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54" w:rsidRPr="00B77B54" w:rsidRDefault="00B77B54" w:rsidP="00B77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7B54">
        <w:rPr>
          <w:rFonts w:ascii="Times New Roman" w:hAnsi="Times New Roman" w:cs="Times New Roman"/>
          <w:b/>
          <w:sz w:val="24"/>
          <w:szCs w:val="24"/>
        </w:rPr>
        <w:t xml:space="preserve">RESPONSE TO REFEREE 2 </w:t>
      </w:r>
    </w:p>
    <w:p w:rsidR="00B77B54" w:rsidRDefault="00B77B54" w:rsidP="00B77B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7B54" w:rsidRPr="00B77B54" w:rsidRDefault="00B77B54" w:rsidP="00B77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54">
        <w:rPr>
          <w:rFonts w:ascii="Times New Roman" w:hAnsi="Times New Roman" w:cs="Times New Roman"/>
          <w:sz w:val="24"/>
          <w:szCs w:val="24"/>
        </w:rPr>
        <w:t>1. The article is written in an appropriate style but uses abbreviations that are not the same as</w:t>
      </w:r>
    </w:p>
    <w:p w:rsidR="00B77B54" w:rsidRPr="00B77B54" w:rsidRDefault="00B02457" w:rsidP="00B77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Those </w:t>
      </w:r>
      <w:r w:rsidR="00B77B54" w:rsidRPr="00B77B54">
        <w:rPr>
          <w:rFonts w:ascii="Times New Roman" w:hAnsi="Times New Roman" w:cs="Times New Roman"/>
          <w:sz w:val="24"/>
          <w:szCs w:val="24"/>
        </w:rPr>
        <w:t xml:space="preserve">commonly used. (See my comment where GR </w:t>
      </w:r>
      <w:r w:rsidR="00B77B54">
        <w:rPr>
          <w:rFonts w:ascii="Times New Roman" w:hAnsi="Times New Roman" w:cs="Times New Roman"/>
          <w:sz w:val="24"/>
          <w:szCs w:val="24"/>
        </w:rPr>
        <w:t xml:space="preserve">is used to abbreviate the Basel </w:t>
      </w:r>
      <w:r w:rsidR="00B77B54" w:rsidRPr="00B77B54">
        <w:rPr>
          <w:rFonts w:ascii="Times New Roman" w:hAnsi="Times New Roman" w:cs="Times New Roman"/>
          <w:sz w:val="24"/>
          <w:szCs w:val="24"/>
        </w:rPr>
        <w:t>Committee)</w:t>
      </w:r>
      <w:r w:rsidR="004E15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Response: </w:t>
      </w:r>
      <w:r w:rsidR="004E1534" w:rsidRPr="004E1534">
        <w:rPr>
          <w:rFonts w:ascii="Times New Roman" w:hAnsi="Times New Roman" w:cs="Times New Roman"/>
          <w:b/>
          <w:sz w:val="24"/>
          <w:szCs w:val="24"/>
        </w:rPr>
        <w:t>addressed</w:t>
      </w:r>
      <w:r w:rsidR="004E15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B54" w:rsidRPr="00B77B54" w:rsidRDefault="00B77B54" w:rsidP="00B77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B54" w:rsidRPr="00B77B54" w:rsidRDefault="00B77B54" w:rsidP="00B77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54">
        <w:rPr>
          <w:rFonts w:ascii="Times New Roman" w:hAnsi="Times New Roman" w:cs="Times New Roman"/>
          <w:sz w:val="24"/>
          <w:szCs w:val="24"/>
        </w:rPr>
        <w:t>2. The author(s) mention labelled the “financial crisis” as the “great depression</w:t>
      </w:r>
      <w:r>
        <w:rPr>
          <w:rFonts w:ascii="Times New Roman" w:hAnsi="Times New Roman" w:cs="Times New Roman"/>
          <w:sz w:val="24"/>
          <w:szCs w:val="24"/>
        </w:rPr>
        <w:t xml:space="preserve">” which is </w:t>
      </w:r>
      <w:r w:rsidRPr="00B77B54">
        <w:rPr>
          <w:rFonts w:ascii="Times New Roman" w:hAnsi="Times New Roman" w:cs="Times New Roman"/>
          <w:sz w:val="24"/>
          <w:szCs w:val="24"/>
        </w:rPr>
        <w:t>factually incorrect</w:t>
      </w:r>
      <w:r w:rsidRPr="004E1534">
        <w:rPr>
          <w:rFonts w:ascii="Times New Roman" w:hAnsi="Times New Roman" w:cs="Times New Roman"/>
          <w:b/>
          <w:sz w:val="24"/>
          <w:szCs w:val="24"/>
        </w:rPr>
        <w:t>.</w:t>
      </w:r>
      <w:r w:rsidR="004E1534" w:rsidRPr="004E15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E1534" w:rsidRPr="004E1534">
        <w:rPr>
          <w:rFonts w:ascii="Times New Roman" w:hAnsi="Times New Roman" w:cs="Times New Roman"/>
          <w:b/>
          <w:sz w:val="24"/>
          <w:szCs w:val="24"/>
        </w:rPr>
        <w:t>Corrected</w:t>
      </w:r>
      <w:r w:rsidR="004E15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1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B54" w:rsidRPr="00B77B54" w:rsidRDefault="00B77B54" w:rsidP="00B77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B54" w:rsidRPr="00B77B54" w:rsidRDefault="00B77B54" w:rsidP="00B77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54">
        <w:rPr>
          <w:rFonts w:ascii="Times New Roman" w:hAnsi="Times New Roman" w:cs="Times New Roman"/>
          <w:sz w:val="24"/>
          <w:szCs w:val="24"/>
        </w:rPr>
        <w:t>3. The author(s) included a paragraph on findings in the intr</w:t>
      </w:r>
      <w:r>
        <w:rPr>
          <w:rFonts w:ascii="Times New Roman" w:hAnsi="Times New Roman" w:cs="Times New Roman"/>
          <w:sz w:val="24"/>
          <w:szCs w:val="24"/>
        </w:rPr>
        <w:t xml:space="preserve">oduction which should have been </w:t>
      </w:r>
      <w:r w:rsidRPr="00B77B54">
        <w:rPr>
          <w:rFonts w:ascii="Times New Roman" w:hAnsi="Times New Roman" w:cs="Times New Roman"/>
          <w:sz w:val="24"/>
          <w:szCs w:val="24"/>
        </w:rPr>
        <w:t>under “findings and conclusions”.</w:t>
      </w:r>
      <w:r w:rsidR="004E1534">
        <w:rPr>
          <w:rFonts w:ascii="Times New Roman" w:hAnsi="Times New Roman" w:cs="Times New Roman"/>
          <w:sz w:val="24"/>
          <w:szCs w:val="24"/>
        </w:rPr>
        <w:t xml:space="preserve"> </w:t>
      </w:r>
      <w:r w:rsidR="004E1534" w:rsidRPr="004E1534">
        <w:rPr>
          <w:rFonts w:ascii="Times New Roman" w:hAnsi="Times New Roman" w:cs="Times New Roman"/>
          <w:b/>
          <w:sz w:val="24"/>
          <w:szCs w:val="24"/>
        </w:rPr>
        <w:t>This paragraph has been moved</w:t>
      </w:r>
      <w:r w:rsidR="004E15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B54" w:rsidRPr="00B77B54" w:rsidRDefault="00B77B54" w:rsidP="00B77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B54" w:rsidRPr="00FE5FFE" w:rsidRDefault="00B77B54" w:rsidP="00B77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54">
        <w:rPr>
          <w:rFonts w:ascii="Times New Roman" w:hAnsi="Times New Roman" w:cs="Times New Roman"/>
          <w:sz w:val="24"/>
          <w:szCs w:val="24"/>
        </w:rPr>
        <w:t>4. In the overall assessment I am of the opinion that this is a</w:t>
      </w:r>
      <w:r>
        <w:rPr>
          <w:rFonts w:ascii="Times New Roman" w:hAnsi="Times New Roman" w:cs="Times New Roman"/>
          <w:sz w:val="24"/>
          <w:szCs w:val="24"/>
        </w:rPr>
        <w:t xml:space="preserve"> borderline case. I have seen a </w:t>
      </w:r>
      <w:r w:rsidRPr="00B77B54">
        <w:rPr>
          <w:rFonts w:ascii="Times New Roman" w:hAnsi="Times New Roman" w:cs="Times New Roman"/>
          <w:sz w:val="24"/>
          <w:szCs w:val="24"/>
        </w:rPr>
        <w:t>number of similar studies. I am missing the “wow” fact</w:t>
      </w:r>
      <w:r>
        <w:rPr>
          <w:rFonts w:ascii="Times New Roman" w:hAnsi="Times New Roman" w:cs="Times New Roman"/>
          <w:sz w:val="24"/>
          <w:szCs w:val="24"/>
        </w:rPr>
        <w:t xml:space="preserve">or here. The author(s) actually </w:t>
      </w:r>
      <w:r w:rsidRPr="00B77B54">
        <w:rPr>
          <w:rFonts w:ascii="Times New Roman" w:hAnsi="Times New Roman" w:cs="Times New Roman"/>
          <w:sz w:val="24"/>
          <w:szCs w:val="24"/>
        </w:rPr>
        <w:t xml:space="preserve">mentions that more research might be necessary. </w:t>
      </w:r>
      <w:r>
        <w:rPr>
          <w:rFonts w:ascii="Times New Roman" w:hAnsi="Times New Roman" w:cs="Times New Roman"/>
          <w:sz w:val="24"/>
          <w:szCs w:val="24"/>
        </w:rPr>
        <w:t xml:space="preserve">The article also gives no clear </w:t>
      </w:r>
      <w:r w:rsidRPr="00B77B54">
        <w:rPr>
          <w:rFonts w:ascii="Times New Roman" w:hAnsi="Times New Roman" w:cs="Times New Roman"/>
          <w:sz w:val="24"/>
          <w:szCs w:val="24"/>
        </w:rPr>
        <w:t>“contribution” to the body of knowledge.</w:t>
      </w:r>
      <w:r w:rsidR="004E1534">
        <w:rPr>
          <w:rFonts w:ascii="Times New Roman" w:hAnsi="Times New Roman" w:cs="Times New Roman"/>
          <w:sz w:val="24"/>
          <w:szCs w:val="24"/>
        </w:rPr>
        <w:t xml:space="preserve"> </w:t>
      </w:r>
      <w:r w:rsidR="00B02457">
        <w:rPr>
          <w:rFonts w:ascii="Times New Roman" w:hAnsi="Times New Roman" w:cs="Times New Roman"/>
          <w:b/>
          <w:sz w:val="24"/>
          <w:szCs w:val="24"/>
        </w:rPr>
        <w:t xml:space="preserve">In general, </w:t>
      </w:r>
      <w:r w:rsidR="004E1534" w:rsidRPr="004E1534">
        <w:rPr>
          <w:rFonts w:ascii="Times New Roman" w:hAnsi="Times New Roman" w:cs="Times New Roman"/>
          <w:b/>
          <w:sz w:val="24"/>
          <w:szCs w:val="24"/>
        </w:rPr>
        <w:t>the focus of the paper has been sharpened</w:t>
      </w:r>
      <w:r w:rsidR="004E1534">
        <w:rPr>
          <w:rFonts w:ascii="Times New Roman" w:hAnsi="Times New Roman" w:cs="Times New Roman"/>
          <w:sz w:val="24"/>
          <w:szCs w:val="24"/>
        </w:rPr>
        <w:t xml:space="preserve">. </w:t>
      </w:r>
      <w:r w:rsidR="00FE5FFE">
        <w:rPr>
          <w:rFonts w:ascii="Times New Roman" w:hAnsi="Times New Roman" w:cs="Times New Roman"/>
          <w:sz w:val="24"/>
          <w:szCs w:val="24"/>
        </w:rPr>
        <w:t>For example, in the abstract we now say: “</w:t>
      </w:r>
      <w:r w:rsidR="00FE5FFE" w:rsidRPr="00FE5FFE">
        <w:rPr>
          <w:rFonts w:ascii="Times New Roman" w:hAnsi="Times New Roman" w:cs="Times New Roman"/>
          <w:b/>
          <w:sz w:val="24"/>
          <w:szCs w:val="24"/>
        </w:rPr>
        <w:t>Thus unlike previous studies for South Africa</w:t>
      </w:r>
      <w:r w:rsidR="00FE5FFE" w:rsidRPr="00FE5FFE">
        <w:rPr>
          <w:rFonts w:ascii="Times New Roman" w:hAnsi="Times New Roman" w:cs="Times New Roman"/>
          <w:sz w:val="24"/>
          <w:szCs w:val="24"/>
        </w:rPr>
        <w:t xml:space="preserve"> we do not find any evidence that credit extension is pro cyclical and that therefore the common reference guide for implementing countercyclical capital buffers should be used with caution</w:t>
      </w:r>
      <w:r w:rsidR="00FE5FFE">
        <w:rPr>
          <w:rFonts w:ascii="Times New Roman" w:hAnsi="Times New Roman" w:cs="Times New Roman"/>
          <w:sz w:val="24"/>
          <w:szCs w:val="24"/>
        </w:rPr>
        <w:t xml:space="preserve">”. </w:t>
      </w:r>
      <w:r w:rsidR="00FE5FFE" w:rsidRPr="00FE5FFE">
        <w:rPr>
          <w:rFonts w:ascii="Times New Roman" w:hAnsi="Times New Roman" w:cs="Times New Roman"/>
          <w:b/>
          <w:sz w:val="24"/>
          <w:szCs w:val="24"/>
        </w:rPr>
        <w:t xml:space="preserve">In addition we mention that these previous studies  have a limitation in that they do not use the gap between the ratio of credit as a ratio of GDP and its long term </w:t>
      </w:r>
      <w:proofErr w:type="spellStart"/>
      <w:r w:rsidR="00FE5FFE" w:rsidRPr="00FE5FFE">
        <w:rPr>
          <w:rFonts w:ascii="Times New Roman" w:hAnsi="Times New Roman" w:cs="Times New Roman"/>
          <w:b/>
          <w:sz w:val="24"/>
          <w:szCs w:val="24"/>
        </w:rPr>
        <w:t>Hodrick</w:t>
      </w:r>
      <w:proofErr w:type="spellEnd"/>
      <w:r w:rsidR="00FE5FFE" w:rsidRPr="00FE5FFE">
        <w:rPr>
          <w:rFonts w:ascii="Times New Roman" w:hAnsi="Times New Roman" w:cs="Times New Roman"/>
          <w:b/>
          <w:sz w:val="24"/>
          <w:szCs w:val="24"/>
        </w:rPr>
        <w:t xml:space="preserve"> Prescott (1997) trend which is the BCBS (2010b) proposed measure to determine the level of countercyclical capital buffers</w:t>
      </w:r>
      <w:r w:rsidR="00FE5F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FFE" w:rsidRDefault="00FE5FFE" w:rsidP="00B77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B54" w:rsidRPr="00B77B54" w:rsidRDefault="00B77B54" w:rsidP="00B77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54">
        <w:rPr>
          <w:rFonts w:ascii="Times New Roman" w:hAnsi="Times New Roman" w:cs="Times New Roman"/>
          <w:sz w:val="24"/>
          <w:szCs w:val="24"/>
        </w:rPr>
        <w:t>5. I am of the opinion that the methodology used is appropriate.</w:t>
      </w:r>
    </w:p>
    <w:p w:rsidR="00B77B54" w:rsidRPr="00B77B54" w:rsidRDefault="00B77B54" w:rsidP="00B77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B54" w:rsidRPr="004E1534" w:rsidRDefault="00B77B54" w:rsidP="00B77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54">
        <w:rPr>
          <w:rFonts w:ascii="Times New Roman" w:hAnsi="Times New Roman" w:cs="Times New Roman"/>
          <w:sz w:val="24"/>
          <w:szCs w:val="24"/>
        </w:rPr>
        <w:t>6. I believe that the author(s) should be more “bold” in the c</w:t>
      </w:r>
      <w:r>
        <w:rPr>
          <w:rFonts w:ascii="Times New Roman" w:hAnsi="Times New Roman" w:cs="Times New Roman"/>
          <w:sz w:val="24"/>
          <w:szCs w:val="24"/>
        </w:rPr>
        <w:t xml:space="preserve">onclusion. I don’t see anything </w:t>
      </w:r>
      <w:r w:rsidRPr="00B77B54">
        <w:rPr>
          <w:rFonts w:ascii="Times New Roman" w:hAnsi="Times New Roman" w:cs="Times New Roman"/>
          <w:sz w:val="24"/>
          <w:szCs w:val="24"/>
        </w:rPr>
        <w:t>“new”.</w:t>
      </w:r>
      <w:r w:rsidR="004E1534">
        <w:rPr>
          <w:rFonts w:ascii="Times New Roman" w:hAnsi="Times New Roman" w:cs="Times New Roman"/>
          <w:sz w:val="24"/>
          <w:szCs w:val="24"/>
        </w:rPr>
        <w:t xml:space="preserve"> </w:t>
      </w:r>
      <w:r w:rsidR="004E1534" w:rsidRPr="004E1534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 w:rsidR="004E1534" w:rsidRPr="004E1534">
        <w:rPr>
          <w:rFonts w:ascii="Times New Roman" w:hAnsi="Times New Roman" w:cs="Times New Roman"/>
          <w:b/>
          <w:sz w:val="24"/>
          <w:szCs w:val="24"/>
        </w:rPr>
        <w:t xml:space="preserve">conclusion </w:t>
      </w:r>
      <w:r w:rsidR="004E1534">
        <w:rPr>
          <w:rFonts w:ascii="Times New Roman" w:hAnsi="Times New Roman" w:cs="Times New Roman"/>
          <w:b/>
          <w:sz w:val="24"/>
          <w:szCs w:val="24"/>
        </w:rPr>
        <w:t>(and abstract) now mention</w:t>
      </w:r>
      <w:proofErr w:type="gramEnd"/>
      <w:r w:rsidR="004E1534" w:rsidRPr="004E1534">
        <w:rPr>
          <w:rFonts w:ascii="Times New Roman" w:hAnsi="Times New Roman" w:cs="Times New Roman"/>
          <w:b/>
          <w:sz w:val="24"/>
          <w:szCs w:val="24"/>
        </w:rPr>
        <w:t xml:space="preserve"> the dangers of applying the proposed reference guide for implementing countercyclical capital buffers </w:t>
      </w:r>
      <w:r w:rsidR="004E1534">
        <w:rPr>
          <w:rFonts w:ascii="Times New Roman" w:hAnsi="Times New Roman" w:cs="Times New Roman"/>
          <w:b/>
          <w:sz w:val="24"/>
          <w:szCs w:val="24"/>
        </w:rPr>
        <w:t xml:space="preserve">in South Africa </w:t>
      </w:r>
      <w:r w:rsidR="004E1534" w:rsidRPr="004E1534">
        <w:rPr>
          <w:rFonts w:ascii="Times New Roman" w:hAnsi="Times New Roman" w:cs="Times New Roman"/>
          <w:b/>
          <w:sz w:val="24"/>
          <w:szCs w:val="24"/>
        </w:rPr>
        <w:t xml:space="preserve">as it could have adverse consequences for macroeconomic stability. </w:t>
      </w:r>
    </w:p>
    <w:p w:rsidR="00B77B54" w:rsidRPr="00B77B54" w:rsidRDefault="00B77B54" w:rsidP="00B77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7B54" w:rsidRPr="00B77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54"/>
    <w:rsid w:val="00395D73"/>
    <w:rsid w:val="004E1534"/>
    <w:rsid w:val="00782557"/>
    <w:rsid w:val="00B02457"/>
    <w:rsid w:val="00B77B54"/>
    <w:rsid w:val="00C2326D"/>
    <w:rsid w:val="00D013CC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Schaling</dc:creator>
  <cp:lastModifiedBy>User</cp:lastModifiedBy>
  <cp:revision>2</cp:revision>
  <dcterms:created xsi:type="dcterms:W3CDTF">2015-09-25T10:29:00Z</dcterms:created>
  <dcterms:modified xsi:type="dcterms:W3CDTF">2015-09-25T10:29:00Z</dcterms:modified>
</cp:coreProperties>
</file>