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D49" w:rsidRPr="00F40D49" w:rsidRDefault="00F40D49" w:rsidP="00D927D3">
      <w:pPr>
        <w:spacing w:after="120"/>
        <w:ind w:left="8222"/>
        <w:jc w:val="both"/>
        <w:rPr>
          <w:rFonts w:asciiTheme="minorHAnsi" w:hAnsiTheme="minorHAnsi"/>
          <w:color w:val="000000" w:themeColor="text1"/>
          <w:szCs w:val="24"/>
        </w:rPr>
      </w:pPr>
      <w:r w:rsidRPr="00F40D49">
        <w:rPr>
          <w:rFonts w:asciiTheme="minorHAnsi" w:hAnsiTheme="minorHAnsi"/>
          <w:color w:val="000000" w:themeColor="text1"/>
          <w:szCs w:val="24"/>
        </w:rPr>
        <w:t>Aviva Investors</w:t>
      </w:r>
    </w:p>
    <w:p w:rsidR="00F40D49" w:rsidRPr="00F40D49" w:rsidRDefault="00F40D49" w:rsidP="00D927D3">
      <w:pPr>
        <w:spacing w:after="120"/>
        <w:ind w:left="8222"/>
        <w:jc w:val="both"/>
        <w:rPr>
          <w:rFonts w:asciiTheme="minorHAnsi" w:hAnsiTheme="minorHAnsi"/>
          <w:color w:val="000000" w:themeColor="text1"/>
          <w:szCs w:val="24"/>
        </w:rPr>
      </w:pPr>
      <w:r w:rsidRPr="00F40D49">
        <w:rPr>
          <w:rFonts w:asciiTheme="minorHAnsi" w:hAnsiTheme="minorHAnsi"/>
          <w:color w:val="000000" w:themeColor="text1"/>
          <w:szCs w:val="24"/>
        </w:rPr>
        <w:t>1 Poultry</w:t>
      </w:r>
    </w:p>
    <w:p w:rsidR="00F40D49" w:rsidRPr="00F40D49" w:rsidRDefault="00F40D49" w:rsidP="00D927D3">
      <w:pPr>
        <w:spacing w:after="120"/>
        <w:ind w:left="8222"/>
        <w:jc w:val="both"/>
        <w:rPr>
          <w:rFonts w:asciiTheme="minorHAnsi" w:hAnsiTheme="minorHAnsi"/>
          <w:color w:val="000000" w:themeColor="text1"/>
          <w:szCs w:val="24"/>
        </w:rPr>
      </w:pPr>
      <w:r w:rsidRPr="00F40D49">
        <w:rPr>
          <w:rFonts w:asciiTheme="minorHAnsi" w:hAnsiTheme="minorHAnsi"/>
          <w:color w:val="000000" w:themeColor="text1"/>
          <w:szCs w:val="24"/>
        </w:rPr>
        <w:t>London</w:t>
      </w:r>
    </w:p>
    <w:p w:rsidR="00867C86" w:rsidRDefault="00F40D49" w:rsidP="00867C86">
      <w:pPr>
        <w:spacing w:after="120"/>
        <w:ind w:left="8222"/>
        <w:jc w:val="both"/>
        <w:rPr>
          <w:rFonts w:asciiTheme="minorHAnsi" w:hAnsiTheme="minorHAnsi"/>
          <w:color w:val="000000" w:themeColor="text1"/>
          <w:szCs w:val="24"/>
        </w:rPr>
      </w:pPr>
      <w:r w:rsidRPr="00F40D49">
        <w:rPr>
          <w:rFonts w:asciiTheme="minorHAnsi" w:hAnsiTheme="minorHAnsi"/>
          <w:color w:val="000000" w:themeColor="text1"/>
          <w:szCs w:val="24"/>
        </w:rPr>
        <w:t>EC2R 1EJ</w:t>
      </w:r>
      <w:r w:rsidR="00867C86">
        <w:rPr>
          <w:rFonts w:asciiTheme="minorHAnsi" w:hAnsiTheme="minorHAnsi"/>
          <w:color w:val="000000" w:themeColor="text1"/>
          <w:szCs w:val="24"/>
        </w:rPr>
        <w:t>, UK</w:t>
      </w:r>
    </w:p>
    <w:p w:rsidR="00867C86" w:rsidRDefault="00867C86" w:rsidP="00867C86">
      <w:pPr>
        <w:spacing w:after="120"/>
        <w:ind w:left="8222"/>
        <w:jc w:val="both"/>
        <w:rPr>
          <w:rFonts w:asciiTheme="minorHAnsi" w:hAnsiTheme="minorHAnsi"/>
          <w:color w:val="000000" w:themeColor="text1"/>
          <w:szCs w:val="24"/>
        </w:rPr>
      </w:pPr>
      <w:r>
        <w:rPr>
          <w:rFonts w:asciiTheme="minorHAnsi" w:hAnsiTheme="minorHAnsi"/>
          <w:color w:val="000000" w:themeColor="text1"/>
          <w:szCs w:val="24"/>
        </w:rPr>
        <w:t>04 July 2015</w:t>
      </w:r>
    </w:p>
    <w:p w:rsidR="00F40D49" w:rsidRDefault="00867C86" w:rsidP="00867C86">
      <w:pPr>
        <w:spacing w:after="120"/>
        <w:jc w:val="both"/>
        <w:rPr>
          <w:rFonts w:asciiTheme="minorHAnsi" w:hAnsiTheme="minorHAnsi"/>
          <w:color w:val="000000" w:themeColor="text1"/>
          <w:szCs w:val="24"/>
        </w:rPr>
      </w:pPr>
      <w:r>
        <w:rPr>
          <w:rFonts w:asciiTheme="minorHAnsi" w:hAnsiTheme="minorHAnsi"/>
          <w:color w:val="000000" w:themeColor="text1"/>
          <w:szCs w:val="24"/>
        </w:rPr>
        <w:t xml:space="preserve">South African </w:t>
      </w:r>
      <w:r w:rsidR="00F40D49" w:rsidRPr="00F40D49">
        <w:rPr>
          <w:rFonts w:asciiTheme="minorHAnsi" w:hAnsiTheme="minorHAnsi"/>
          <w:color w:val="000000" w:themeColor="text1"/>
          <w:szCs w:val="24"/>
        </w:rPr>
        <w:t xml:space="preserve">Journal </w:t>
      </w:r>
      <w:r>
        <w:rPr>
          <w:rFonts w:asciiTheme="minorHAnsi" w:hAnsiTheme="minorHAnsi"/>
          <w:color w:val="000000" w:themeColor="text1"/>
          <w:szCs w:val="24"/>
        </w:rPr>
        <w:t>of Economics and Management Sciences</w:t>
      </w:r>
    </w:p>
    <w:p w:rsidR="00867C86" w:rsidRPr="00867C86" w:rsidRDefault="00867C86" w:rsidP="00867C86">
      <w:pPr>
        <w:spacing w:after="120"/>
        <w:jc w:val="both"/>
        <w:rPr>
          <w:rFonts w:asciiTheme="minorHAnsi" w:hAnsiTheme="minorHAnsi"/>
          <w:color w:val="000000" w:themeColor="text1"/>
          <w:szCs w:val="24"/>
        </w:rPr>
      </w:pPr>
      <w:r w:rsidRPr="00867C86">
        <w:rPr>
          <w:rFonts w:asciiTheme="minorHAnsi" w:hAnsiTheme="minorHAnsi"/>
          <w:color w:val="000000" w:themeColor="text1"/>
          <w:szCs w:val="24"/>
        </w:rPr>
        <w:t>Department of Economics</w:t>
      </w:r>
    </w:p>
    <w:p w:rsidR="00867C86" w:rsidRPr="00867C86" w:rsidRDefault="00867C86" w:rsidP="00867C86">
      <w:pPr>
        <w:spacing w:after="120"/>
        <w:jc w:val="both"/>
        <w:rPr>
          <w:rFonts w:asciiTheme="minorHAnsi" w:hAnsiTheme="minorHAnsi"/>
          <w:color w:val="000000" w:themeColor="text1"/>
          <w:szCs w:val="24"/>
        </w:rPr>
      </w:pPr>
      <w:r w:rsidRPr="00867C86">
        <w:rPr>
          <w:rFonts w:asciiTheme="minorHAnsi" w:hAnsiTheme="minorHAnsi"/>
          <w:color w:val="000000" w:themeColor="text1"/>
          <w:szCs w:val="24"/>
        </w:rPr>
        <w:t>University of Pretoria</w:t>
      </w:r>
    </w:p>
    <w:p w:rsidR="00867C86" w:rsidRPr="00867C86" w:rsidRDefault="00867C86" w:rsidP="00867C86">
      <w:pPr>
        <w:spacing w:after="120"/>
        <w:jc w:val="both"/>
        <w:rPr>
          <w:rFonts w:asciiTheme="minorHAnsi" w:hAnsiTheme="minorHAnsi"/>
          <w:color w:val="000000" w:themeColor="text1"/>
          <w:szCs w:val="24"/>
        </w:rPr>
      </w:pPr>
      <w:r w:rsidRPr="00867C86">
        <w:rPr>
          <w:rFonts w:asciiTheme="minorHAnsi" w:hAnsiTheme="minorHAnsi"/>
          <w:color w:val="000000" w:themeColor="text1"/>
          <w:szCs w:val="24"/>
        </w:rPr>
        <w:t>Pretoria</w:t>
      </w:r>
    </w:p>
    <w:p w:rsidR="00867C86" w:rsidRDefault="00867C86" w:rsidP="00867C86">
      <w:pPr>
        <w:spacing w:after="120"/>
        <w:jc w:val="both"/>
        <w:rPr>
          <w:rFonts w:asciiTheme="minorHAnsi" w:hAnsiTheme="minorHAnsi"/>
          <w:color w:val="000000" w:themeColor="text1"/>
          <w:szCs w:val="24"/>
        </w:rPr>
      </w:pPr>
      <w:r w:rsidRPr="00867C86">
        <w:rPr>
          <w:rFonts w:asciiTheme="minorHAnsi" w:hAnsiTheme="minorHAnsi"/>
          <w:color w:val="000000" w:themeColor="text1"/>
          <w:szCs w:val="24"/>
        </w:rPr>
        <w:t>0002</w:t>
      </w:r>
    </w:p>
    <w:p w:rsidR="00867C86" w:rsidRDefault="00867C86" w:rsidP="00867C86">
      <w:pPr>
        <w:spacing w:after="120"/>
        <w:jc w:val="both"/>
        <w:rPr>
          <w:rFonts w:asciiTheme="minorHAnsi" w:hAnsiTheme="minorHAnsi"/>
          <w:color w:val="000000" w:themeColor="text1"/>
          <w:szCs w:val="24"/>
        </w:rPr>
      </w:pPr>
    </w:p>
    <w:p w:rsidR="00F40D49" w:rsidRPr="00F40D49" w:rsidRDefault="00F40D49" w:rsidP="00F40D49">
      <w:pPr>
        <w:spacing w:after="120"/>
        <w:jc w:val="both"/>
        <w:rPr>
          <w:rFonts w:asciiTheme="minorHAnsi" w:hAnsiTheme="minorHAnsi"/>
          <w:color w:val="000000" w:themeColor="text1"/>
          <w:szCs w:val="24"/>
        </w:rPr>
      </w:pPr>
      <w:r w:rsidRPr="00F40D49">
        <w:rPr>
          <w:rFonts w:asciiTheme="minorHAnsi" w:hAnsiTheme="minorHAnsi"/>
          <w:color w:val="000000" w:themeColor="text1"/>
          <w:szCs w:val="24"/>
        </w:rPr>
        <w:t xml:space="preserve">Dear </w:t>
      </w:r>
      <w:r w:rsidR="00867C86">
        <w:rPr>
          <w:rFonts w:asciiTheme="minorHAnsi" w:hAnsiTheme="minorHAnsi"/>
          <w:color w:val="000000" w:themeColor="text1"/>
          <w:szCs w:val="24"/>
        </w:rPr>
        <w:t>Dr van Heerden</w:t>
      </w:r>
    </w:p>
    <w:p w:rsidR="00C06668" w:rsidRDefault="00F40D49" w:rsidP="00F40D49">
      <w:pPr>
        <w:spacing w:after="120"/>
        <w:jc w:val="both"/>
        <w:rPr>
          <w:rFonts w:asciiTheme="minorHAnsi" w:hAnsiTheme="minorHAnsi"/>
          <w:color w:val="000000" w:themeColor="text1"/>
          <w:szCs w:val="24"/>
        </w:rPr>
      </w:pPr>
      <w:r w:rsidRPr="00F40D49">
        <w:rPr>
          <w:rFonts w:asciiTheme="minorHAnsi" w:hAnsiTheme="minorHAnsi"/>
          <w:color w:val="000000" w:themeColor="text1"/>
          <w:szCs w:val="24"/>
        </w:rPr>
        <w:t xml:space="preserve">Thank you for the opportunity to review </w:t>
      </w:r>
      <w:r w:rsidR="00C06668">
        <w:rPr>
          <w:rFonts w:asciiTheme="minorHAnsi" w:hAnsiTheme="minorHAnsi"/>
          <w:color w:val="000000" w:themeColor="text1"/>
          <w:szCs w:val="24"/>
        </w:rPr>
        <w:t xml:space="preserve">and amend </w:t>
      </w:r>
      <w:r w:rsidR="001251A5">
        <w:rPr>
          <w:rFonts w:asciiTheme="minorHAnsi" w:hAnsiTheme="minorHAnsi"/>
          <w:color w:val="000000" w:themeColor="text1"/>
          <w:szCs w:val="24"/>
        </w:rPr>
        <w:t>our article entitled</w:t>
      </w:r>
      <w:r w:rsidRPr="00F40D49">
        <w:rPr>
          <w:rFonts w:asciiTheme="minorHAnsi" w:hAnsiTheme="minorHAnsi"/>
          <w:color w:val="000000" w:themeColor="text1"/>
          <w:szCs w:val="24"/>
        </w:rPr>
        <w:t xml:space="preserve">: </w:t>
      </w:r>
      <w:r w:rsidR="00867C86" w:rsidRPr="00867C86">
        <w:rPr>
          <w:rFonts w:asciiTheme="minorHAnsi" w:hAnsiTheme="minorHAnsi"/>
          <w:i/>
          <w:color w:val="000000" w:themeColor="text1"/>
          <w:szCs w:val="24"/>
        </w:rPr>
        <w:t>Trading book risk metrics: a South African perspective</w:t>
      </w:r>
      <w:r w:rsidRPr="00F40D49">
        <w:rPr>
          <w:rFonts w:asciiTheme="minorHAnsi" w:hAnsiTheme="minorHAnsi"/>
          <w:color w:val="000000" w:themeColor="text1"/>
          <w:szCs w:val="24"/>
        </w:rPr>
        <w:t xml:space="preserve">. </w:t>
      </w:r>
      <w:r w:rsidR="00C06668">
        <w:rPr>
          <w:rFonts w:asciiTheme="minorHAnsi" w:hAnsiTheme="minorHAnsi"/>
          <w:color w:val="000000" w:themeColor="text1"/>
          <w:szCs w:val="24"/>
        </w:rPr>
        <w:t xml:space="preserve">We are grateful to the anonymous referees who provided valuable comments and insightful feedback. </w:t>
      </w:r>
    </w:p>
    <w:p w:rsidR="00F40D49" w:rsidRPr="00F40D49" w:rsidRDefault="001251A5" w:rsidP="00F40D49">
      <w:pPr>
        <w:spacing w:after="120"/>
        <w:jc w:val="both"/>
        <w:rPr>
          <w:rFonts w:asciiTheme="minorHAnsi" w:hAnsiTheme="minorHAnsi"/>
          <w:color w:val="000000" w:themeColor="text1"/>
          <w:szCs w:val="24"/>
        </w:rPr>
      </w:pPr>
      <w:r>
        <w:rPr>
          <w:rFonts w:asciiTheme="minorHAnsi" w:hAnsiTheme="minorHAnsi"/>
          <w:color w:val="000000" w:themeColor="text1"/>
          <w:szCs w:val="24"/>
        </w:rPr>
        <w:t xml:space="preserve">We </w:t>
      </w:r>
      <w:r w:rsidR="00F40D49" w:rsidRPr="00F40D49">
        <w:rPr>
          <w:rFonts w:asciiTheme="minorHAnsi" w:hAnsiTheme="minorHAnsi"/>
          <w:color w:val="000000" w:themeColor="text1"/>
          <w:szCs w:val="24"/>
        </w:rPr>
        <w:t xml:space="preserve">have </w:t>
      </w:r>
      <w:r w:rsidR="00C06668">
        <w:rPr>
          <w:rFonts w:asciiTheme="minorHAnsi" w:hAnsiTheme="minorHAnsi"/>
          <w:color w:val="000000" w:themeColor="text1"/>
          <w:szCs w:val="24"/>
        </w:rPr>
        <w:t xml:space="preserve">now </w:t>
      </w:r>
      <w:r w:rsidR="00F40D49" w:rsidRPr="00F40D49">
        <w:rPr>
          <w:rFonts w:asciiTheme="minorHAnsi" w:hAnsiTheme="minorHAnsi"/>
          <w:color w:val="000000" w:themeColor="text1"/>
          <w:szCs w:val="24"/>
        </w:rPr>
        <w:t xml:space="preserve">completed </w:t>
      </w:r>
      <w:r>
        <w:rPr>
          <w:rFonts w:asciiTheme="minorHAnsi" w:hAnsiTheme="minorHAnsi"/>
          <w:color w:val="000000" w:themeColor="text1"/>
          <w:szCs w:val="24"/>
        </w:rPr>
        <w:t xml:space="preserve">our corrections </w:t>
      </w:r>
      <w:r w:rsidR="00F40D49" w:rsidRPr="00F40D49">
        <w:rPr>
          <w:rFonts w:asciiTheme="minorHAnsi" w:hAnsiTheme="minorHAnsi"/>
          <w:color w:val="000000" w:themeColor="text1"/>
          <w:szCs w:val="24"/>
        </w:rPr>
        <w:t xml:space="preserve">and </w:t>
      </w:r>
      <w:r>
        <w:rPr>
          <w:rFonts w:asciiTheme="minorHAnsi" w:hAnsiTheme="minorHAnsi"/>
          <w:color w:val="000000" w:themeColor="text1"/>
          <w:szCs w:val="24"/>
        </w:rPr>
        <w:t>attach the amended paper</w:t>
      </w:r>
      <w:r w:rsidR="00F40D49" w:rsidRPr="00F40D49">
        <w:rPr>
          <w:rFonts w:asciiTheme="minorHAnsi" w:hAnsiTheme="minorHAnsi"/>
          <w:color w:val="000000" w:themeColor="text1"/>
          <w:szCs w:val="24"/>
        </w:rPr>
        <w:t>.</w:t>
      </w:r>
      <w:r w:rsidR="00C06668">
        <w:rPr>
          <w:rFonts w:asciiTheme="minorHAnsi" w:hAnsiTheme="minorHAnsi"/>
          <w:color w:val="000000" w:themeColor="text1"/>
          <w:szCs w:val="24"/>
        </w:rPr>
        <w:t xml:space="preserve"> </w:t>
      </w:r>
      <w:r>
        <w:rPr>
          <w:rFonts w:asciiTheme="minorHAnsi" w:hAnsiTheme="minorHAnsi"/>
          <w:color w:val="000000" w:themeColor="text1"/>
          <w:szCs w:val="24"/>
        </w:rPr>
        <w:t>To simplify tracking of our changes, the following represents a summary o</w:t>
      </w:r>
      <w:r w:rsidR="000A128C">
        <w:rPr>
          <w:rFonts w:asciiTheme="minorHAnsi" w:hAnsiTheme="minorHAnsi"/>
          <w:color w:val="000000" w:themeColor="text1"/>
          <w:szCs w:val="24"/>
        </w:rPr>
        <w:t xml:space="preserve">f our responses to the referees. </w:t>
      </w:r>
    </w:p>
    <w:tbl>
      <w:tblPr>
        <w:tblStyle w:val="TableGrid"/>
        <w:tblW w:w="0" w:type="auto"/>
        <w:jc w:val="center"/>
        <w:tblLook w:val="04A0" w:firstRow="1" w:lastRow="0" w:firstColumn="1" w:lastColumn="0" w:noHBand="0" w:noVBand="1"/>
      </w:tblPr>
      <w:tblGrid>
        <w:gridCol w:w="2928"/>
        <w:gridCol w:w="4694"/>
        <w:gridCol w:w="2114"/>
      </w:tblGrid>
      <w:tr w:rsidR="0076609E" w:rsidRPr="00C87FF1" w:rsidTr="00244425">
        <w:trPr>
          <w:jc w:val="center"/>
        </w:trPr>
        <w:tc>
          <w:tcPr>
            <w:tcW w:w="0" w:type="auto"/>
            <w:shd w:val="clear" w:color="auto" w:fill="D9D9D9" w:themeFill="background1" w:themeFillShade="D9"/>
            <w:vAlign w:val="center"/>
          </w:tcPr>
          <w:p w:rsidR="001251A5" w:rsidRPr="00C87FF1" w:rsidRDefault="001251A5" w:rsidP="00EA2D29">
            <w:pPr>
              <w:spacing w:before="60" w:after="60"/>
              <w:jc w:val="center"/>
              <w:rPr>
                <w:rFonts w:asciiTheme="minorHAnsi" w:hAnsiTheme="minorHAnsi"/>
                <w:b/>
                <w:color w:val="000000" w:themeColor="text1"/>
                <w:sz w:val="24"/>
                <w:szCs w:val="22"/>
              </w:rPr>
            </w:pPr>
            <w:r w:rsidRPr="00C87FF1">
              <w:rPr>
                <w:rFonts w:asciiTheme="minorHAnsi" w:hAnsiTheme="minorHAnsi"/>
                <w:b/>
                <w:color w:val="000000" w:themeColor="text1"/>
                <w:sz w:val="24"/>
                <w:szCs w:val="22"/>
              </w:rPr>
              <w:t>Reviewer</w:t>
            </w:r>
            <w:r w:rsidR="00D242E3">
              <w:rPr>
                <w:rFonts w:asciiTheme="minorHAnsi" w:hAnsiTheme="minorHAnsi"/>
                <w:b/>
                <w:color w:val="000000" w:themeColor="text1"/>
                <w:sz w:val="24"/>
                <w:szCs w:val="22"/>
              </w:rPr>
              <w:t xml:space="preserve"> 1</w:t>
            </w:r>
            <w:r w:rsidRPr="00C87FF1">
              <w:rPr>
                <w:rFonts w:asciiTheme="minorHAnsi" w:hAnsiTheme="minorHAnsi"/>
                <w:b/>
                <w:color w:val="000000" w:themeColor="text1"/>
                <w:sz w:val="24"/>
                <w:szCs w:val="22"/>
              </w:rPr>
              <w:t xml:space="preserve"> comment</w:t>
            </w:r>
          </w:p>
        </w:tc>
        <w:tc>
          <w:tcPr>
            <w:tcW w:w="0" w:type="auto"/>
            <w:shd w:val="clear" w:color="auto" w:fill="D9D9D9" w:themeFill="background1" w:themeFillShade="D9"/>
            <w:vAlign w:val="center"/>
          </w:tcPr>
          <w:p w:rsidR="001251A5" w:rsidRPr="00C87FF1" w:rsidRDefault="00554B9E" w:rsidP="00002D60">
            <w:pPr>
              <w:spacing w:before="60" w:after="60"/>
              <w:jc w:val="center"/>
              <w:rPr>
                <w:rFonts w:asciiTheme="minorHAnsi" w:hAnsiTheme="minorHAnsi"/>
                <w:b/>
                <w:color w:val="000000" w:themeColor="text1"/>
                <w:sz w:val="24"/>
                <w:szCs w:val="22"/>
              </w:rPr>
            </w:pPr>
            <w:r w:rsidRPr="00C87FF1">
              <w:rPr>
                <w:rFonts w:asciiTheme="minorHAnsi" w:hAnsiTheme="minorHAnsi"/>
                <w:b/>
                <w:color w:val="000000" w:themeColor="text1"/>
                <w:sz w:val="24"/>
                <w:szCs w:val="22"/>
              </w:rPr>
              <w:t>R</w:t>
            </w:r>
            <w:r w:rsidR="001251A5" w:rsidRPr="00C87FF1">
              <w:rPr>
                <w:rFonts w:asciiTheme="minorHAnsi" w:hAnsiTheme="minorHAnsi"/>
                <w:b/>
                <w:color w:val="000000" w:themeColor="text1"/>
                <w:sz w:val="24"/>
                <w:szCs w:val="22"/>
              </w:rPr>
              <w:t>esponse</w:t>
            </w:r>
          </w:p>
        </w:tc>
        <w:tc>
          <w:tcPr>
            <w:tcW w:w="0" w:type="auto"/>
            <w:shd w:val="clear" w:color="auto" w:fill="D9D9D9" w:themeFill="background1" w:themeFillShade="D9"/>
            <w:vAlign w:val="center"/>
          </w:tcPr>
          <w:p w:rsidR="001251A5" w:rsidRPr="00C87FF1" w:rsidRDefault="001251A5" w:rsidP="00EA2D29">
            <w:pPr>
              <w:spacing w:before="60" w:after="60"/>
              <w:jc w:val="center"/>
              <w:rPr>
                <w:rFonts w:asciiTheme="minorHAnsi" w:hAnsiTheme="minorHAnsi"/>
                <w:b/>
                <w:color w:val="000000" w:themeColor="text1"/>
                <w:sz w:val="24"/>
                <w:szCs w:val="22"/>
              </w:rPr>
            </w:pPr>
            <w:r w:rsidRPr="00C87FF1">
              <w:rPr>
                <w:rFonts w:asciiTheme="minorHAnsi" w:hAnsiTheme="minorHAnsi"/>
                <w:b/>
                <w:color w:val="000000" w:themeColor="text1"/>
                <w:sz w:val="24"/>
                <w:szCs w:val="22"/>
              </w:rPr>
              <w:t>Details</w:t>
            </w:r>
          </w:p>
        </w:tc>
      </w:tr>
      <w:tr w:rsidR="0076609E" w:rsidRPr="00C87FF1" w:rsidTr="00A94EE2">
        <w:trPr>
          <w:trHeight w:val="20"/>
          <w:jc w:val="center"/>
        </w:trPr>
        <w:tc>
          <w:tcPr>
            <w:tcW w:w="0" w:type="auto"/>
            <w:vAlign w:val="center"/>
          </w:tcPr>
          <w:p w:rsidR="00A94EE2" w:rsidRPr="00A94EE2" w:rsidRDefault="00A94EE2" w:rsidP="00A94EE2">
            <w:pPr>
              <w:pStyle w:val="Default"/>
              <w:rPr>
                <w:rFonts w:asciiTheme="minorHAnsi" w:hAnsiTheme="minorHAnsi"/>
                <w:sz w:val="22"/>
                <w:szCs w:val="22"/>
              </w:rPr>
            </w:pPr>
            <w:r>
              <w:rPr>
                <w:rFonts w:asciiTheme="minorHAnsi" w:hAnsiTheme="minorHAnsi"/>
                <w:sz w:val="22"/>
                <w:szCs w:val="22"/>
              </w:rPr>
              <w:t>Number of editorial issues, detailed in the letter from Reviewer 1 but too numerous to mention</w:t>
            </w:r>
            <w:r w:rsidR="00325843">
              <w:rPr>
                <w:rFonts w:asciiTheme="minorHAnsi" w:hAnsiTheme="minorHAnsi"/>
                <w:sz w:val="22"/>
                <w:szCs w:val="22"/>
              </w:rPr>
              <w:t>.</w:t>
            </w:r>
          </w:p>
        </w:tc>
        <w:tc>
          <w:tcPr>
            <w:tcW w:w="0" w:type="auto"/>
            <w:vAlign w:val="center"/>
          </w:tcPr>
          <w:p w:rsidR="00A94EE2" w:rsidRDefault="00A94EE2" w:rsidP="00325843">
            <w:pPr>
              <w:spacing w:before="60" w:after="60"/>
              <w:rPr>
                <w:rFonts w:asciiTheme="minorHAnsi" w:hAnsiTheme="minorHAnsi"/>
                <w:color w:val="000000" w:themeColor="text1"/>
                <w:szCs w:val="22"/>
              </w:rPr>
            </w:pPr>
            <w:r>
              <w:rPr>
                <w:rFonts w:asciiTheme="minorHAnsi" w:hAnsiTheme="minorHAnsi"/>
                <w:color w:val="000000" w:themeColor="text1"/>
                <w:szCs w:val="22"/>
              </w:rPr>
              <w:t>We agree with the majority of these issues</w:t>
            </w:r>
            <w:r w:rsidR="00325843">
              <w:rPr>
                <w:rFonts w:asciiTheme="minorHAnsi" w:hAnsiTheme="minorHAnsi"/>
                <w:color w:val="000000" w:themeColor="text1"/>
                <w:szCs w:val="22"/>
              </w:rPr>
              <w:t>.</w:t>
            </w:r>
          </w:p>
          <w:p w:rsidR="00325843" w:rsidRPr="00C87FF1" w:rsidRDefault="00325843" w:rsidP="00325843">
            <w:pPr>
              <w:spacing w:before="60" w:after="60"/>
              <w:rPr>
                <w:rFonts w:asciiTheme="minorHAnsi" w:hAnsiTheme="minorHAnsi"/>
                <w:color w:val="000000" w:themeColor="text1"/>
                <w:szCs w:val="22"/>
              </w:rPr>
            </w:pPr>
            <w:r>
              <w:rPr>
                <w:rFonts w:asciiTheme="minorHAnsi" w:hAnsiTheme="minorHAnsi"/>
                <w:color w:val="000000" w:themeColor="text1"/>
                <w:szCs w:val="22"/>
              </w:rPr>
              <w:t>Some things we disagree with – for example, equation numbers are not required for all equations, only those referred to in the text. In these cases, we did not amend the document.</w:t>
            </w:r>
          </w:p>
        </w:tc>
        <w:tc>
          <w:tcPr>
            <w:tcW w:w="0" w:type="auto"/>
            <w:vAlign w:val="center"/>
          </w:tcPr>
          <w:p w:rsidR="00A94EE2" w:rsidRPr="00C87FF1" w:rsidRDefault="00A94EE2" w:rsidP="00325843">
            <w:pPr>
              <w:spacing w:before="60" w:after="60"/>
              <w:rPr>
                <w:rFonts w:asciiTheme="minorHAnsi" w:hAnsiTheme="minorHAnsi"/>
                <w:color w:val="000000" w:themeColor="text1"/>
                <w:szCs w:val="22"/>
              </w:rPr>
            </w:pPr>
            <w:r>
              <w:rPr>
                <w:rFonts w:asciiTheme="minorHAnsi" w:hAnsiTheme="minorHAnsi"/>
                <w:color w:val="000000" w:themeColor="text1"/>
                <w:szCs w:val="22"/>
              </w:rPr>
              <w:t>These have been addressed directly in the text</w:t>
            </w:r>
            <w:r w:rsidR="00325843">
              <w:rPr>
                <w:rFonts w:asciiTheme="minorHAnsi" w:hAnsiTheme="minorHAnsi"/>
                <w:color w:val="000000" w:themeColor="text1"/>
                <w:szCs w:val="22"/>
              </w:rPr>
              <w:t>.</w:t>
            </w:r>
          </w:p>
        </w:tc>
      </w:tr>
      <w:tr w:rsidR="0076609E" w:rsidRPr="00C87FF1" w:rsidTr="00A94EE2">
        <w:trPr>
          <w:trHeight w:val="20"/>
          <w:jc w:val="center"/>
        </w:trPr>
        <w:tc>
          <w:tcPr>
            <w:tcW w:w="0" w:type="auto"/>
            <w:vAlign w:val="center"/>
          </w:tcPr>
          <w:p w:rsidR="00A94EE2" w:rsidRPr="00C87FF1" w:rsidRDefault="00A94EE2" w:rsidP="00A94EE2">
            <w:pPr>
              <w:pStyle w:val="Default"/>
              <w:rPr>
                <w:rFonts w:asciiTheme="minorHAnsi" w:hAnsiTheme="minorHAnsi"/>
                <w:sz w:val="22"/>
                <w:szCs w:val="22"/>
              </w:rPr>
            </w:pPr>
            <w:r w:rsidRPr="00A94EE2">
              <w:rPr>
                <w:rFonts w:asciiTheme="minorHAnsi" w:hAnsiTheme="minorHAnsi"/>
                <w:sz w:val="22"/>
                <w:szCs w:val="22"/>
              </w:rPr>
              <w:t>Equations</w:t>
            </w:r>
            <w:r>
              <w:rPr>
                <w:rFonts w:asciiTheme="minorHAnsi" w:hAnsiTheme="minorHAnsi"/>
                <w:sz w:val="22"/>
                <w:szCs w:val="22"/>
              </w:rPr>
              <w:t xml:space="preserve"> </w:t>
            </w:r>
            <w:r w:rsidRPr="00A94EE2">
              <w:rPr>
                <w:rFonts w:asciiTheme="minorHAnsi" w:hAnsiTheme="minorHAnsi"/>
                <w:sz w:val="22"/>
                <w:szCs w:val="22"/>
              </w:rPr>
              <w:t>are not currently numbered (at all) as required</w:t>
            </w:r>
          </w:p>
        </w:tc>
        <w:tc>
          <w:tcPr>
            <w:tcW w:w="0" w:type="auto"/>
            <w:vMerge w:val="restart"/>
            <w:vAlign w:val="center"/>
          </w:tcPr>
          <w:p w:rsidR="00A94EE2" w:rsidRPr="00C87FF1" w:rsidRDefault="00A94EE2" w:rsidP="00C57EDD">
            <w:pPr>
              <w:spacing w:before="60" w:after="60"/>
              <w:jc w:val="center"/>
              <w:rPr>
                <w:rFonts w:asciiTheme="minorHAnsi" w:hAnsiTheme="minorHAnsi"/>
                <w:color w:val="000000" w:themeColor="text1"/>
                <w:szCs w:val="22"/>
              </w:rPr>
            </w:pPr>
            <w:r>
              <w:rPr>
                <w:rFonts w:asciiTheme="minorHAnsi" w:hAnsiTheme="minorHAnsi"/>
                <w:color w:val="000000" w:themeColor="text1"/>
                <w:szCs w:val="22"/>
              </w:rPr>
              <w:t>Agreed, done.</w:t>
            </w:r>
            <w:bookmarkStart w:id="0" w:name="_GoBack"/>
            <w:bookmarkEnd w:id="0"/>
          </w:p>
        </w:tc>
        <w:tc>
          <w:tcPr>
            <w:tcW w:w="0" w:type="auto"/>
            <w:vAlign w:val="center"/>
          </w:tcPr>
          <w:p w:rsidR="00A94EE2" w:rsidRPr="00C87FF1" w:rsidRDefault="00A94EE2" w:rsidP="00A75E38">
            <w:pPr>
              <w:spacing w:before="60" w:after="60"/>
              <w:rPr>
                <w:rFonts w:asciiTheme="minorHAnsi" w:hAnsiTheme="minorHAnsi"/>
                <w:color w:val="000000" w:themeColor="text1"/>
                <w:szCs w:val="22"/>
              </w:rPr>
            </w:pPr>
            <w:r>
              <w:rPr>
                <w:rFonts w:asciiTheme="minorHAnsi" w:hAnsiTheme="minorHAnsi"/>
                <w:color w:val="000000" w:themeColor="text1"/>
                <w:szCs w:val="22"/>
              </w:rPr>
              <w:t>Equations properly numbered</w:t>
            </w:r>
            <w:r w:rsidR="00325843">
              <w:rPr>
                <w:rFonts w:asciiTheme="minorHAnsi" w:hAnsiTheme="minorHAnsi"/>
                <w:color w:val="000000" w:themeColor="text1"/>
                <w:szCs w:val="22"/>
              </w:rPr>
              <w:t>.</w:t>
            </w:r>
          </w:p>
        </w:tc>
      </w:tr>
      <w:tr w:rsidR="0076609E" w:rsidRPr="00C87FF1" w:rsidTr="00D242E3">
        <w:trPr>
          <w:trHeight w:val="20"/>
          <w:jc w:val="center"/>
        </w:trPr>
        <w:tc>
          <w:tcPr>
            <w:tcW w:w="0" w:type="auto"/>
            <w:vAlign w:val="center"/>
          </w:tcPr>
          <w:p w:rsidR="00A94EE2" w:rsidRPr="00C87FF1" w:rsidRDefault="00A94EE2" w:rsidP="00C57EDD">
            <w:pPr>
              <w:spacing w:before="60" w:after="60"/>
              <w:rPr>
                <w:rFonts w:asciiTheme="minorHAnsi" w:hAnsiTheme="minorHAnsi"/>
                <w:szCs w:val="22"/>
              </w:rPr>
            </w:pPr>
            <w:r w:rsidRPr="00A94EE2">
              <w:rPr>
                <w:rFonts w:asciiTheme="minorHAnsi" w:hAnsiTheme="minorHAnsi"/>
                <w:szCs w:val="22"/>
              </w:rPr>
              <w:t>Spacing is currently at 1.5, although it should be single</w:t>
            </w:r>
            <w:r>
              <w:rPr>
                <w:rFonts w:asciiTheme="minorHAnsi" w:hAnsiTheme="minorHAnsi"/>
                <w:szCs w:val="22"/>
              </w:rPr>
              <w:t xml:space="preserve"> spaced according to guidelines</w:t>
            </w:r>
          </w:p>
        </w:tc>
        <w:tc>
          <w:tcPr>
            <w:tcW w:w="0" w:type="auto"/>
            <w:vMerge/>
            <w:vAlign w:val="center"/>
          </w:tcPr>
          <w:p w:rsidR="00A94EE2" w:rsidRPr="00C87FF1" w:rsidRDefault="00A94EE2" w:rsidP="00C57EDD">
            <w:pPr>
              <w:spacing w:before="60" w:after="60"/>
              <w:jc w:val="center"/>
              <w:rPr>
                <w:rFonts w:asciiTheme="minorHAnsi" w:hAnsiTheme="minorHAnsi"/>
                <w:color w:val="000000" w:themeColor="text1"/>
                <w:szCs w:val="22"/>
              </w:rPr>
            </w:pPr>
          </w:p>
        </w:tc>
        <w:tc>
          <w:tcPr>
            <w:tcW w:w="0" w:type="auto"/>
            <w:vAlign w:val="center"/>
          </w:tcPr>
          <w:p w:rsidR="00A94EE2" w:rsidRPr="00C87FF1" w:rsidRDefault="00A94EE2" w:rsidP="00A94EE2">
            <w:pPr>
              <w:spacing w:before="60" w:after="60"/>
              <w:rPr>
                <w:rFonts w:asciiTheme="minorHAnsi" w:hAnsiTheme="minorHAnsi"/>
                <w:color w:val="000000" w:themeColor="text1"/>
                <w:szCs w:val="22"/>
              </w:rPr>
            </w:pPr>
            <w:r>
              <w:rPr>
                <w:rFonts w:asciiTheme="minorHAnsi" w:hAnsiTheme="minorHAnsi"/>
                <w:color w:val="000000" w:themeColor="text1"/>
                <w:szCs w:val="22"/>
              </w:rPr>
              <w:t xml:space="preserve">Spacing </w:t>
            </w:r>
            <w:r w:rsidR="00325843">
              <w:rPr>
                <w:rFonts w:asciiTheme="minorHAnsi" w:hAnsiTheme="minorHAnsi"/>
                <w:color w:val="000000" w:themeColor="text1"/>
                <w:szCs w:val="22"/>
              </w:rPr>
              <w:t xml:space="preserve">now </w:t>
            </w:r>
            <w:r>
              <w:rPr>
                <w:rFonts w:asciiTheme="minorHAnsi" w:hAnsiTheme="minorHAnsi"/>
                <w:color w:val="000000" w:themeColor="text1"/>
                <w:szCs w:val="22"/>
              </w:rPr>
              <w:t>single</w:t>
            </w:r>
            <w:r w:rsidR="00325843">
              <w:rPr>
                <w:rFonts w:asciiTheme="minorHAnsi" w:hAnsiTheme="minorHAnsi"/>
                <w:color w:val="000000" w:themeColor="text1"/>
                <w:szCs w:val="22"/>
              </w:rPr>
              <w:t>.</w:t>
            </w:r>
          </w:p>
        </w:tc>
      </w:tr>
      <w:tr w:rsidR="0076609E" w:rsidRPr="00C87FF1" w:rsidTr="00D242E3">
        <w:trPr>
          <w:trHeight w:val="20"/>
          <w:jc w:val="center"/>
        </w:trPr>
        <w:tc>
          <w:tcPr>
            <w:tcW w:w="0" w:type="auto"/>
            <w:vAlign w:val="center"/>
          </w:tcPr>
          <w:p w:rsidR="00A94EE2" w:rsidRPr="00C87FF1" w:rsidRDefault="00A94EE2" w:rsidP="00A94EE2">
            <w:pPr>
              <w:spacing w:before="60" w:after="60"/>
              <w:rPr>
                <w:rFonts w:asciiTheme="minorHAnsi" w:hAnsiTheme="minorHAnsi"/>
                <w:szCs w:val="22"/>
              </w:rPr>
            </w:pPr>
            <w:r w:rsidRPr="00A94EE2">
              <w:rPr>
                <w:rFonts w:asciiTheme="minorHAnsi" w:hAnsiTheme="minorHAnsi"/>
                <w:szCs w:val="22"/>
              </w:rPr>
              <w:t>Figures should state sources &amp; software used to construct</w:t>
            </w:r>
          </w:p>
        </w:tc>
        <w:tc>
          <w:tcPr>
            <w:tcW w:w="0" w:type="auto"/>
            <w:vMerge/>
            <w:vAlign w:val="center"/>
          </w:tcPr>
          <w:p w:rsidR="00A94EE2" w:rsidRPr="00C87FF1" w:rsidRDefault="00A94EE2" w:rsidP="00C57EDD">
            <w:pPr>
              <w:spacing w:before="60" w:after="60"/>
              <w:jc w:val="center"/>
              <w:rPr>
                <w:rFonts w:asciiTheme="minorHAnsi" w:hAnsiTheme="minorHAnsi"/>
                <w:color w:val="000000" w:themeColor="text1"/>
                <w:szCs w:val="22"/>
              </w:rPr>
            </w:pPr>
          </w:p>
        </w:tc>
        <w:tc>
          <w:tcPr>
            <w:tcW w:w="0" w:type="auto"/>
            <w:vAlign w:val="center"/>
          </w:tcPr>
          <w:p w:rsidR="00A94EE2" w:rsidRPr="00C87FF1" w:rsidRDefault="00A94EE2" w:rsidP="00325843">
            <w:pPr>
              <w:spacing w:before="60" w:after="60"/>
              <w:rPr>
                <w:rFonts w:asciiTheme="minorHAnsi" w:hAnsiTheme="minorHAnsi"/>
                <w:color w:val="000000" w:themeColor="text1"/>
                <w:szCs w:val="22"/>
              </w:rPr>
            </w:pPr>
            <w:r>
              <w:rPr>
                <w:rFonts w:asciiTheme="minorHAnsi" w:hAnsiTheme="minorHAnsi"/>
                <w:color w:val="000000" w:themeColor="text1"/>
                <w:szCs w:val="22"/>
              </w:rPr>
              <w:t>Figures now state source a</w:t>
            </w:r>
            <w:r w:rsidR="00325843">
              <w:rPr>
                <w:rFonts w:asciiTheme="minorHAnsi" w:hAnsiTheme="minorHAnsi"/>
                <w:color w:val="000000" w:themeColor="text1"/>
                <w:szCs w:val="22"/>
              </w:rPr>
              <w:t xml:space="preserve">s well as </w:t>
            </w:r>
            <w:r>
              <w:rPr>
                <w:rFonts w:asciiTheme="minorHAnsi" w:hAnsiTheme="minorHAnsi"/>
                <w:color w:val="000000" w:themeColor="text1"/>
                <w:szCs w:val="22"/>
              </w:rPr>
              <w:t>software used</w:t>
            </w:r>
            <w:r w:rsidR="00325843">
              <w:rPr>
                <w:rFonts w:asciiTheme="minorHAnsi" w:hAnsiTheme="minorHAnsi"/>
                <w:color w:val="000000" w:themeColor="text1"/>
                <w:szCs w:val="22"/>
              </w:rPr>
              <w:t>.</w:t>
            </w:r>
          </w:p>
        </w:tc>
      </w:tr>
      <w:tr w:rsidR="0076609E" w:rsidRPr="00C87FF1" w:rsidTr="00244425">
        <w:trPr>
          <w:jc w:val="center"/>
        </w:trPr>
        <w:tc>
          <w:tcPr>
            <w:tcW w:w="0" w:type="auto"/>
            <w:vAlign w:val="center"/>
          </w:tcPr>
          <w:p w:rsidR="00A94EE2" w:rsidRPr="00C87FF1" w:rsidRDefault="00A94EE2" w:rsidP="00FE7000">
            <w:pPr>
              <w:pStyle w:val="Default"/>
              <w:rPr>
                <w:rFonts w:asciiTheme="minorHAnsi" w:hAnsiTheme="minorHAnsi"/>
                <w:sz w:val="22"/>
                <w:szCs w:val="22"/>
              </w:rPr>
            </w:pPr>
            <w:r w:rsidRPr="00A94EE2">
              <w:rPr>
                <w:rFonts w:asciiTheme="minorHAnsi" w:hAnsiTheme="minorHAnsi"/>
                <w:sz w:val="22"/>
                <w:szCs w:val="22"/>
              </w:rPr>
              <w:t>Reference list contains a large number of minor errors</w:t>
            </w:r>
          </w:p>
        </w:tc>
        <w:tc>
          <w:tcPr>
            <w:tcW w:w="0" w:type="auto"/>
            <w:vMerge/>
            <w:vAlign w:val="center"/>
          </w:tcPr>
          <w:p w:rsidR="00A94EE2" w:rsidRPr="00C87FF1" w:rsidRDefault="00A94EE2" w:rsidP="00002D60">
            <w:pPr>
              <w:spacing w:before="60" w:after="60"/>
              <w:jc w:val="center"/>
              <w:rPr>
                <w:rFonts w:asciiTheme="minorHAnsi" w:hAnsiTheme="minorHAnsi"/>
                <w:color w:val="000000" w:themeColor="text1"/>
                <w:szCs w:val="22"/>
              </w:rPr>
            </w:pPr>
          </w:p>
        </w:tc>
        <w:tc>
          <w:tcPr>
            <w:tcW w:w="0" w:type="auto"/>
            <w:vAlign w:val="center"/>
          </w:tcPr>
          <w:p w:rsidR="00A94EE2" w:rsidRPr="00C87FF1" w:rsidRDefault="00A94EE2" w:rsidP="00F250E0">
            <w:pPr>
              <w:spacing w:before="60" w:after="60"/>
              <w:rPr>
                <w:rFonts w:asciiTheme="minorHAnsi" w:hAnsiTheme="minorHAnsi"/>
                <w:color w:val="000000" w:themeColor="text1"/>
                <w:szCs w:val="22"/>
              </w:rPr>
            </w:pPr>
            <w:r>
              <w:rPr>
                <w:rFonts w:asciiTheme="minorHAnsi" w:hAnsiTheme="minorHAnsi"/>
                <w:color w:val="000000" w:themeColor="text1"/>
                <w:szCs w:val="22"/>
              </w:rPr>
              <w:t>Bibliography now corrected</w:t>
            </w:r>
            <w:r w:rsidR="00325843">
              <w:rPr>
                <w:rFonts w:asciiTheme="minorHAnsi" w:hAnsiTheme="minorHAnsi"/>
                <w:color w:val="000000" w:themeColor="text1"/>
                <w:szCs w:val="22"/>
              </w:rPr>
              <w:t>.</w:t>
            </w:r>
          </w:p>
        </w:tc>
      </w:tr>
    </w:tbl>
    <w:p w:rsidR="001251A5" w:rsidRDefault="001251A5" w:rsidP="001251A5">
      <w:pPr>
        <w:spacing w:after="120"/>
        <w:rPr>
          <w:rFonts w:asciiTheme="minorHAnsi" w:hAnsiTheme="minorHAnsi"/>
          <w:color w:val="000000" w:themeColor="text1"/>
          <w:szCs w:val="24"/>
        </w:rPr>
      </w:pPr>
    </w:p>
    <w:tbl>
      <w:tblPr>
        <w:tblStyle w:val="TableGrid"/>
        <w:tblW w:w="0" w:type="auto"/>
        <w:jc w:val="center"/>
        <w:tblLook w:val="04A0" w:firstRow="1" w:lastRow="0" w:firstColumn="1" w:lastColumn="0" w:noHBand="0" w:noVBand="1"/>
      </w:tblPr>
      <w:tblGrid>
        <w:gridCol w:w="4606"/>
        <w:gridCol w:w="1933"/>
        <w:gridCol w:w="3197"/>
      </w:tblGrid>
      <w:tr w:rsidR="00E25421" w:rsidRPr="00C87FF1" w:rsidTr="00FB0850">
        <w:trPr>
          <w:jc w:val="center"/>
        </w:trPr>
        <w:tc>
          <w:tcPr>
            <w:tcW w:w="0" w:type="auto"/>
            <w:shd w:val="clear" w:color="auto" w:fill="D9D9D9" w:themeFill="background1" w:themeFillShade="D9"/>
            <w:vAlign w:val="center"/>
          </w:tcPr>
          <w:p w:rsidR="00D242E3" w:rsidRPr="00C87FF1" w:rsidRDefault="00D242E3" w:rsidP="00FB0850">
            <w:pPr>
              <w:spacing w:before="60" w:after="60"/>
              <w:jc w:val="center"/>
              <w:rPr>
                <w:rFonts w:asciiTheme="minorHAnsi" w:hAnsiTheme="minorHAnsi"/>
                <w:b/>
                <w:color w:val="000000" w:themeColor="text1"/>
                <w:sz w:val="24"/>
                <w:szCs w:val="22"/>
              </w:rPr>
            </w:pPr>
            <w:r w:rsidRPr="00C87FF1">
              <w:rPr>
                <w:rFonts w:asciiTheme="minorHAnsi" w:hAnsiTheme="minorHAnsi"/>
                <w:b/>
                <w:color w:val="000000" w:themeColor="text1"/>
                <w:sz w:val="24"/>
                <w:szCs w:val="22"/>
              </w:rPr>
              <w:t>Reviewer</w:t>
            </w:r>
            <w:r w:rsidR="00A94EE2">
              <w:rPr>
                <w:rFonts w:asciiTheme="minorHAnsi" w:hAnsiTheme="minorHAnsi"/>
                <w:b/>
                <w:color w:val="000000" w:themeColor="text1"/>
                <w:sz w:val="24"/>
                <w:szCs w:val="22"/>
              </w:rPr>
              <w:t xml:space="preserve"> 2</w:t>
            </w:r>
            <w:r w:rsidRPr="00C87FF1">
              <w:rPr>
                <w:rFonts w:asciiTheme="minorHAnsi" w:hAnsiTheme="minorHAnsi"/>
                <w:b/>
                <w:color w:val="000000" w:themeColor="text1"/>
                <w:sz w:val="24"/>
                <w:szCs w:val="22"/>
              </w:rPr>
              <w:t xml:space="preserve"> comment</w:t>
            </w:r>
          </w:p>
        </w:tc>
        <w:tc>
          <w:tcPr>
            <w:tcW w:w="0" w:type="auto"/>
            <w:shd w:val="clear" w:color="auto" w:fill="D9D9D9" w:themeFill="background1" w:themeFillShade="D9"/>
            <w:vAlign w:val="center"/>
          </w:tcPr>
          <w:p w:rsidR="00D242E3" w:rsidRPr="00C87FF1" w:rsidRDefault="00D242E3" w:rsidP="00FB0850">
            <w:pPr>
              <w:spacing w:before="60" w:after="60"/>
              <w:jc w:val="center"/>
              <w:rPr>
                <w:rFonts w:asciiTheme="minorHAnsi" w:hAnsiTheme="minorHAnsi"/>
                <w:b/>
                <w:color w:val="000000" w:themeColor="text1"/>
                <w:sz w:val="24"/>
                <w:szCs w:val="22"/>
              </w:rPr>
            </w:pPr>
            <w:r w:rsidRPr="00C87FF1">
              <w:rPr>
                <w:rFonts w:asciiTheme="minorHAnsi" w:hAnsiTheme="minorHAnsi"/>
                <w:b/>
                <w:color w:val="000000" w:themeColor="text1"/>
                <w:sz w:val="24"/>
                <w:szCs w:val="22"/>
              </w:rPr>
              <w:t>Response</w:t>
            </w:r>
          </w:p>
        </w:tc>
        <w:tc>
          <w:tcPr>
            <w:tcW w:w="0" w:type="auto"/>
            <w:shd w:val="clear" w:color="auto" w:fill="D9D9D9" w:themeFill="background1" w:themeFillShade="D9"/>
            <w:vAlign w:val="center"/>
          </w:tcPr>
          <w:p w:rsidR="00D242E3" w:rsidRPr="00C87FF1" w:rsidRDefault="00D242E3" w:rsidP="00FB0850">
            <w:pPr>
              <w:spacing w:before="60" w:after="60"/>
              <w:jc w:val="center"/>
              <w:rPr>
                <w:rFonts w:asciiTheme="minorHAnsi" w:hAnsiTheme="minorHAnsi"/>
                <w:b/>
                <w:color w:val="000000" w:themeColor="text1"/>
                <w:sz w:val="24"/>
                <w:szCs w:val="22"/>
              </w:rPr>
            </w:pPr>
            <w:r w:rsidRPr="00C87FF1">
              <w:rPr>
                <w:rFonts w:asciiTheme="minorHAnsi" w:hAnsiTheme="minorHAnsi"/>
                <w:b/>
                <w:color w:val="000000" w:themeColor="text1"/>
                <w:sz w:val="24"/>
                <w:szCs w:val="22"/>
              </w:rPr>
              <w:t>Details</w:t>
            </w:r>
          </w:p>
        </w:tc>
      </w:tr>
      <w:tr w:rsidR="00E25421" w:rsidRPr="00C87FF1" w:rsidTr="006A1F5C">
        <w:trPr>
          <w:trHeight w:val="20"/>
          <w:jc w:val="center"/>
        </w:trPr>
        <w:tc>
          <w:tcPr>
            <w:tcW w:w="0" w:type="auto"/>
            <w:vAlign w:val="center"/>
          </w:tcPr>
          <w:p w:rsidR="00A94EE2" w:rsidRDefault="006A1F5C" w:rsidP="00A94EE2">
            <w:pPr>
              <w:pStyle w:val="Default"/>
              <w:rPr>
                <w:rFonts w:asciiTheme="minorHAnsi" w:hAnsiTheme="minorHAnsi"/>
                <w:sz w:val="22"/>
                <w:szCs w:val="22"/>
              </w:rPr>
            </w:pPr>
            <w:r w:rsidRPr="006A1F5C">
              <w:rPr>
                <w:rFonts w:asciiTheme="minorHAnsi" w:hAnsiTheme="minorHAnsi"/>
                <w:sz w:val="22"/>
                <w:szCs w:val="22"/>
              </w:rPr>
              <w:t xml:space="preserve">The </w:t>
            </w:r>
            <w:proofErr w:type="spellStart"/>
            <w:r w:rsidRPr="006A1F5C">
              <w:rPr>
                <w:rFonts w:asciiTheme="minorHAnsi" w:hAnsiTheme="minorHAnsi"/>
                <w:sz w:val="22"/>
                <w:szCs w:val="22"/>
              </w:rPr>
              <w:t>BuVar</w:t>
            </w:r>
            <w:proofErr w:type="spellEnd"/>
            <w:r w:rsidRPr="006A1F5C">
              <w:rPr>
                <w:rFonts w:asciiTheme="minorHAnsi" w:hAnsiTheme="minorHAnsi"/>
                <w:sz w:val="22"/>
                <w:szCs w:val="22"/>
              </w:rPr>
              <w:t xml:space="preserve"> is fitted to data but there is NO mention of the software that was used or procedures that were used within the software</w:t>
            </w:r>
          </w:p>
          <w:p w:rsidR="00D242E3" w:rsidRPr="00C87FF1" w:rsidRDefault="006A1F5C" w:rsidP="00A94EE2">
            <w:pPr>
              <w:pStyle w:val="Default"/>
              <w:rPr>
                <w:rFonts w:asciiTheme="minorHAnsi" w:hAnsiTheme="minorHAnsi"/>
                <w:sz w:val="22"/>
                <w:szCs w:val="22"/>
              </w:rPr>
            </w:pPr>
            <w:r w:rsidRPr="006A1F5C">
              <w:rPr>
                <w:rFonts w:asciiTheme="minorHAnsi" w:hAnsiTheme="minorHAnsi"/>
                <w:sz w:val="22"/>
                <w:szCs w:val="22"/>
              </w:rPr>
              <w:t>There should be a small paragraph inserted into the paper</w:t>
            </w:r>
          </w:p>
        </w:tc>
        <w:tc>
          <w:tcPr>
            <w:tcW w:w="0" w:type="auto"/>
            <w:vAlign w:val="center"/>
          </w:tcPr>
          <w:p w:rsidR="00D242E3" w:rsidRPr="00C87FF1" w:rsidRDefault="00A94EE2" w:rsidP="00FB0850">
            <w:pPr>
              <w:spacing w:before="60" w:after="60"/>
              <w:jc w:val="center"/>
              <w:rPr>
                <w:rFonts w:asciiTheme="minorHAnsi" w:hAnsiTheme="minorHAnsi"/>
                <w:color w:val="000000" w:themeColor="text1"/>
                <w:szCs w:val="22"/>
              </w:rPr>
            </w:pPr>
            <w:r>
              <w:rPr>
                <w:rFonts w:asciiTheme="minorHAnsi" w:hAnsiTheme="minorHAnsi"/>
                <w:color w:val="000000" w:themeColor="text1"/>
                <w:szCs w:val="22"/>
              </w:rPr>
              <w:t>Agreed</w:t>
            </w:r>
          </w:p>
        </w:tc>
        <w:tc>
          <w:tcPr>
            <w:tcW w:w="0" w:type="auto"/>
            <w:vAlign w:val="center"/>
          </w:tcPr>
          <w:p w:rsidR="00D242E3" w:rsidRPr="00C87FF1" w:rsidRDefault="00A94EE2" w:rsidP="00A94EE2">
            <w:pPr>
              <w:spacing w:before="60" w:after="60"/>
              <w:rPr>
                <w:rFonts w:asciiTheme="minorHAnsi" w:hAnsiTheme="minorHAnsi"/>
                <w:color w:val="000000" w:themeColor="text1"/>
                <w:szCs w:val="22"/>
              </w:rPr>
            </w:pPr>
            <w:r>
              <w:rPr>
                <w:rFonts w:asciiTheme="minorHAnsi" w:hAnsiTheme="minorHAnsi"/>
                <w:color w:val="000000" w:themeColor="text1"/>
                <w:szCs w:val="22"/>
              </w:rPr>
              <w:t xml:space="preserve">Software used in the construction of the </w:t>
            </w:r>
            <w:proofErr w:type="spellStart"/>
            <w:r>
              <w:rPr>
                <w:rFonts w:asciiTheme="minorHAnsi" w:hAnsiTheme="minorHAnsi"/>
                <w:color w:val="000000" w:themeColor="text1"/>
                <w:szCs w:val="22"/>
              </w:rPr>
              <w:t>buVaR</w:t>
            </w:r>
            <w:proofErr w:type="spellEnd"/>
            <w:r>
              <w:rPr>
                <w:rFonts w:asciiTheme="minorHAnsi" w:hAnsiTheme="minorHAnsi"/>
                <w:color w:val="000000" w:themeColor="text1"/>
                <w:szCs w:val="22"/>
              </w:rPr>
              <w:t xml:space="preserve"> metrics has now been indicated </w:t>
            </w:r>
            <w:r w:rsidR="005846AD">
              <w:rPr>
                <w:rFonts w:asciiTheme="minorHAnsi" w:hAnsiTheme="minorHAnsi"/>
                <w:color w:val="000000" w:themeColor="text1"/>
                <w:szCs w:val="22"/>
              </w:rPr>
              <w:lastRenderedPageBreak/>
              <w:t xml:space="preserve">at each figure </w:t>
            </w:r>
            <w:r>
              <w:rPr>
                <w:rFonts w:asciiTheme="minorHAnsi" w:hAnsiTheme="minorHAnsi"/>
                <w:color w:val="000000" w:themeColor="text1"/>
                <w:szCs w:val="22"/>
              </w:rPr>
              <w:t xml:space="preserve">– </w:t>
            </w:r>
            <w:r w:rsidR="005846AD">
              <w:rPr>
                <w:rFonts w:asciiTheme="minorHAnsi" w:hAnsiTheme="minorHAnsi"/>
                <w:color w:val="000000" w:themeColor="text1"/>
                <w:szCs w:val="22"/>
              </w:rPr>
              <w:t xml:space="preserve">and a short </w:t>
            </w:r>
            <w:r>
              <w:rPr>
                <w:rFonts w:asciiTheme="minorHAnsi" w:hAnsiTheme="minorHAnsi"/>
                <w:color w:val="000000" w:themeColor="text1"/>
                <w:szCs w:val="22"/>
              </w:rPr>
              <w:t xml:space="preserve">paragraph </w:t>
            </w:r>
            <w:r w:rsidR="005846AD">
              <w:rPr>
                <w:rFonts w:asciiTheme="minorHAnsi" w:hAnsiTheme="minorHAnsi"/>
                <w:color w:val="000000" w:themeColor="text1"/>
                <w:szCs w:val="22"/>
              </w:rPr>
              <w:t xml:space="preserve">has been </w:t>
            </w:r>
            <w:r>
              <w:rPr>
                <w:rFonts w:asciiTheme="minorHAnsi" w:hAnsiTheme="minorHAnsi"/>
                <w:color w:val="000000" w:themeColor="text1"/>
                <w:szCs w:val="22"/>
              </w:rPr>
              <w:t>added</w:t>
            </w:r>
            <w:r w:rsidR="005846AD">
              <w:rPr>
                <w:rFonts w:asciiTheme="minorHAnsi" w:hAnsiTheme="minorHAnsi"/>
                <w:color w:val="000000" w:themeColor="text1"/>
                <w:szCs w:val="22"/>
              </w:rPr>
              <w:t>.</w:t>
            </w:r>
          </w:p>
        </w:tc>
      </w:tr>
      <w:tr w:rsidR="00E25421" w:rsidRPr="00C87FF1" w:rsidTr="00FB0850">
        <w:trPr>
          <w:trHeight w:val="20"/>
          <w:jc w:val="center"/>
        </w:trPr>
        <w:tc>
          <w:tcPr>
            <w:tcW w:w="0" w:type="auto"/>
            <w:vAlign w:val="center"/>
          </w:tcPr>
          <w:p w:rsidR="00D242E3" w:rsidRPr="00C87FF1" w:rsidRDefault="006A1F5C" w:rsidP="00FB0850">
            <w:pPr>
              <w:spacing w:before="60" w:after="60"/>
              <w:rPr>
                <w:rFonts w:asciiTheme="minorHAnsi" w:hAnsiTheme="minorHAnsi"/>
                <w:szCs w:val="22"/>
              </w:rPr>
            </w:pPr>
            <w:r w:rsidRPr="006A1F5C">
              <w:rPr>
                <w:rFonts w:asciiTheme="minorHAnsi" w:hAnsiTheme="minorHAnsi"/>
                <w:szCs w:val="22"/>
              </w:rPr>
              <w:lastRenderedPageBreak/>
              <w:t>The discussion needs to be more extensive, it is window dressed as or masquerading as a discussion/conclusion when it is a haphazard summary. Hence it must be informative and more importantly the findings of the paper must be linked to other author’s works. There is NO mention of previous or current citation to validate the consistency or inconsistency of the paper’s major findings to be aligned to the current body of knowledge.</w:t>
            </w:r>
          </w:p>
        </w:tc>
        <w:tc>
          <w:tcPr>
            <w:tcW w:w="0" w:type="auto"/>
            <w:vAlign w:val="center"/>
          </w:tcPr>
          <w:p w:rsidR="00E25421" w:rsidRDefault="00E25421" w:rsidP="00E25421">
            <w:pPr>
              <w:spacing w:before="60" w:after="60"/>
              <w:rPr>
                <w:rFonts w:asciiTheme="minorHAnsi" w:hAnsiTheme="minorHAnsi"/>
                <w:color w:val="000000" w:themeColor="text1"/>
                <w:szCs w:val="22"/>
              </w:rPr>
            </w:pPr>
            <w:r>
              <w:rPr>
                <w:rFonts w:asciiTheme="minorHAnsi" w:hAnsiTheme="minorHAnsi"/>
                <w:color w:val="000000" w:themeColor="text1"/>
                <w:szCs w:val="22"/>
              </w:rPr>
              <w:t xml:space="preserve">We disagree. </w:t>
            </w:r>
            <w:r>
              <w:rPr>
                <w:rFonts w:asciiTheme="minorHAnsi" w:hAnsiTheme="minorHAnsi"/>
                <w:color w:val="000000" w:themeColor="text1"/>
                <w:szCs w:val="22"/>
              </w:rPr>
              <w:t xml:space="preserve">An exhaustive search of available literature revealed very little research using the </w:t>
            </w:r>
            <w:proofErr w:type="spellStart"/>
            <w:r>
              <w:rPr>
                <w:rFonts w:asciiTheme="minorHAnsi" w:hAnsiTheme="minorHAnsi"/>
                <w:color w:val="000000" w:themeColor="text1"/>
                <w:szCs w:val="22"/>
              </w:rPr>
              <w:t>buVaR</w:t>
            </w:r>
            <w:proofErr w:type="spellEnd"/>
            <w:r>
              <w:rPr>
                <w:rFonts w:asciiTheme="minorHAnsi" w:hAnsiTheme="minorHAnsi"/>
                <w:color w:val="000000" w:themeColor="text1"/>
                <w:szCs w:val="22"/>
              </w:rPr>
              <w:t xml:space="preserve"> technique</w:t>
            </w:r>
            <w:r>
              <w:rPr>
                <w:rFonts w:asciiTheme="minorHAnsi" w:hAnsiTheme="minorHAnsi"/>
                <w:color w:val="000000" w:themeColor="text1"/>
                <w:szCs w:val="22"/>
              </w:rPr>
              <w:t xml:space="preserve">. </w:t>
            </w:r>
          </w:p>
          <w:p w:rsidR="00D242E3" w:rsidRPr="00C87FF1" w:rsidRDefault="00D242E3" w:rsidP="00E25421">
            <w:pPr>
              <w:spacing w:before="60" w:after="60"/>
              <w:rPr>
                <w:rFonts w:asciiTheme="minorHAnsi" w:hAnsiTheme="minorHAnsi"/>
                <w:color w:val="000000" w:themeColor="text1"/>
                <w:szCs w:val="22"/>
              </w:rPr>
            </w:pPr>
          </w:p>
        </w:tc>
        <w:tc>
          <w:tcPr>
            <w:tcW w:w="0" w:type="auto"/>
            <w:vAlign w:val="center"/>
          </w:tcPr>
          <w:p w:rsidR="00D242E3" w:rsidRPr="00C87FF1" w:rsidRDefault="00E25421" w:rsidP="00E25421">
            <w:pPr>
              <w:spacing w:before="60" w:after="60"/>
              <w:rPr>
                <w:rFonts w:asciiTheme="minorHAnsi" w:hAnsiTheme="minorHAnsi"/>
                <w:color w:val="000000" w:themeColor="text1"/>
                <w:szCs w:val="22"/>
              </w:rPr>
            </w:pPr>
            <w:r>
              <w:rPr>
                <w:rFonts w:asciiTheme="minorHAnsi" w:hAnsiTheme="minorHAnsi"/>
                <w:color w:val="000000" w:themeColor="text1"/>
                <w:szCs w:val="22"/>
              </w:rPr>
              <w:t>The discussion and results section continually compares our results to those of Wong's, however, so we believe</w:t>
            </w:r>
            <w:r>
              <w:rPr>
                <w:rFonts w:asciiTheme="minorHAnsi" w:hAnsiTheme="minorHAnsi"/>
                <w:color w:val="000000" w:themeColor="text1"/>
                <w:szCs w:val="22"/>
              </w:rPr>
              <w:t xml:space="preserve"> </w:t>
            </w:r>
            <w:proofErr w:type="gramStart"/>
            <w:r>
              <w:rPr>
                <w:rFonts w:asciiTheme="minorHAnsi" w:hAnsiTheme="minorHAnsi"/>
                <w:color w:val="000000" w:themeColor="text1"/>
                <w:szCs w:val="22"/>
              </w:rPr>
              <w:t xml:space="preserve">the </w:t>
            </w:r>
            <w:r w:rsidRPr="006A1F5C">
              <w:rPr>
                <w:rFonts w:asciiTheme="minorHAnsi" w:hAnsiTheme="minorHAnsi"/>
                <w:szCs w:val="22"/>
              </w:rPr>
              <w:t>validate</w:t>
            </w:r>
            <w:proofErr w:type="gramEnd"/>
            <w:r w:rsidRPr="006A1F5C">
              <w:rPr>
                <w:rFonts w:asciiTheme="minorHAnsi" w:hAnsiTheme="minorHAnsi"/>
                <w:szCs w:val="22"/>
              </w:rPr>
              <w:t xml:space="preserve"> the consistency or inconsistency of the paper’s major findings </w:t>
            </w:r>
            <w:r>
              <w:rPr>
                <w:rFonts w:asciiTheme="minorHAnsi" w:hAnsiTheme="minorHAnsi"/>
                <w:szCs w:val="22"/>
              </w:rPr>
              <w:t xml:space="preserve">are </w:t>
            </w:r>
            <w:r w:rsidRPr="006A1F5C">
              <w:rPr>
                <w:rFonts w:asciiTheme="minorHAnsi" w:hAnsiTheme="minorHAnsi"/>
                <w:szCs w:val="22"/>
              </w:rPr>
              <w:t xml:space="preserve">aligned </w:t>
            </w:r>
            <w:r>
              <w:rPr>
                <w:rFonts w:asciiTheme="minorHAnsi" w:hAnsiTheme="minorHAnsi"/>
                <w:szCs w:val="22"/>
              </w:rPr>
              <w:t xml:space="preserve">with </w:t>
            </w:r>
            <w:r w:rsidRPr="006A1F5C">
              <w:rPr>
                <w:rFonts w:asciiTheme="minorHAnsi" w:hAnsiTheme="minorHAnsi"/>
                <w:szCs w:val="22"/>
              </w:rPr>
              <w:t>the current body of knowledge</w:t>
            </w:r>
            <w:r>
              <w:rPr>
                <w:rFonts w:asciiTheme="minorHAnsi" w:hAnsiTheme="minorHAnsi"/>
                <w:szCs w:val="22"/>
              </w:rPr>
              <w:t xml:space="preserve"> (limited though it is).</w:t>
            </w:r>
          </w:p>
        </w:tc>
      </w:tr>
      <w:tr w:rsidR="00E25421" w:rsidRPr="00C87FF1" w:rsidTr="00FB0850">
        <w:trPr>
          <w:trHeight w:val="20"/>
          <w:jc w:val="center"/>
        </w:trPr>
        <w:tc>
          <w:tcPr>
            <w:tcW w:w="0" w:type="auto"/>
            <w:vAlign w:val="center"/>
          </w:tcPr>
          <w:p w:rsidR="00D242E3" w:rsidRPr="00C87FF1" w:rsidRDefault="006A1F5C" w:rsidP="000E34F8">
            <w:pPr>
              <w:spacing w:before="60" w:after="60"/>
              <w:rPr>
                <w:rFonts w:asciiTheme="minorHAnsi" w:hAnsiTheme="minorHAnsi"/>
                <w:szCs w:val="22"/>
              </w:rPr>
            </w:pPr>
            <w:r w:rsidRPr="006A1F5C">
              <w:rPr>
                <w:rFonts w:asciiTheme="minorHAnsi" w:hAnsiTheme="minorHAnsi"/>
                <w:szCs w:val="22"/>
              </w:rPr>
              <w:t>More work must be done by giving more details to future research. There is mention of 2 issues for future research but these must be expanded further</w:t>
            </w:r>
          </w:p>
        </w:tc>
        <w:tc>
          <w:tcPr>
            <w:tcW w:w="0" w:type="auto"/>
            <w:vAlign w:val="center"/>
          </w:tcPr>
          <w:p w:rsidR="00D242E3" w:rsidRPr="00C87FF1" w:rsidRDefault="00A94EE2" w:rsidP="00A94EE2">
            <w:pPr>
              <w:spacing w:before="60" w:after="60"/>
              <w:jc w:val="center"/>
              <w:rPr>
                <w:rFonts w:asciiTheme="minorHAnsi" w:hAnsiTheme="minorHAnsi"/>
                <w:color w:val="000000" w:themeColor="text1"/>
                <w:szCs w:val="22"/>
              </w:rPr>
            </w:pPr>
            <w:r>
              <w:rPr>
                <w:rFonts w:asciiTheme="minorHAnsi" w:hAnsiTheme="minorHAnsi"/>
                <w:color w:val="000000" w:themeColor="text1"/>
                <w:szCs w:val="22"/>
              </w:rPr>
              <w:t>Agreed</w:t>
            </w:r>
          </w:p>
        </w:tc>
        <w:tc>
          <w:tcPr>
            <w:tcW w:w="0" w:type="auto"/>
            <w:vAlign w:val="center"/>
          </w:tcPr>
          <w:p w:rsidR="00D242E3" w:rsidRPr="00C87FF1" w:rsidRDefault="00A94EE2" w:rsidP="000E34F8">
            <w:pPr>
              <w:spacing w:before="60" w:after="60"/>
              <w:rPr>
                <w:rFonts w:asciiTheme="minorHAnsi" w:hAnsiTheme="minorHAnsi"/>
                <w:color w:val="000000" w:themeColor="text1"/>
                <w:szCs w:val="22"/>
              </w:rPr>
            </w:pPr>
            <w:r>
              <w:rPr>
                <w:rFonts w:asciiTheme="minorHAnsi" w:hAnsiTheme="minorHAnsi"/>
                <w:color w:val="000000" w:themeColor="text1"/>
                <w:szCs w:val="22"/>
              </w:rPr>
              <w:t>The conclusion and suggestions for future work section has been augmented</w:t>
            </w:r>
            <w:r w:rsidR="000E34F8">
              <w:rPr>
                <w:rFonts w:asciiTheme="minorHAnsi" w:hAnsiTheme="minorHAnsi"/>
                <w:color w:val="000000" w:themeColor="text1"/>
                <w:szCs w:val="22"/>
              </w:rPr>
              <w:t>.</w:t>
            </w:r>
          </w:p>
        </w:tc>
      </w:tr>
    </w:tbl>
    <w:p w:rsidR="00F40D49" w:rsidRPr="00F40D49" w:rsidRDefault="00F40D49" w:rsidP="006A1F5C">
      <w:pPr>
        <w:spacing w:before="120" w:after="120"/>
        <w:rPr>
          <w:rFonts w:asciiTheme="minorHAnsi" w:hAnsiTheme="minorHAnsi"/>
          <w:color w:val="000000" w:themeColor="text1"/>
          <w:szCs w:val="24"/>
        </w:rPr>
      </w:pPr>
      <w:r w:rsidRPr="00F40D49">
        <w:rPr>
          <w:rFonts w:asciiTheme="minorHAnsi" w:hAnsiTheme="minorHAnsi"/>
          <w:color w:val="000000" w:themeColor="text1"/>
          <w:szCs w:val="24"/>
        </w:rPr>
        <w:t xml:space="preserve">Please contact </w:t>
      </w:r>
      <w:r w:rsidR="001251A5">
        <w:rPr>
          <w:rFonts w:asciiTheme="minorHAnsi" w:hAnsiTheme="minorHAnsi"/>
          <w:color w:val="000000" w:themeColor="text1"/>
          <w:szCs w:val="24"/>
        </w:rPr>
        <w:t xml:space="preserve">us </w:t>
      </w:r>
      <w:r w:rsidRPr="00F40D49">
        <w:rPr>
          <w:rFonts w:asciiTheme="minorHAnsi" w:hAnsiTheme="minorHAnsi"/>
          <w:color w:val="000000" w:themeColor="text1"/>
          <w:szCs w:val="24"/>
        </w:rPr>
        <w:t>if there are any problems.</w:t>
      </w:r>
    </w:p>
    <w:p w:rsidR="00F40D49" w:rsidRDefault="00FE7000" w:rsidP="001251A5">
      <w:pPr>
        <w:spacing w:after="120"/>
        <w:rPr>
          <w:rFonts w:asciiTheme="minorHAnsi" w:hAnsiTheme="minorHAnsi"/>
          <w:color w:val="000000" w:themeColor="text1"/>
          <w:szCs w:val="24"/>
        </w:rPr>
      </w:pPr>
      <w:r w:rsidRPr="00F40D49">
        <w:rPr>
          <w:rFonts w:asciiTheme="minorHAnsi" w:hAnsiTheme="minorHAnsi"/>
          <w:noProof/>
          <w:szCs w:val="24"/>
          <w:lang w:eastAsia="en-GB"/>
        </w:rPr>
        <w:drawing>
          <wp:anchor distT="0" distB="0" distL="114300" distR="114300" simplePos="0" relativeHeight="251658240" behindDoc="1" locked="0" layoutInCell="1" allowOverlap="1" wp14:anchorId="6DC7D712" wp14:editId="2692C846">
            <wp:simplePos x="0" y="0"/>
            <wp:positionH relativeFrom="column">
              <wp:posOffset>-123825</wp:posOffset>
            </wp:positionH>
            <wp:positionV relativeFrom="paragraph">
              <wp:posOffset>266065</wp:posOffset>
            </wp:positionV>
            <wp:extent cx="1635125" cy="519430"/>
            <wp:effectExtent l="19050" t="57150" r="22225" b="711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560000">
                      <a:off x="0" y="0"/>
                      <a:ext cx="1635125" cy="5194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40D49" w:rsidRPr="00F40D49">
        <w:rPr>
          <w:rFonts w:asciiTheme="minorHAnsi" w:hAnsiTheme="minorHAnsi"/>
          <w:color w:val="000000" w:themeColor="text1"/>
          <w:szCs w:val="24"/>
        </w:rPr>
        <w:t>Yours sincerely</w:t>
      </w:r>
    </w:p>
    <w:p w:rsidR="00FE7000" w:rsidRPr="00F40D49" w:rsidRDefault="00FE7000" w:rsidP="001251A5">
      <w:pPr>
        <w:spacing w:after="120"/>
        <w:rPr>
          <w:rFonts w:asciiTheme="minorHAnsi" w:hAnsiTheme="minorHAnsi"/>
          <w:color w:val="000000" w:themeColor="text1"/>
          <w:szCs w:val="24"/>
        </w:rPr>
      </w:pPr>
    </w:p>
    <w:p w:rsidR="00F40D49" w:rsidRPr="00F40D49" w:rsidRDefault="00F40D49" w:rsidP="001251A5">
      <w:pPr>
        <w:spacing w:after="120"/>
        <w:rPr>
          <w:rFonts w:asciiTheme="minorHAnsi" w:hAnsiTheme="minorHAnsi"/>
          <w:color w:val="000000" w:themeColor="text1"/>
          <w:szCs w:val="24"/>
        </w:rPr>
      </w:pPr>
      <w:r w:rsidRPr="00F40D49">
        <w:rPr>
          <w:rFonts w:asciiTheme="minorHAnsi" w:hAnsiTheme="minorHAnsi"/>
          <w:color w:val="000000" w:themeColor="text1"/>
          <w:szCs w:val="24"/>
        </w:rPr>
        <w:t>_____________________</w:t>
      </w:r>
    </w:p>
    <w:p w:rsidR="00F40D49" w:rsidRDefault="00F40D49" w:rsidP="001251A5">
      <w:pPr>
        <w:spacing w:after="120"/>
        <w:rPr>
          <w:rFonts w:asciiTheme="minorHAnsi" w:hAnsiTheme="minorHAnsi"/>
          <w:color w:val="000000" w:themeColor="text1"/>
          <w:szCs w:val="24"/>
        </w:rPr>
      </w:pPr>
      <w:r w:rsidRPr="00F40D49">
        <w:rPr>
          <w:rFonts w:asciiTheme="minorHAnsi" w:hAnsiTheme="minorHAnsi"/>
          <w:color w:val="000000" w:themeColor="text1"/>
          <w:szCs w:val="24"/>
        </w:rPr>
        <w:t>Dr Gary van Vuuren</w:t>
      </w:r>
    </w:p>
    <w:p w:rsidR="00BF2E2F" w:rsidRDefault="00BF2E2F" w:rsidP="001251A5">
      <w:pPr>
        <w:spacing w:after="120"/>
        <w:rPr>
          <w:rFonts w:asciiTheme="minorHAnsi" w:hAnsiTheme="minorHAnsi"/>
          <w:color w:val="000000" w:themeColor="text1"/>
          <w:szCs w:val="24"/>
        </w:rPr>
      </w:pPr>
    </w:p>
    <w:p w:rsidR="00BF2E2F" w:rsidRDefault="00BF2E2F" w:rsidP="001251A5">
      <w:pPr>
        <w:spacing w:after="120"/>
        <w:rPr>
          <w:rFonts w:asciiTheme="minorHAnsi" w:hAnsiTheme="minorHAnsi"/>
          <w:color w:val="000000" w:themeColor="text1"/>
          <w:szCs w:val="24"/>
        </w:rPr>
      </w:pPr>
    </w:p>
    <w:p w:rsidR="00BF2E2F" w:rsidRPr="00F40D49" w:rsidRDefault="00BF2E2F" w:rsidP="00BF2E2F">
      <w:pPr>
        <w:spacing w:after="120"/>
        <w:rPr>
          <w:rFonts w:asciiTheme="minorHAnsi" w:hAnsiTheme="minorHAnsi"/>
          <w:color w:val="000000" w:themeColor="text1"/>
          <w:szCs w:val="24"/>
        </w:rPr>
      </w:pPr>
      <w:r w:rsidRPr="00F40D49">
        <w:rPr>
          <w:rFonts w:asciiTheme="minorHAnsi" w:hAnsiTheme="minorHAnsi"/>
          <w:color w:val="000000" w:themeColor="text1"/>
          <w:szCs w:val="24"/>
        </w:rPr>
        <w:t>_____________________</w:t>
      </w:r>
    </w:p>
    <w:p w:rsidR="00BF2E2F" w:rsidRPr="00F40D49" w:rsidRDefault="00BF2E2F" w:rsidP="001251A5">
      <w:pPr>
        <w:spacing w:after="120"/>
        <w:rPr>
          <w:rFonts w:asciiTheme="minorHAnsi" w:hAnsiTheme="minorHAnsi"/>
          <w:color w:val="000000" w:themeColor="text1"/>
          <w:szCs w:val="24"/>
        </w:rPr>
      </w:pPr>
      <w:r>
        <w:rPr>
          <w:rFonts w:asciiTheme="minorHAnsi" w:hAnsiTheme="minorHAnsi"/>
          <w:color w:val="000000" w:themeColor="text1"/>
          <w:szCs w:val="24"/>
        </w:rPr>
        <w:t>Dirk Visser</w:t>
      </w:r>
    </w:p>
    <w:sectPr w:rsidR="00BF2E2F" w:rsidRPr="00F40D49" w:rsidSect="00EA2D29">
      <w:footerReference w:type="default" r:id="rId9"/>
      <w:pgSz w:w="11906" w:h="16838" w:code="9"/>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C56" w:rsidRDefault="00EA3C56">
      <w:r>
        <w:separator/>
      </w:r>
    </w:p>
  </w:endnote>
  <w:endnote w:type="continuationSeparator" w:id="0">
    <w:p w:rsidR="00EA3C56" w:rsidRDefault="00EA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CC" w:rsidRPr="00B9382F" w:rsidRDefault="0098513F">
    <w:pPr>
      <w:pStyle w:val="Footer"/>
      <w:jc w:val="center"/>
      <w:rPr>
        <w:rFonts w:ascii="Times New Roman" w:hAnsi="Times New Roman"/>
      </w:rPr>
    </w:pPr>
    <w:r w:rsidRPr="00B9382F">
      <w:rPr>
        <w:rFonts w:ascii="Times New Roman" w:hAnsi="Times New Roman"/>
      </w:rPr>
      <w:fldChar w:fldCharType="begin"/>
    </w:r>
    <w:r w:rsidRPr="00B9382F">
      <w:rPr>
        <w:rFonts w:ascii="Times New Roman" w:hAnsi="Times New Roman"/>
      </w:rPr>
      <w:instrText xml:space="preserve"> PAGE   \* MERGEFORMAT </w:instrText>
    </w:r>
    <w:r w:rsidRPr="00B9382F">
      <w:rPr>
        <w:rFonts w:ascii="Times New Roman" w:hAnsi="Times New Roman"/>
      </w:rPr>
      <w:fldChar w:fldCharType="separate"/>
    </w:r>
    <w:r w:rsidR="00E25421">
      <w:rPr>
        <w:rFonts w:ascii="Times New Roman" w:hAnsi="Times New Roman"/>
        <w:noProof/>
      </w:rPr>
      <w:t>2</w:t>
    </w:r>
    <w:r w:rsidRPr="00B9382F">
      <w:rPr>
        <w:rFonts w:ascii="Times New Roman" w:hAnsi="Times New Roman"/>
        <w:noProof/>
      </w:rPr>
      <w:fldChar w:fldCharType="end"/>
    </w:r>
  </w:p>
  <w:p w:rsidR="00C455CC" w:rsidRDefault="00EA3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C56" w:rsidRDefault="00EA3C56">
      <w:r>
        <w:separator/>
      </w:r>
    </w:p>
  </w:footnote>
  <w:footnote w:type="continuationSeparator" w:id="0">
    <w:p w:rsidR="00EA3C56" w:rsidRDefault="00EA3C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5D95"/>
    <w:multiLevelType w:val="hybridMultilevel"/>
    <w:tmpl w:val="A904B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F86B05"/>
    <w:multiLevelType w:val="hybridMultilevel"/>
    <w:tmpl w:val="F0E64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826A7"/>
    <w:multiLevelType w:val="hybridMultilevel"/>
    <w:tmpl w:val="046E3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E20074"/>
    <w:multiLevelType w:val="hybridMultilevel"/>
    <w:tmpl w:val="C8DE9460"/>
    <w:lvl w:ilvl="0" w:tplc="3EAE1B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D20AA2"/>
    <w:multiLevelType w:val="hybridMultilevel"/>
    <w:tmpl w:val="37763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31"/>
    <w:rsid w:val="00002D60"/>
    <w:rsid w:val="000A128C"/>
    <w:rsid w:val="000A4A09"/>
    <w:rsid w:val="000E34F8"/>
    <w:rsid w:val="00124B6B"/>
    <w:rsid w:val="001251A5"/>
    <w:rsid w:val="00145C8D"/>
    <w:rsid w:val="001719FD"/>
    <w:rsid w:val="00196231"/>
    <w:rsid w:val="002259DC"/>
    <w:rsid w:val="00244425"/>
    <w:rsid w:val="00325843"/>
    <w:rsid w:val="00441742"/>
    <w:rsid w:val="00444915"/>
    <w:rsid w:val="00485AC6"/>
    <w:rsid w:val="004E63BB"/>
    <w:rsid w:val="00554B9E"/>
    <w:rsid w:val="005846AD"/>
    <w:rsid w:val="00620793"/>
    <w:rsid w:val="006A1F5C"/>
    <w:rsid w:val="006A6DB7"/>
    <w:rsid w:val="006F7BBB"/>
    <w:rsid w:val="007609BE"/>
    <w:rsid w:val="0076609E"/>
    <w:rsid w:val="0082049B"/>
    <w:rsid w:val="00867C86"/>
    <w:rsid w:val="00872F46"/>
    <w:rsid w:val="0094219D"/>
    <w:rsid w:val="0098513F"/>
    <w:rsid w:val="009A7B70"/>
    <w:rsid w:val="009B323D"/>
    <w:rsid w:val="00A75E38"/>
    <w:rsid w:val="00A804C5"/>
    <w:rsid w:val="00A94EE2"/>
    <w:rsid w:val="00AE145D"/>
    <w:rsid w:val="00B668B9"/>
    <w:rsid w:val="00B74ABC"/>
    <w:rsid w:val="00BB127B"/>
    <w:rsid w:val="00BF2E2F"/>
    <w:rsid w:val="00C06668"/>
    <w:rsid w:val="00C57EDD"/>
    <w:rsid w:val="00C64F00"/>
    <w:rsid w:val="00C87FF1"/>
    <w:rsid w:val="00C92369"/>
    <w:rsid w:val="00D242E3"/>
    <w:rsid w:val="00D37DD0"/>
    <w:rsid w:val="00D927D3"/>
    <w:rsid w:val="00DF30EA"/>
    <w:rsid w:val="00E216AC"/>
    <w:rsid w:val="00E25421"/>
    <w:rsid w:val="00E32841"/>
    <w:rsid w:val="00EA2D29"/>
    <w:rsid w:val="00EA3C56"/>
    <w:rsid w:val="00ED689E"/>
    <w:rsid w:val="00F14274"/>
    <w:rsid w:val="00F250E0"/>
    <w:rsid w:val="00F40D49"/>
    <w:rsid w:val="00F532E5"/>
    <w:rsid w:val="00FC045B"/>
    <w:rsid w:val="00FE7000"/>
    <w:rsid w:val="00FF6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6CD1A-EC98-47A1-AE9E-C5D8469B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231"/>
    <w:pPr>
      <w:spacing w:after="0" w:line="240" w:lineRule="auto"/>
    </w:pPr>
    <w:rPr>
      <w:rFonts w:ascii="Arial" w:eastAsia="Times New Roman" w:hAnsi="Arial" w:cs="Times New Roman"/>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96231"/>
    <w:pPr>
      <w:tabs>
        <w:tab w:val="center" w:pos="4513"/>
        <w:tab w:val="right" w:pos="9026"/>
      </w:tabs>
    </w:pPr>
  </w:style>
  <w:style w:type="character" w:customStyle="1" w:styleId="FooterChar">
    <w:name w:val="Footer Char"/>
    <w:basedOn w:val="DefaultParagraphFont"/>
    <w:link w:val="Footer"/>
    <w:uiPriority w:val="99"/>
    <w:rsid w:val="00196231"/>
    <w:rPr>
      <w:rFonts w:ascii="Arial" w:eastAsia="Times New Roman" w:hAnsi="Arial" w:cs="Times New Roman"/>
      <w:szCs w:val="20"/>
      <w:lang w:eastAsia="en-ZA"/>
    </w:rPr>
  </w:style>
  <w:style w:type="paragraph" w:styleId="ListParagraph">
    <w:name w:val="List Paragraph"/>
    <w:basedOn w:val="Normal"/>
    <w:uiPriority w:val="34"/>
    <w:qFormat/>
    <w:rsid w:val="0098513F"/>
    <w:pPr>
      <w:ind w:left="720"/>
      <w:contextualSpacing/>
    </w:pPr>
  </w:style>
  <w:style w:type="table" w:styleId="TableGrid">
    <w:name w:val="Table Grid"/>
    <w:basedOn w:val="TableNormal"/>
    <w:uiPriority w:val="39"/>
    <w:rsid w:val="00125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000"/>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9A7B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C0ECB-55DB-432F-8441-69C67179D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van Vuuren</dc:creator>
  <cp:keywords/>
  <dc:description/>
  <cp:lastModifiedBy>Gary van Vuuren</cp:lastModifiedBy>
  <cp:revision>13</cp:revision>
  <dcterms:created xsi:type="dcterms:W3CDTF">2015-07-04T05:08:00Z</dcterms:created>
  <dcterms:modified xsi:type="dcterms:W3CDTF">2015-07-04T07:40:00Z</dcterms:modified>
</cp:coreProperties>
</file>