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72" w:rsidRPr="008B59B0" w:rsidRDefault="00827972" w:rsidP="00827972">
      <w:pPr>
        <w:jc w:val="center"/>
        <w:rPr>
          <w:rFonts w:ascii="Times New Roman" w:hAnsi="Times New Roman" w:cs="Times New Roman"/>
          <w:b/>
          <w:sz w:val="24"/>
          <w:szCs w:val="24"/>
          <w:lang w:val="en-GB"/>
        </w:rPr>
      </w:pPr>
      <w:r w:rsidRPr="008B59B0">
        <w:rPr>
          <w:rFonts w:ascii="Times New Roman" w:hAnsi="Times New Roman" w:cs="Times New Roman"/>
          <w:b/>
          <w:sz w:val="24"/>
          <w:szCs w:val="24"/>
          <w:lang w:val="en-GB"/>
        </w:rPr>
        <w:t xml:space="preserve">RELATIONSHIP INTENTION AND SATISFACTION FOLLOWING SERVICE RECOVERY: THE MEDIATING ROLE OF PERCEPTIONS OF SERVICE </w:t>
      </w:r>
      <w:r w:rsidR="00EA330C" w:rsidRPr="008B59B0">
        <w:rPr>
          <w:rFonts w:ascii="Times New Roman" w:hAnsi="Times New Roman" w:cs="Times New Roman"/>
          <w:b/>
          <w:sz w:val="24"/>
          <w:szCs w:val="24"/>
          <w:lang w:val="en-GB"/>
        </w:rPr>
        <w:t>RECOVERY</w:t>
      </w:r>
      <w:r w:rsidR="00EA330C">
        <w:rPr>
          <w:rFonts w:ascii="Times New Roman" w:hAnsi="Times New Roman" w:cs="Times New Roman"/>
          <w:b/>
          <w:sz w:val="24"/>
          <w:szCs w:val="24"/>
          <w:lang w:val="en-GB"/>
        </w:rPr>
        <w:t xml:space="preserve"> IN THE CELL PHONE INDUSTRY</w:t>
      </w:r>
      <w:r w:rsidR="00EA330C" w:rsidRPr="008B59B0">
        <w:rPr>
          <w:rFonts w:ascii="Times New Roman" w:hAnsi="Times New Roman" w:cs="Times New Roman"/>
          <w:b/>
          <w:sz w:val="24"/>
          <w:szCs w:val="24"/>
          <w:lang w:val="en-GB"/>
        </w:rPr>
        <w:t xml:space="preserve">  </w:t>
      </w:r>
    </w:p>
    <w:p w:rsidR="00827972" w:rsidRPr="008B59B0" w:rsidRDefault="00827972">
      <w:pPr>
        <w:rPr>
          <w:rFonts w:ascii="Times New Roman" w:hAnsi="Times New Roman" w:cs="Times New Roman"/>
          <w:b/>
          <w:sz w:val="24"/>
          <w:szCs w:val="24"/>
          <w:lang w:val="en-GB"/>
        </w:rPr>
      </w:pPr>
    </w:p>
    <w:p w:rsidR="00827972" w:rsidRPr="008B59B0" w:rsidRDefault="00827972">
      <w:pPr>
        <w:rPr>
          <w:rFonts w:ascii="Times New Roman" w:hAnsi="Times New Roman" w:cs="Times New Roman"/>
          <w:b/>
          <w:sz w:val="24"/>
          <w:szCs w:val="24"/>
          <w:lang w:val="en-GB"/>
        </w:rPr>
      </w:pPr>
    </w:p>
    <w:p w:rsidR="008B59B0" w:rsidRPr="008B59B0" w:rsidRDefault="008B59B0" w:rsidP="008B59B0">
      <w:pPr>
        <w:jc w:val="center"/>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by</w:t>
      </w:r>
      <w:proofErr w:type="gramEnd"/>
    </w:p>
    <w:p w:rsidR="00827972" w:rsidRPr="008B59B0" w:rsidRDefault="00827972">
      <w:pPr>
        <w:rPr>
          <w:rFonts w:ascii="Times New Roman" w:hAnsi="Times New Roman" w:cs="Times New Roman"/>
          <w:b/>
          <w:sz w:val="24"/>
          <w:szCs w:val="24"/>
          <w:lang w:val="en-GB"/>
        </w:rPr>
      </w:pPr>
    </w:p>
    <w:p w:rsidR="00827972" w:rsidRPr="008B59B0" w:rsidRDefault="00827972">
      <w:pPr>
        <w:rPr>
          <w:rFonts w:ascii="Times New Roman" w:hAnsi="Times New Roman" w:cs="Times New Roman"/>
          <w:b/>
          <w:sz w:val="24"/>
          <w:szCs w:val="24"/>
          <w:lang w:val="en-GB"/>
        </w:rPr>
      </w:pPr>
    </w:p>
    <w:p w:rsidR="00827972" w:rsidRPr="008B59B0" w:rsidRDefault="008B59B0" w:rsidP="00827972">
      <w:pPr>
        <w:jc w:val="center"/>
        <w:rPr>
          <w:rFonts w:ascii="Times New Roman" w:hAnsi="Times New Roman" w:cs="Times New Roman"/>
          <w:sz w:val="24"/>
          <w:szCs w:val="24"/>
        </w:rPr>
      </w:pPr>
      <w:r w:rsidRPr="008B59B0">
        <w:rPr>
          <w:rFonts w:ascii="Times New Roman" w:hAnsi="Times New Roman" w:cs="Times New Roman"/>
          <w:sz w:val="24"/>
          <w:szCs w:val="24"/>
        </w:rPr>
        <w:t xml:space="preserve">L. Kruger; </w:t>
      </w:r>
      <w:proofErr w:type="spellStart"/>
      <w:r w:rsidR="003D31F2" w:rsidRPr="008B59B0">
        <w:rPr>
          <w:rFonts w:ascii="Times New Roman" w:hAnsi="Times New Roman" w:cs="Times New Roman"/>
          <w:sz w:val="24"/>
          <w:szCs w:val="24"/>
        </w:rPr>
        <w:t>P.G</w:t>
      </w:r>
      <w:proofErr w:type="spellEnd"/>
      <w:r w:rsidR="003D31F2" w:rsidRPr="008B59B0">
        <w:rPr>
          <w:rFonts w:ascii="Times New Roman" w:hAnsi="Times New Roman" w:cs="Times New Roman"/>
          <w:sz w:val="24"/>
          <w:szCs w:val="24"/>
        </w:rPr>
        <w:t>. Mostert</w:t>
      </w:r>
      <w:r w:rsidR="008C43CD">
        <w:rPr>
          <w:rFonts w:ascii="Times New Roman" w:hAnsi="Times New Roman" w:cs="Times New Roman"/>
          <w:sz w:val="24"/>
          <w:szCs w:val="24"/>
        </w:rPr>
        <w:t>*</w:t>
      </w:r>
      <w:r w:rsidR="003D31F2" w:rsidRPr="008B59B0">
        <w:rPr>
          <w:rFonts w:ascii="Times New Roman" w:hAnsi="Times New Roman" w:cs="Times New Roman"/>
          <w:sz w:val="24"/>
          <w:szCs w:val="24"/>
        </w:rPr>
        <w:t xml:space="preserve"> </w:t>
      </w:r>
      <w:r w:rsidR="003D31F2">
        <w:rPr>
          <w:rFonts w:ascii="Times New Roman" w:hAnsi="Times New Roman" w:cs="Times New Roman"/>
          <w:sz w:val="24"/>
          <w:szCs w:val="24"/>
        </w:rPr>
        <w:t xml:space="preserve">&amp; </w:t>
      </w:r>
      <w:r w:rsidRPr="008B59B0">
        <w:rPr>
          <w:rFonts w:ascii="Times New Roman" w:hAnsi="Times New Roman" w:cs="Times New Roman"/>
          <w:sz w:val="24"/>
          <w:szCs w:val="24"/>
        </w:rPr>
        <w:t>L.</w:t>
      </w:r>
      <w:r w:rsidR="003D31F2">
        <w:rPr>
          <w:rFonts w:ascii="Times New Roman" w:hAnsi="Times New Roman" w:cs="Times New Roman"/>
          <w:sz w:val="24"/>
          <w:szCs w:val="24"/>
        </w:rPr>
        <w:t>T. de Beer</w:t>
      </w:r>
    </w:p>
    <w:p w:rsidR="008B59B0" w:rsidRPr="008B59B0" w:rsidRDefault="008B59B0" w:rsidP="008B59B0">
      <w:pPr>
        <w:jc w:val="center"/>
        <w:rPr>
          <w:rFonts w:ascii="Times New Roman" w:hAnsi="Times New Roman" w:cs="Times New Roman"/>
          <w:sz w:val="24"/>
          <w:szCs w:val="24"/>
        </w:rPr>
      </w:pPr>
      <w:r w:rsidRPr="008B59B0">
        <w:rPr>
          <w:rFonts w:ascii="Times New Roman" w:hAnsi="Times New Roman" w:cs="Times New Roman"/>
          <w:sz w:val="24"/>
          <w:szCs w:val="24"/>
        </w:rPr>
        <w:t>(</w:t>
      </w:r>
      <w:proofErr w:type="spellStart"/>
      <w:r w:rsidRPr="008B59B0">
        <w:rPr>
          <w:rFonts w:ascii="Times New Roman" w:hAnsi="Times New Roman" w:cs="Times New Roman"/>
          <w:sz w:val="24"/>
          <w:szCs w:val="24"/>
        </w:rPr>
        <w:t>WorkWell</w:t>
      </w:r>
      <w:proofErr w:type="spellEnd"/>
      <w:r w:rsidRPr="008B59B0">
        <w:rPr>
          <w:rFonts w:ascii="Times New Roman" w:hAnsi="Times New Roman" w:cs="Times New Roman"/>
          <w:sz w:val="24"/>
          <w:szCs w:val="24"/>
        </w:rPr>
        <w:t>: Research Unit for Economic and Management Sciences, North-West University: Potchefstroom Campus)</w:t>
      </w:r>
    </w:p>
    <w:p w:rsidR="00827972" w:rsidRPr="008B59B0" w:rsidRDefault="00827972" w:rsidP="00827972">
      <w:pPr>
        <w:rPr>
          <w:rFonts w:ascii="Times New Roman" w:hAnsi="Times New Roman" w:cs="Times New Roman"/>
          <w:sz w:val="24"/>
          <w:szCs w:val="24"/>
        </w:rPr>
      </w:pPr>
    </w:p>
    <w:p w:rsidR="00827972" w:rsidRPr="008B59B0" w:rsidRDefault="00827972" w:rsidP="00827972">
      <w:pPr>
        <w:rPr>
          <w:rFonts w:ascii="Times New Roman" w:hAnsi="Times New Roman" w:cs="Times New Roman"/>
          <w:sz w:val="24"/>
          <w:szCs w:val="24"/>
        </w:rPr>
      </w:pPr>
    </w:p>
    <w:p w:rsidR="00827972" w:rsidRPr="008B59B0" w:rsidRDefault="00827972" w:rsidP="00827972">
      <w:pPr>
        <w:rPr>
          <w:rFonts w:ascii="Times New Roman" w:hAnsi="Times New Roman" w:cs="Times New Roman"/>
          <w:sz w:val="24"/>
          <w:szCs w:val="24"/>
        </w:rPr>
      </w:pPr>
    </w:p>
    <w:p w:rsidR="00827972" w:rsidRPr="008B59B0" w:rsidRDefault="00827972" w:rsidP="00827972">
      <w:pPr>
        <w:rPr>
          <w:rFonts w:ascii="Times New Roman" w:hAnsi="Times New Roman" w:cs="Times New Roman"/>
          <w:sz w:val="24"/>
          <w:szCs w:val="24"/>
        </w:rPr>
      </w:pPr>
    </w:p>
    <w:p w:rsidR="00827972" w:rsidRPr="008B59B0" w:rsidRDefault="00827972" w:rsidP="00827972">
      <w:pPr>
        <w:rPr>
          <w:rFonts w:ascii="Times New Roman" w:hAnsi="Times New Roman" w:cs="Times New Roman"/>
          <w:sz w:val="24"/>
          <w:szCs w:val="24"/>
        </w:rPr>
      </w:pPr>
    </w:p>
    <w:p w:rsidR="00827972" w:rsidRPr="008B59B0" w:rsidRDefault="00827972" w:rsidP="00827972">
      <w:pPr>
        <w:rPr>
          <w:rFonts w:ascii="Times New Roman" w:hAnsi="Times New Roman" w:cs="Times New Roman"/>
          <w:sz w:val="24"/>
          <w:szCs w:val="24"/>
        </w:rPr>
      </w:pPr>
    </w:p>
    <w:p w:rsidR="00827972" w:rsidRPr="008B59B0" w:rsidRDefault="00827972" w:rsidP="00827972">
      <w:pPr>
        <w:rPr>
          <w:rFonts w:ascii="Times New Roman" w:hAnsi="Times New Roman" w:cs="Times New Roman"/>
          <w:sz w:val="24"/>
          <w:szCs w:val="24"/>
        </w:rPr>
      </w:pPr>
    </w:p>
    <w:p w:rsidR="00827972" w:rsidRPr="008B59B0" w:rsidRDefault="00827972" w:rsidP="00827972">
      <w:pPr>
        <w:rPr>
          <w:rFonts w:ascii="Times New Roman" w:hAnsi="Times New Roman" w:cs="Times New Roman"/>
          <w:sz w:val="24"/>
          <w:szCs w:val="24"/>
        </w:rPr>
      </w:pPr>
      <w:r w:rsidRPr="008B59B0">
        <w:rPr>
          <w:rFonts w:ascii="Times New Roman" w:hAnsi="Times New Roman" w:cs="Times New Roman"/>
          <w:sz w:val="24"/>
          <w:szCs w:val="24"/>
        </w:rPr>
        <w:t>*To whom correspondence must be addressed</w:t>
      </w:r>
    </w:p>
    <w:p w:rsidR="00827972" w:rsidRPr="008B59B0" w:rsidRDefault="00827972" w:rsidP="00827972">
      <w:pPr>
        <w:rPr>
          <w:rFonts w:ascii="Times New Roman" w:hAnsi="Times New Roman" w:cs="Times New Roman"/>
          <w:sz w:val="24"/>
          <w:szCs w:val="24"/>
        </w:rPr>
      </w:pPr>
      <w:r w:rsidRPr="008B59B0">
        <w:rPr>
          <w:rFonts w:ascii="Times New Roman" w:hAnsi="Times New Roman" w:cs="Times New Roman"/>
          <w:sz w:val="24"/>
          <w:szCs w:val="24"/>
        </w:rPr>
        <w:t>Contact details:</w:t>
      </w:r>
    </w:p>
    <w:p w:rsidR="00827972" w:rsidRPr="008B59B0" w:rsidRDefault="00827972" w:rsidP="00827972">
      <w:pPr>
        <w:rPr>
          <w:rFonts w:ascii="Times New Roman" w:hAnsi="Times New Roman" w:cs="Times New Roman"/>
          <w:sz w:val="24"/>
          <w:szCs w:val="24"/>
        </w:rPr>
      </w:pPr>
      <w:r w:rsidRPr="008B59B0">
        <w:rPr>
          <w:rFonts w:ascii="Times New Roman" w:hAnsi="Times New Roman" w:cs="Times New Roman"/>
          <w:sz w:val="24"/>
          <w:szCs w:val="24"/>
        </w:rPr>
        <w:t xml:space="preserve">Prof </w:t>
      </w:r>
      <w:proofErr w:type="spellStart"/>
      <w:r w:rsidRPr="008B59B0">
        <w:rPr>
          <w:rFonts w:ascii="Times New Roman" w:hAnsi="Times New Roman" w:cs="Times New Roman"/>
          <w:sz w:val="24"/>
          <w:szCs w:val="24"/>
        </w:rPr>
        <w:t>P.G</w:t>
      </w:r>
      <w:proofErr w:type="spellEnd"/>
      <w:r w:rsidRPr="008B59B0">
        <w:rPr>
          <w:rFonts w:ascii="Times New Roman" w:hAnsi="Times New Roman" w:cs="Times New Roman"/>
          <w:sz w:val="24"/>
          <w:szCs w:val="24"/>
        </w:rPr>
        <w:t>. Mostert</w:t>
      </w:r>
    </w:p>
    <w:p w:rsidR="00827972" w:rsidRPr="008B59B0" w:rsidRDefault="00827972" w:rsidP="00827972">
      <w:pPr>
        <w:rPr>
          <w:rFonts w:ascii="Times New Roman" w:hAnsi="Times New Roman" w:cs="Times New Roman"/>
          <w:sz w:val="24"/>
          <w:szCs w:val="24"/>
        </w:rPr>
      </w:pPr>
      <w:r w:rsidRPr="008B59B0">
        <w:rPr>
          <w:rFonts w:ascii="Times New Roman" w:hAnsi="Times New Roman" w:cs="Times New Roman"/>
          <w:sz w:val="24"/>
          <w:szCs w:val="24"/>
        </w:rPr>
        <w:t>Department of Marketing Management</w:t>
      </w:r>
    </w:p>
    <w:p w:rsidR="00827972" w:rsidRPr="008B59B0" w:rsidRDefault="00827972" w:rsidP="00827972">
      <w:pPr>
        <w:rPr>
          <w:rFonts w:ascii="Times New Roman" w:hAnsi="Times New Roman" w:cs="Times New Roman"/>
          <w:sz w:val="24"/>
          <w:szCs w:val="24"/>
        </w:rPr>
      </w:pPr>
      <w:r w:rsidRPr="008B59B0">
        <w:rPr>
          <w:rFonts w:ascii="Times New Roman" w:hAnsi="Times New Roman" w:cs="Times New Roman"/>
          <w:sz w:val="24"/>
          <w:szCs w:val="24"/>
        </w:rPr>
        <w:t>University of Pretoria</w:t>
      </w:r>
    </w:p>
    <w:p w:rsidR="00827972" w:rsidRPr="008B59B0" w:rsidRDefault="00827972" w:rsidP="00827972">
      <w:pPr>
        <w:rPr>
          <w:rFonts w:ascii="Times New Roman" w:hAnsi="Times New Roman" w:cs="Times New Roman"/>
          <w:sz w:val="24"/>
          <w:szCs w:val="24"/>
        </w:rPr>
      </w:pPr>
      <w:r w:rsidRPr="008B59B0">
        <w:rPr>
          <w:rFonts w:ascii="Times New Roman" w:hAnsi="Times New Roman" w:cs="Times New Roman"/>
          <w:sz w:val="24"/>
          <w:szCs w:val="24"/>
        </w:rPr>
        <w:t>Private bag X20</w:t>
      </w:r>
    </w:p>
    <w:p w:rsidR="00827972" w:rsidRPr="008B59B0" w:rsidRDefault="00827972" w:rsidP="00827972">
      <w:pPr>
        <w:rPr>
          <w:rFonts w:ascii="Times New Roman" w:hAnsi="Times New Roman" w:cs="Times New Roman"/>
          <w:sz w:val="24"/>
          <w:szCs w:val="24"/>
        </w:rPr>
      </w:pPr>
      <w:r w:rsidRPr="008B59B0">
        <w:rPr>
          <w:rFonts w:ascii="Times New Roman" w:hAnsi="Times New Roman" w:cs="Times New Roman"/>
          <w:sz w:val="24"/>
          <w:szCs w:val="24"/>
        </w:rPr>
        <w:t>Hatfield</w:t>
      </w:r>
    </w:p>
    <w:p w:rsidR="00827972" w:rsidRPr="008B59B0" w:rsidRDefault="00827972" w:rsidP="00827972">
      <w:pPr>
        <w:rPr>
          <w:rFonts w:ascii="Times New Roman" w:hAnsi="Times New Roman" w:cs="Times New Roman"/>
          <w:sz w:val="24"/>
          <w:szCs w:val="24"/>
        </w:rPr>
      </w:pPr>
      <w:r w:rsidRPr="008B59B0">
        <w:rPr>
          <w:rFonts w:ascii="Times New Roman" w:hAnsi="Times New Roman" w:cs="Times New Roman"/>
          <w:sz w:val="24"/>
          <w:szCs w:val="24"/>
        </w:rPr>
        <w:t>0028</w:t>
      </w:r>
    </w:p>
    <w:p w:rsidR="00827972" w:rsidRPr="008B59B0" w:rsidRDefault="00827972" w:rsidP="00827972">
      <w:pPr>
        <w:rPr>
          <w:rFonts w:ascii="Times New Roman" w:hAnsi="Times New Roman" w:cs="Times New Roman"/>
          <w:sz w:val="24"/>
          <w:szCs w:val="24"/>
        </w:rPr>
      </w:pPr>
      <w:r w:rsidRPr="008B59B0">
        <w:rPr>
          <w:rFonts w:ascii="Times New Roman" w:hAnsi="Times New Roman" w:cs="Times New Roman"/>
          <w:sz w:val="24"/>
          <w:szCs w:val="24"/>
        </w:rPr>
        <w:t>Tel: 012 420-3416</w:t>
      </w:r>
    </w:p>
    <w:p w:rsidR="00827972" w:rsidRPr="008B59B0" w:rsidRDefault="00827972" w:rsidP="00827972">
      <w:pPr>
        <w:rPr>
          <w:rFonts w:ascii="Times New Roman" w:hAnsi="Times New Roman" w:cs="Times New Roman"/>
          <w:sz w:val="24"/>
          <w:szCs w:val="24"/>
        </w:rPr>
      </w:pPr>
      <w:proofErr w:type="gramStart"/>
      <w:r w:rsidRPr="008B59B0">
        <w:rPr>
          <w:rFonts w:ascii="Times New Roman" w:hAnsi="Times New Roman" w:cs="Times New Roman"/>
          <w:sz w:val="24"/>
          <w:szCs w:val="24"/>
        </w:rPr>
        <w:t>e-mail</w:t>
      </w:r>
      <w:proofErr w:type="gramEnd"/>
      <w:r w:rsidRPr="008B59B0">
        <w:rPr>
          <w:rFonts w:ascii="Times New Roman" w:hAnsi="Times New Roman" w:cs="Times New Roman"/>
          <w:sz w:val="24"/>
          <w:szCs w:val="24"/>
        </w:rPr>
        <w:t>: pierre.mostert@up.ac.za</w:t>
      </w:r>
    </w:p>
    <w:p w:rsidR="00827972" w:rsidRPr="008B59B0" w:rsidRDefault="00827972" w:rsidP="00827972">
      <w:pPr>
        <w:rPr>
          <w:rFonts w:ascii="Times New Roman" w:hAnsi="Times New Roman" w:cs="Times New Roman"/>
          <w:sz w:val="24"/>
          <w:szCs w:val="24"/>
        </w:rPr>
      </w:pPr>
    </w:p>
    <w:p w:rsidR="00827972" w:rsidRPr="008B59B0" w:rsidRDefault="00827972">
      <w:pPr>
        <w:rPr>
          <w:rFonts w:ascii="Times New Roman" w:hAnsi="Times New Roman" w:cs="Times New Roman"/>
          <w:b/>
          <w:sz w:val="24"/>
          <w:szCs w:val="24"/>
          <w:lang w:val="en-GB"/>
        </w:rPr>
      </w:pPr>
      <w:r w:rsidRPr="008B59B0">
        <w:rPr>
          <w:rFonts w:ascii="Times New Roman" w:hAnsi="Times New Roman" w:cs="Times New Roman"/>
          <w:b/>
          <w:sz w:val="24"/>
          <w:szCs w:val="24"/>
          <w:lang w:val="en-GB"/>
        </w:rPr>
        <w:br w:type="page"/>
      </w:r>
    </w:p>
    <w:p w:rsidR="00302E20" w:rsidRPr="008B59B0" w:rsidRDefault="007A15D7" w:rsidP="00352B6D">
      <w:pPr>
        <w:jc w:val="center"/>
        <w:rPr>
          <w:rFonts w:ascii="Times New Roman" w:hAnsi="Times New Roman" w:cs="Times New Roman"/>
          <w:b/>
          <w:sz w:val="24"/>
          <w:szCs w:val="24"/>
          <w:lang w:val="en-GB"/>
        </w:rPr>
      </w:pPr>
      <w:r w:rsidRPr="008B59B0">
        <w:rPr>
          <w:rFonts w:ascii="Times New Roman" w:hAnsi="Times New Roman" w:cs="Times New Roman"/>
          <w:b/>
          <w:sz w:val="24"/>
          <w:szCs w:val="24"/>
          <w:lang w:val="en-GB"/>
        </w:rPr>
        <w:lastRenderedPageBreak/>
        <w:t>RELATIONSHIP INTENTION AND SATISFACTION FOLLOWING SERVICE RECOVERY: THE MEDIATING ROLE OF PERCEPTIONS OF SERVICE RECOVERY</w:t>
      </w:r>
      <w:r w:rsidR="00EA330C" w:rsidRPr="00EA330C">
        <w:rPr>
          <w:rFonts w:ascii="Times New Roman" w:hAnsi="Times New Roman" w:cs="Times New Roman"/>
          <w:b/>
          <w:sz w:val="24"/>
          <w:szCs w:val="24"/>
          <w:lang w:val="en-GB"/>
        </w:rPr>
        <w:t xml:space="preserve"> </w:t>
      </w:r>
      <w:r w:rsidR="00EA330C">
        <w:rPr>
          <w:rFonts w:ascii="Times New Roman" w:hAnsi="Times New Roman" w:cs="Times New Roman"/>
          <w:b/>
          <w:sz w:val="24"/>
          <w:szCs w:val="24"/>
          <w:lang w:val="en-GB"/>
        </w:rPr>
        <w:t>IN THE CELL PHONE INDUSTRY</w:t>
      </w:r>
      <w:r w:rsidR="00EA330C" w:rsidRPr="008B59B0">
        <w:rPr>
          <w:rFonts w:ascii="Times New Roman" w:hAnsi="Times New Roman" w:cs="Times New Roman"/>
          <w:b/>
          <w:sz w:val="24"/>
          <w:szCs w:val="24"/>
          <w:lang w:val="en-GB"/>
        </w:rPr>
        <w:t xml:space="preserve">  </w:t>
      </w:r>
      <w:r w:rsidRPr="008B59B0">
        <w:rPr>
          <w:rFonts w:ascii="Times New Roman" w:hAnsi="Times New Roman" w:cs="Times New Roman"/>
          <w:b/>
          <w:sz w:val="24"/>
          <w:szCs w:val="24"/>
          <w:lang w:val="en-GB"/>
        </w:rPr>
        <w:t xml:space="preserve">  </w:t>
      </w:r>
    </w:p>
    <w:p w:rsidR="00666923" w:rsidRPr="008B59B0" w:rsidRDefault="00666923" w:rsidP="00247D2B">
      <w:pPr>
        <w:rPr>
          <w:rFonts w:ascii="Times New Roman" w:hAnsi="Times New Roman" w:cs="Times New Roman"/>
          <w:sz w:val="24"/>
          <w:szCs w:val="24"/>
          <w:lang w:val="en-GB"/>
        </w:rPr>
      </w:pPr>
    </w:p>
    <w:p w:rsidR="005376FD" w:rsidRPr="008B59B0" w:rsidRDefault="005376FD">
      <w:pPr>
        <w:rPr>
          <w:rFonts w:ascii="Times New Roman" w:hAnsi="Times New Roman" w:cs="Times New Roman"/>
          <w:b/>
          <w:sz w:val="24"/>
          <w:szCs w:val="24"/>
          <w:lang w:val="en-GB"/>
        </w:rPr>
      </w:pPr>
      <w:r w:rsidRPr="008B59B0">
        <w:rPr>
          <w:rFonts w:ascii="Times New Roman" w:hAnsi="Times New Roman" w:cs="Times New Roman"/>
          <w:b/>
          <w:sz w:val="24"/>
          <w:szCs w:val="24"/>
          <w:lang w:val="en-GB"/>
        </w:rPr>
        <w:t>ABSTRACT</w:t>
      </w:r>
      <w:r w:rsidR="00FB2B6F" w:rsidRPr="008B59B0">
        <w:rPr>
          <w:rFonts w:ascii="Times New Roman" w:hAnsi="Times New Roman" w:cs="Times New Roman"/>
          <w:b/>
          <w:sz w:val="24"/>
          <w:szCs w:val="24"/>
          <w:lang w:val="en-GB"/>
        </w:rPr>
        <w:t xml:space="preserve"> </w:t>
      </w:r>
    </w:p>
    <w:p w:rsidR="008B566B" w:rsidRPr="008B59B0" w:rsidRDefault="008B566B">
      <w:pPr>
        <w:rPr>
          <w:rFonts w:ascii="Times New Roman" w:hAnsi="Times New Roman" w:cs="Times New Roman"/>
          <w:sz w:val="24"/>
          <w:szCs w:val="24"/>
          <w:lang w:val="en-GB"/>
        </w:rPr>
      </w:pPr>
    </w:p>
    <w:p w:rsidR="008B566B" w:rsidRPr="008B59B0" w:rsidRDefault="003302CC">
      <w:pPr>
        <w:rPr>
          <w:rFonts w:ascii="Times New Roman" w:hAnsi="Times New Roman" w:cs="Times New Roman"/>
          <w:sz w:val="24"/>
          <w:szCs w:val="24"/>
          <w:lang w:val="en-GB"/>
        </w:rPr>
      </w:pPr>
      <w:r w:rsidRPr="008B59B0">
        <w:rPr>
          <w:rFonts w:ascii="Times New Roman" w:eastAsia="Calibri" w:hAnsi="Times New Roman" w:cs="Times New Roman"/>
          <w:sz w:val="24"/>
          <w:szCs w:val="24"/>
          <w:lang w:val="en-GB"/>
        </w:rPr>
        <w:t xml:space="preserve">In </w:t>
      </w:r>
      <w:r w:rsidR="00DF3BF5" w:rsidRPr="008B59B0">
        <w:rPr>
          <w:rFonts w:ascii="Times New Roman" w:eastAsia="Calibri" w:hAnsi="Times New Roman" w:cs="Times New Roman"/>
          <w:sz w:val="24"/>
          <w:szCs w:val="24"/>
          <w:lang w:val="en-GB"/>
        </w:rPr>
        <w:t>an</w:t>
      </w:r>
      <w:r w:rsidRPr="008B59B0">
        <w:rPr>
          <w:rFonts w:ascii="Times New Roman" w:eastAsia="Calibri" w:hAnsi="Times New Roman" w:cs="Times New Roman"/>
          <w:sz w:val="24"/>
          <w:szCs w:val="24"/>
          <w:lang w:val="en-GB"/>
        </w:rPr>
        <w:t xml:space="preserve"> </w:t>
      </w:r>
      <w:r w:rsidR="00DF3BF5" w:rsidRPr="008B59B0">
        <w:rPr>
          <w:rFonts w:ascii="Times New Roman" w:eastAsia="Calibri" w:hAnsi="Times New Roman" w:cs="Times New Roman"/>
          <w:sz w:val="24"/>
          <w:szCs w:val="24"/>
          <w:lang w:val="en-GB"/>
        </w:rPr>
        <w:t xml:space="preserve">industry characterised by fierce competition, </w:t>
      </w:r>
      <w:r w:rsidRPr="008B59B0">
        <w:rPr>
          <w:rFonts w:ascii="Times New Roman" w:eastAsia="Calibri" w:hAnsi="Times New Roman" w:cs="Times New Roman"/>
          <w:sz w:val="24"/>
          <w:szCs w:val="24"/>
          <w:lang w:val="en-GB"/>
        </w:rPr>
        <w:t>cell phone network providers f</w:t>
      </w:r>
      <w:r w:rsidR="00DF3BF5" w:rsidRPr="008B59B0">
        <w:rPr>
          <w:rFonts w:ascii="Times New Roman" w:eastAsia="Calibri" w:hAnsi="Times New Roman" w:cs="Times New Roman"/>
          <w:sz w:val="24"/>
          <w:szCs w:val="24"/>
          <w:lang w:val="en-GB"/>
        </w:rPr>
        <w:t xml:space="preserve">ind it increasingly difficult to </w:t>
      </w:r>
      <w:r w:rsidRPr="008B59B0">
        <w:rPr>
          <w:rFonts w:ascii="Times New Roman" w:eastAsia="Calibri" w:hAnsi="Times New Roman" w:cs="Times New Roman"/>
          <w:sz w:val="24"/>
          <w:szCs w:val="24"/>
          <w:lang w:val="en-GB"/>
        </w:rPr>
        <w:t xml:space="preserve">retain </w:t>
      </w:r>
      <w:r w:rsidR="00DF3BF5" w:rsidRPr="008B59B0">
        <w:rPr>
          <w:rFonts w:ascii="Times New Roman" w:eastAsia="Calibri" w:hAnsi="Times New Roman" w:cs="Times New Roman"/>
          <w:sz w:val="24"/>
          <w:szCs w:val="24"/>
          <w:lang w:val="en-GB"/>
        </w:rPr>
        <w:t xml:space="preserve">their </w:t>
      </w:r>
      <w:r w:rsidRPr="008B59B0">
        <w:rPr>
          <w:rFonts w:ascii="Times New Roman" w:eastAsia="Calibri" w:hAnsi="Times New Roman" w:cs="Times New Roman"/>
          <w:sz w:val="24"/>
          <w:szCs w:val="24"/>
          <w:lang w:val="en-GB"/>
        </w:rPr>
        <w:t>customers</w:t>
      </w:r>
      <w:r w:rsidR="00DF3BF5" w:rsidRPr="008B59B0">
        <w:rPr>
          <w:rFonts w:ascii="Times New Roman" w:eastAsia="Calibri" w:hAnsi="Times New Roman" w:cs="Times New Roman"/>
          <w:sz w:val="24"/>
          <w:szCs w:val="24"/>
          <w:lang w:val="en-GB"/>
        </w:rPr>
        <w:t xml:space="preserve"> </w:t>
      </w:r>
      <w:r w:rsidR="00142E72" w:rsidRPr="008B59B0">
        <w:rPr>
          <w:rFonts w:ascii="Times New Roman" w:eastAsia="Calibri" w:hAnsi="Times New Roman" w:cs="Times New Roman"/>
          <w:sz w:val="24"/>
          <w:szCs w:val="24"/>
          <w:lang w:val="en-GB"/>
        </w:rPr>
        <w:t xml:space="preserve">after </w:t>
      </w:r>
      <w:r w:rsidR="00DF3BF5" w:rsidRPr="008B59B0">
        <w:rPr>
          <w:rFonts w:ascii="Times New Roman" w:eastAsia="Calibri" w:hAnsi="Times New Roman" w:cs="Times New Roman"/>
          <w:sz w:val="24"/>
          <w:szCs w:val="24"/>
          <w:lang w:val="en-GB"/>
        </w:rPr>
        <w:t>service failure</w:t>
      </w:r>
      <w:r w:rsidRPr="008B59B0">
        <w:rPr>
          <w:rFonts w:ascii="Times New Roman" w:eastAsia="Calibri" w:hAnsi="Times New Roman" w:cs="Times New Roman"/>
          <w:sz w:val="24"/>
          <w:szCs w:val="24"/>
          <w:lang w:val="en-GB"/>
        </w:rPr>
        <w:t xml:space="preserve">. </w:t>
      </w:r>
      <w:r w:rsidR="00DF3BF5" w:rsidRPr="008B59B0">
        <w:rPr>
          <w:rFonts w:ascii="Times New Roman" w:eastAsia="Calibri" w:hAnsi="Times New Roman" w:cs="Times New Roman"/>
          <w:sz w:val="24"/>
          <w:szCs w:val="24"/>
          <w:lang w:val="en-GB"/>
        </w:rPr>
        <w:t xml:space="preserve">It is thus essential </w:t>
      </w:r>
      <w:r w:rsidR="00142E72" w:rsidRPr="008B59B0">
        <w:rPr>
          <w:rFonts w:ascii="Times New Roman" w:eastAsia="Calibri" w:hAnsi="Times New Roman" w:cs="Times New Roman"/>
          <w:sz w:val="24"/>
          <w:szCs w:val="24"/>
          <w:lang w:val="en-GB"/>
        </w:rPr>
        <w:t xml:space="preserve">for </w:t>
      </w:r>
      <w:r w:rsidR="00DF3BF5" w:rsidRPr="008B59B0">
        <w:rPr>
          <w:rFonts w:ascii="Times New Roman" w:eastAsia="Calibri" w:hAnsi="Times New Roman" w:cs="Times New Roman"/>
          <w:sz w:val="24"/>
          <w:szCs w:val="24"/>
          <w:lang w:val="en-GB"/>
        </w:rPr>
        <w:t>c</w:t>
      </w:r>
      <w:r w:rsidRPr="008B59B0">
        <w:rPr>
          <w:rFonts w:ascii="Times New Roman" w:eastAsia="Calibri" w:hAnsi="Times New Roman" w:cs="Times New Roman"/>
          <w:sz w:val="24"/>
          <w:szCs w:val="24"/>
          <w:lang w:val="en-GB"/>
        </w:rPr>
        <w:t xml:space="preserve">ell phone network providers </w:t>
      </w:r>
      <w:r w:rsidR="00142E72" w:rsidRPr="008B59B0">
        <w:rPr>
          <w:rFonts w:ascii="Times New Roman" w:eastAsia="Calibri" w:hAnsi="Times New Roman" w:cs="Times New Roman"/>
          <w:sz w:val="24"/>
          <w:szCs w:val="24"/>
          <w:lang w:val="en-GB"/>
        </w:rPr>
        <w:t xml:space="preserve">to </w:t>
      </w:r>
      <w:r w:rsidR="00DF3BF5" w:rsidRPr="008B59B0">
        <w:rPr>
          <w:rFonts w:ascii="Times New Roman" w:eastAsia="Calibri" w:hAnsi="Times New Roman" w:cs="Times New Roman"/>
          <w:sz w:val="24"/>
          <w:szCs w:val="24"/>
          <w:lang w:val="en-GB"/>
        </w:rPr>
        <w:t xml:space="preserve">offer effective service recovery </w:t>
      </w:r>
      <w:r w:rsidR="00142E72" w:rsidRPr="008B59B0">
        <w:rPr>
          <w:rFonts w:ascii="Times New Roman" w:eastAsia="Calibri" w:hAnsi="Times New Roman" w:cs="Times New Roman"/>
          <w:sz w:val="24"/>
          <w:szCs w:val="24"/>
          <w:lang w:val="en-GB"/>
        </w:rPr>
        <w:t xml:space="preserve">when they </w:t>
      </w:r>
      <w:r w:rsidR="00DF3BF5" w:rsidRPr="008B59B0">
        <w:rPr>
          <w:rFonts w:ascii="Times New Roman" w:eastAsia="Calibri" w:hAnsi="Times New Roman" w:cs="Times New Roman"/>
          <w:sz w:val="24"/>
          <w:szCs w:val="24"/>
          <w:lang w:val="en-GB"/>
        </w:rPr>
        <w:t>attempt t</w:t>
      </w:r>
      <w:r w:rsidRPr="008B59B0">
        <w:rPr>
          <w:rFonts w:ascii="Times New Roman" w:hAnsi="Times New Roman" w:cs="Times New Roman"/>
          <w:sz w:val="24"/>
          <w:szCs w:val="24"/>
          <w:lang w:val="en-GB"/>
        </w:rPr>
        <w:t xml:space="preserve">o restore customer satisfaction following service failure. </w:t>
      </w:r>
      <w:r w:rsidR="00142E72" w:rsidRPr="008B59B0">
        <w:rPr>
          <w:rFonts w:ascii="Times New Roman" w:hAnsi="Times New Roman" w:cs="Times New Roman"/>
          <w:sz w:val="24"/>
          <w:szCs w:val="24"/>
          <w:lang w:val="en-GB"/>
        </w:rPr>
        <w:t xml:space="preserve">As </w:t>
      </w:r>
      <w:r w:rsidRPr="008B59B0">
        <w:rPr>
          <w:rFonts w:ascii="Times New Roman" w:hAnsi="Times New Roman" w:cs="Times New Roman"/>
          <w:sz w:val="24"/>
          <w:szCs w:val="24"/>
          <w:lang w:val="en-GB"/>
        </w:rPr>
        <w:t>it has been argued that relationship</w:t>
      </w:r>
      <w:r w:rsidR="00244699" w:rsidRPr="008B59B0">
        <w:rPr>
          <w:rFonts w:ascii="Times New Roman" w:hAnsi="Times New Roman" w:cs="Times New Roman"/>
          <w:sz w:val="24"/>
          <w:szCs w:val="24"/>
          <w:lang w:val="en-GB"/>
        </w:rPr>
        <w:t>s</w:t>
      </w:r>
      <w:r w:rsidRPr="008B59B0">
        <w:rPr>
          <w:rFonts w:ascii="Times New Roman" w:hAnsi="Times New Roman" w:cs="Times New Roman"/>
          <w:sz w:val="24"/>
          <w:szCs w:val="24"/>
          <w:lang w:val="en-GB"/>
        </w:rPr>
        <w:t xml:space="preserve"> between customer</w:t>
      </w:r>
      <w:r w:rsidR="00DF3BF5" w:rsidRPr="008B59B0">
        <w:rPr>
          <w:rFonts w:ascii="Times New Roman" w:hAnsi="Times New Roman" w:cs="Times New Roman"/>
          <w:sz w:val="24"/>
          <w:szCs w:val="24"/>
          <w:lang w:val="en-GB"/>
        </w:rPr>
        <w:t>s</w:t>
      </w:r>
      <w:r w:rsidRPr="008B59B0">
        <w:rPr>
          <w:rFonts w:ascii="Times New Roman" w:hAnsi="Times New Roman" w:cs="Times New Roman"/>
          <w:sz w:val="24"/>
          <w:szCs w:val="24"/>
          <w:lang w:val="en-GB"/>
        </w:rPr>
        <w:t xml:space="preserve"> and service provider</w:t>
      </w:r>
      <w:r w:rsidR="00DF3BF5" w:rsidRPr="008B59B0">
        <w:rPr>
          <w:rFonts w:ascii="Times New Roman" w:hAnsi="Times New Roman" w:cs="Times New Roman"/>
          <w:sz w:val="24"/>
          <w:szCs w:val="24"/>
          <w:lang w:val="en-GB"/>
        </w:rPr>
        <w:t>s</w:t>
      </w:r>
      <w:r w:rsidRPr="008B59B0">
        <w:rPr>
          <w:rFonts w:ascii="Times New Roman" w:hAnsi="Times New Roman" w:cs="Times New Roman"/>
          <w:sz w:val="24"/>
          <w:szCs w:val="24"/>
          <w:lang w:val="en-GB"/>
        </w:rPr>
        <w:t xml:space="preserve"> should be considered a key determinant of the service recovery required to restore post-recovery attitudes and behavioural intentions, the purpose of this study was to determine the relationships between South African cell phone customers’ relationship intentions, </w:t>
      </w:r>
      <w:r w:rsidR="006C59CD" w:rsidRPr="008B59B0">
        <w:rPr>
          <w:rFonts w:ascii="Times New Roman" w:hAnsi="Times New Roman" w:cs="Times New Roman"/>
          <w:sz w:val="24"/>
          <w:szCs w:val="24"/>
          <w:lang w:val="en-GB"/>
        </w:rPr>
        <w:t xml:space="preserve">their </w:t>
      </w:r>
      <w:r w:rsidRPr="008B59B0">
        <w:rPr>
          <w:rFonts w:ascii="Times New Roman" w:hAnsi="Times New Roman" w:cs="Times New Roman"/>
          <w:sz w:val="24"/>
          <w:szCs w:val="24"/>
          <w:lang w:val="en-GB"/>
        </w:rPr>
        <w:t xml:space="preserve">perceptions of service recovery and </w:t>
      </w:r>
      <w:r w:rsidR="006C59CD" w:rsidRPr="008B59B0">
        <w:rPr>
          <w:rFonts w:ascii="Times New Roman" w:hAnsi="Times New Roman" w:cs="Times New Roman"/>
          <w:sz w:val="24"/>
          <w:szCs w:val="24"/>
          <w:lang w:val="en-GB"/>
        </w:rPr>
        <w:t xml:space="preserve">their </w:t>
      </w:r>
      <w:r w:rsidRPr="008B59B0">
        <w:rPr>
          <w:rFonts w:ascii="Times New Roman" w:hAnsi="Times New Roman" w:cs="Times New Roman"/>
          <w:sz w:val="24"/>
          <w:szCs w:val="24"/>
          <w:lang w:val="en-GB"/>
        </w:rPr>
        <w:t>satisfaction following service recovery</w:t>
      </w:r>
      <w:r w:rsidR="00110D02" w:rsidRPr="008B59B0">
        <w:rPr>
          <w:rFonts w:ascii="Times New Roman" w:hAnsi="Times New Roman" w:cs="Times New Roman"/>
          <w:sz w:val="24"/>
          <w:szCs w:val="24"/>
          <w:lang w:val="en-GB"/>
        </w:rPr>
        <w:t>. P</w:t>
      </w:r>
      <w:r w:rsidRPr="008B59B0">
        <w:rPr>
          <w:rFonts w:ascii="Times New Roman" w:hAnsi="Times New Roman" w:cs="Times New Roman"/>
          <w:sz w:val="24"/>
          <w:szCs w:val="24"/>
          <w:lang w:val="en-GB"/>
        </w:rPr>
        <w:t xml:space="preserve">ersonal in-home interviews </w:t>
      </w:r>
      <w:r w:rsidR="00110D02" w:rsidRPr="008B59B0">
        <w:rPr>
          <w:rFonts w:ascii="Times New Roman" w:hAnsi="Times New Roman" w:cs="Times New Roman"/>
          <w:sz w:val="24"/>
          <w:szCs w:val="24"/>
          <w:lang w:val="en-GB"/>
        </w:rPr>
        <w:t xml:space="preserve">were </w:t>
      </w:r>
      <w:r w:rsidR="006C59CD" w:rsidRPr="008B59B0">
        <w:rPr>
          <w:rFonts w:ascii="Times New Roman" w:hAnsi="Times New Roman" w:cs="Times New Roman"/>
          <w:sz w:val="24"/>
          <w:szCs w:val="24"/>
          <w:lang w:val="en-GB"/>
        </w:rPr>
        <w:t>conducted</w:t>
      </w:r>
      <w:r w:rsidR="00110D02" w:rsidRPr="008B59B0">
        <w:rPr>
          <w:rFonts w:ascii="Times New Roman" w:hAnsi="Times New Roman" w:cs="Times New Roman"/>
          <w:sz w:val="24"/>
          <w:szCs w:val="24"/>
          <w:lang w:val="en-GB"/>
        </w:rPr>
        <w:t xml:space="preserve"> to collect data from </w:t>
      </w:r>
      <w:r w:rsidRPr="008B59B0">
        <w:rPr>
          <w:rFonts w:ascii="Times New Roman" w:hAnsi="Times New Roman" w:cs="Times New Roman"/>
          <w:sz w:val="24"/>
          <w:szCs w:val="24"/>
          <w:lang w:val="en-GB"/>
        </w:rPr>
        <w:t xml:space="preserve">605 cell phone customers residing in the Johannesburg Metropolitan area. In addition to </w:t>
      </w:r>
      <w:r w:rsidR="006C59CD" w:rsidRPr="008B59B0">
        <w:rPr>
          <w:rFonts w:ascii="Times New Roman" w:hAnsi="Times New Roman" w:cs="Times New Roman"/>
          <w:sz w:val="24"/>
          <w:szCs w:val="24"/>
          <w:lang w:val="en-GB"/>
        </w:rPr>
        <w:t xml:space="preserve">the </w:t>
      </w:r>
      <w:r w:rsidRPr="008B59B0">
        <w:rPr>
          <w:rFonts w:ascii="Times New Roman" w:hAnsi="Times New Roman" w:cs="Times New Roman"/>
          <w:sz w:val="24"/>
          <w:szCs w:val="24"/>
          <w:lang w:val="en-GB"/>
        </w:rPr>
        <w:t>significant positive relationships found between cell phone users’ relationship intentions</w:t>
      </w:r>
      <w:r w:rsidR="00244699" w:rsidRPr="008B59B0">
        <w:rPr>
          <w:rFonts w:ascii="Times New Roman" w:hAnsi="Times New Roman" w:cs="Times New Roman"/>
          <w:sz w:val="24"/>
          <w:szCs w:val="24"/>
          <w:lang w:val="en-GB"/>
        </w:rPr>
        <w:t xml:space="preserve">, </w:t>
      </w:r>
      <w:r w:rsidRPr="008B59B0">
        <w:rPr>
          <w:rFonts w:ascii="Times New Roman" w:hAnsi="Times New Roman" w:cs="Times New Roman"/>
          <w:sz w:val="24"/>
          <w:szCs w:val="24"/>
          <w:lang w:val="en-GB"/>
        </w:rPr>
        <w:t xml:space="preserve">perceived service recovery </w:t>
      </w:r>
      <w:r w:rsidR="00244699" w:rsidRPr="008B59B0">
        <w:rPr>
          <w:rFonts w:ascii="Times New Roman" w:hAnsi="Times New Roman" w:cs="Times New Roman"/>
          <w:sz w:val="24"/>
          <w:szCs w:val="24"/>
          <w:lang w:val="en-GB"/>
        </w:rPr>
        <w:t xml:space="preserve">and </w:t>
      </w:r>
      <w:r w:rsidRPr="008B59B0">
        <w:rPr>
          <w:rFonts w:ascii="Times New Roman" w:hAnsi="Times New Roman" w:cs="Times New Roman"/>
          <w:sz w:val="24"/>
          <w:szCs w:val="24"/>
          <w:lang w:val="en-GB"/>
        </w:rPr>
        <w:t xml:space="preserve">satisfaction after service recovery, this study found that perceived service recovery played a mediating role in the relationship between relationship intention and satisfaction following service recovery. </w:t>
      </w:r>
      <w:r w:rsidR="004C1451" w:rsidRPr="008B59B0">
        <w:rPr>
          <w:rFonts w:ascii="Times New Roman" w:hAnsi="Times New Roman" w:cs="Times New Roman"/>
          <w:sz w:val="24"/>
          <w:szCs w:val="24"/>
          <w:lang w:val="en-GB"/>
        </w:rPr>
        <w:t>The study conclude</w:t>
      </w:r>
      <w:r w:rsidR="00142E72" w:rsidRPr="008B59B0">
        <w:rPr>
          <w:rFonts w:ascii="Times New Roman" w:hAnsi="Times New Roman" w:cs="Times New Roman"/>
          <w:sz w:val="24"/>
          <w:szCs w:val="24"/>
          <w:lang w:val="en-GB"/>
        </w:rPr>
        <w:t>s</w:t>
      </w:r>
      <w:r w:rsidR="004C1451" w:rsidRPr="008B59B0">
        <w:rPr>
          <w:rFonts w:ascii="Times New Roman" w:hAnsi="Times New Roman" w:cs="Times New Roman"/>
          <w:sz w:val="24"/>
          <w:szCs w:val="24"/>
          <w:lang w:val="en-GB"/>
        </w:rPr>
        <w:t xml:space="preserve"> </w:t>
      </w:r>
      <w:r w:rsidR="00110D02" w:rsidRPr="008B59B0">
        <w:rPr>
          <w:rFonts w:ascii="Times New Roman" w:hAnsi="Times New Roman" w:cs="Times New Roman"/>
          <w:sz w:val="24"/>
          <w:szCs w:val="24"/>
          <w:lang w:val="en-GB"/>
        </w:rPr>
        <w:t>that</w:t>
      </w:r>
      <w:r w:rsidR="00142E72" w:rsidRPr="008B59B0">
        <w:rPr>
          <w:rFonts w:ascii="Times New Roman" w:hAnsi="Times New Roman" w:cs="Times New Roman"/>
          <w:sz w:val="24"/>
          <w:szCs w:val="24"/>
          <w:lang w:val="en-GB"/>
        </w:rPr>
        <w:t>,</w:t>
      </w:r>
      <w:r w:rsidR="00110D02" w:rsidRPr="008B59B0">
        <w:rPr>
          <w:rFonts w:ascii="Times New Roman" w:hAnsi="Times New Roman" w:cs="Times New Roman"/>
          <w:sz w:val="24"/>
          <w:szCs w:val="24"/>
          <w:lang w:val="en-GB"/>
        </w:rPr>
        <w:t xml:space="preserve"> although</w:t>
      </w:r>
      <w:r w:rsidRPr="008B59B0">
        <w:rPr>
          <w:rFonts w:ascii="Times New Roman" w:hAnsi="Times New Roman" w:cs="Times New Roman"/>
          <w:sz w:val="24"/>
          <w:szCs w:val="24"/>
          <w:lang w:val="en-GB"/>
        </w:rPr>
        <w:t xml:space="preserve"> a </w:t>
      </w:r>
      <w:proofErr w:type="gramStart"/>
      <w:r w:rsidRPr="008B59B0">
        <w:rPr>
          <w:rFonts w:ascii="Times New Roman" w:hAnsi="Times New Roman" w:cs="Times New Roman"/>
          <w:sz w:val="24"/>
          <w:szCs w:val="24"/>
          <w:lang w:val="en-GB"/>
        </w:rPr>
        <w:t>direct</w:t>
      </w:r>
      <w:proofErr w:type="gramEnd"/>
      <w:r w:rsidRPr="008B59B0">
        <w:rPr>
          <w:rFonts w:ascii="Times New Roman" w:hAnsi="Times New Roman" w:cs="Times New Roman"/>
          <w:sz w:val="24"/>
          <w:szCs w:val="24"/>
          <w:lang w:val="en-GB"/>
        </w:rPr>
        <w:t xml:space="preserve"> relationship exists between relationship intention and satisfaction following service recovery, perceived service recovery plays an additional indirect complementary role in this relationship.</w:t>
      </w:r>
      <w:r w:rsidR="00244699" w:rsidRPr="008B59B0">
        <w:rPr>
          <w:rFonts w:ascii="Times New Roman" w:hAnsi="Times New Roman" w:cs="Times New Roman"/>
          <w:sz w:val="24"/>
          <w:szCs w:val="24"/>
          <w:lang w:val="en-GB"/>
        </w:rPr>
        <w:t xml:space="preserve"> It is recommended that</w:t>
      </w:r>
      <w:r w:rsidR="009C36CD" w:rsidRPr="008B59B0">
        <w:rPr>
          <w:rFonts w:ascii="Times New Roman" w:hAnsi="Times New Roman" w:cs="Times New Roman"/>
          <w:sz w:val="24"/>
          <w:szCs w:val="24"/>
          <w:lang w:val="en-GB"/>
        </w:rPr>
        <w:t>,</w:t>
      </w:r>
      <w:r w:rsidR="00244699" w:rsidRPr="008B59B0">
        <w:rPr>
          <w:rFonts w:ascii="Times New Roman" w:hAnsi="Times New Roman" w:cs="Times New Roman"/>
          <w:sz w:val="24"/>
          <w:szCs w:val="24"/>
          <w:lang w:val="en-GB"/>
        </w:rPr>
        <w:t xml:space="preserve"> </w:t>
      </w:r>
      <w:r w:rsidR="00A35143" w:rsidRPr="008B59B0">
        <w:rPr>
          <w:rFonts w:ascii="Times New Roman" w:hAnsi="Times New Roman" w:cs="Times New Roman"/>
          <w:sz w:val="24"/>
          <w:szCs w:val="24"/>
          <w:lang w:val="en-GB"/>
        </w:rPr>
        <w:t xml:space="preserve">in addition to focussing their relationship efforts on customers with relationship intentions, </w:t>
      </w:r>
      <w:r w:rsidR="00244699" w:rsidRPr="008B59B0">
        <w:rPr>
          <w:rFonts w:ascii="Times New Roman" w:hAnsi="Times New Roman" w:cs="Times New Roman"/>
          <w:sz w:val="24"/>
          <w:szCs w:val="24"/>
          <w:lang w:val="en-GB"/>
        </w:rPr>
        <w:t xml:space="preserve">cell phone network providers </w:t>
      </w:r>
      <w:r w:rsidR="00A35143" w:rsidRPr="008B59B0">
        <w:rPr>
          <w:rFonts w:ascii="Times New Roman" w:hAnsi="Times New Roman" w:cs="Times New Roman"/>
          <w:sz w:val="24"/>
          <w:szCs w:val="24"/>
          <w:lang w:val="en-GB"/>
        </w:rPr>
        <w:t>also o</w:t>
      </w:r>
      <w:r w:rsidR="00244699" w:rsidRPr="008B59B0">
        <w:rPr>
          <w:rFonts w:ascii="Times New Roman" w:hAnsi="Times New Roman" w:cs="Times New Roman"/>
          <w:sz w:val="24"/>
          <w:szCs w:val="24"/>
          <w:lang w:val="en-GB"/>
        </w:rPr>
        <w:t xml:space="preserve">ffer positively perceived service recovery to </w:t>
      </w:r>
      <w:r w:rsidR="00A35143" w:rsidRPr="008B59B0">
        <w:rPr>
          <w:rFonts w:ascii="Times New Roman" w:hAnsi="Times New Roman" w:cs="Times New Roman"/>
          <w:sz w:val="24"/>
          <w:szCs w:val="24"/>
          <w:lang w:val="en-GB"/>
        </w:rPr>
        <w:t>these customers</w:t>
      </w:r>
      <w:r w:rsidR="009C36CD" w:rsidRPr="008B59B0">
        <w:rPr>
          <w:rFonts w:ascii="Times New Roman" w:hAnsi="Times New Roman" w:cs="Times New Roman"/>
          <w:sz w:val="24"/>
          <w:szCs w:val="24"/>
          <w:lang w:val="en-GB"/>
        </w:rPr>
        <w:t>,</w:t>
      </w:r>
      <w:r w:rsidR="00244699" w:rsidRPr="008B59B0">
        <w:rPr>
          <w:rFonts w:ascii="Times New Roman" w:hAnsi="Times New Roman" w:cs="Times New Roman"/>
          <w:sz w:val="24"/>
          <w:szCs w:val="24"/>
          <w:lang w:val="en-GB"/>
        </w:rPr>
        <w:t xml:space="preserve"> </w:t>
      </w:r>
      <w:r w:rsidR="00D265BE" w:rsidRPr="008B59B0">
        <w:rPr>
          <w:rFonts w:ascii="Times New Roman" w:hAnsi="Times New Roman" w:cs="Times New Roman"/>
          <w:sz w:val="24"/>
          <w:szCs w:val="24"/>
          <w:lang w:val="en-GB"/>
        </w:rPr>
        <w:t xml:space="preserve">as this </w:t>
      </w:r>
      <w:r w:rsidR="00244699" w:rsidRPr="008B59B0">
        <w:rPr>
          <w:rFonts w:ascii="Times New Roman" w:hAnsi="Times New Roman" w:cs="Times New Roman"/>
          <w:sz w:val="24"/>
          <w:szCs w:val="24"/>
          <w:lang w:val="en-GB"/>
        </w:rPr>
        <w:t>would lead to greater satisfaction following service recovery</w:t>
      </w:r>
      <w:r w:rsidR="00A35143" w:rsidRPr="008B59B0">
        <w:rPr>
          <w:rFonts w:ascii="Times New Roman" w:hAnsi="Times New Roman" w:cs="Times New Roman"/>
          <w:sz w:val="24"/>
          <w:szCs w:val="24"/>
          <w:lang w:val="en-GB"/>
        </w:rPr>
        <w:t>.</w:t>
      </w:r>
    </w:p>
    <w:p w:rsidR="00DC0385" w:rsidRPr="008B59B0" w:rsidRDefault="001E0D63">
      <w:pPr>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 </w:t>
      </w:r>
    </w:p>
    <w:p w:rsidR="005376FD" w:rsidRPr="008B59B0" w:rsidRDefault="005376FD">
      <w:pPr>
        <w:rPr>
          <w:rFonts w:ascii="Times New Roman" w:hAnsi="Times New Roman" w:cs="Times New Roman"/>
          <w:b/>
          <w:sz w:val="24"/>
          <w:szCs w:val="24"/>
          <w:lang w:val="en-GB"/>
        </w:rPr>
      </w:pPr>
      <w:r w:rsidRPr="008B59B0">
        <w:rPr>
          <w:rFonts w:ascii="Times New Roman" w:hAnsi="Times New Roman" w:cs="Times New Roman"/>
          <w:b/>
          <w:sz w:val="24"/>
          <w:szCs w:val="24"/>
          <w:lang w:val="en-GB"/>
        </w:rPr>
        <w:t>KEY WORDS</w:t>
      </w:r>
    </w:p>
    <w:p w:rsidR="005376FD" w:rsidRPr="008B59B0" w:rsidRDefault="001B5E8A">
      <w:pPr>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Relationship intention, </w:t>
      </w:r>
      <w:r w:rsidR="00570834" w:rsidRPr="008B59B0">
        <w:rPr>
          <w:rFonts w:ascii="Times New Roman" w:hAnsi="Times New Roman" w:cs="Times New Roman"/>
          <w:sz w:val="24"/>
          <w:szCs w:val="24"/>
          <w:lang w:val="en-GB"/>
        </w:rPr>
        <w:t>perceived service recovery, s</w:t>
      </w:r>
      <w:r w:rsidRPr="008B59B0">
        <w:rPr>
          <w:rFonts w:ascii="Times New Roman" w:hAnsi="Times New Roman" w:cs="Times New Roman"/>
          <w:sz w:val="24"/>
          <w:szCs w:val="24"/>
          <w:lang w:val="en-GB"/>
        </w:rPr>
        <w:t>atisfaction</w:t>
      </w:r>
      <w:r w:rsidR="00865685" w:rsidRPr="008B59B0">
        <w:rPr>
          <w:rFonts w:ascii="Times New Roman" w:hAnsi="Times New Roman" w:cs="Times New Roman"/>
          <w:sz w:val="24"/>
          <w:szCs w:val="24"/>
          <w:lang w:val="en-GB"/>
        </w:rPr>
        <w:t xml:space="preserve"> after service recovery</w:t>
      </w:r>
      <w:r w:rsidRPr="008B59B0">
        <w:rPr>
          <w:rFonts w:ascii="Times New Roman" w:hAnsi="Times New Roman" w:cs="Times New Roman"/>
          <w:sz w:val="24"/>
          <w:szCs w:val="24"/>
          <w:lang w:val="en-GB"/>
        </w:rPr>
        <w:t xml:space="preserve">, </w:t>
      </w:r>
      <w:r w:rsidR="004F1804" w:rsidRPr="008B59B0">
        <w:rPr>
          <w:rFonts w:ascii="Times New Roman" w:hAnsi="Times New Roman" w:cs="Times New Roman"/>
          <w:sz w:val="24"/>
          <w:szCs w:val="24"/>
          <w:lang w:val="en-GB"/>
        </w:rPr>
        <w:t xml:space="preserve">service failure, </w:t>
      </w:r>
      <w:r w:rsidRPr="008B59B0">
        <w:rPr>
          <w:rFonts w:ascii="Times New Roman" w:hAnsi="Times New Roman" w:cs="Times New Roman"/>
          <w:sz w:val="24"/>
          <w:szCs w:val="24"/>
          <w:lang w:val="en-GB"/>
        </w:rPr>
        <w:t>service recovery</w:t>
      </w:r>
      <w:r w:rsidR="00AA40E9" w:rsidRPr="008B59B0">
        <w:rPr>
          <w:rFonts w:ascii="Times New Roman" w:hAnsi="Times New Roman" w:cs="Times New Roman"/>
          <w:sz w:val="24"/>
          <w:szCs w:val="24"/>
          <w:lang w:val="en-GB"/>
        </w:rPr>
        <w:t>, cell phone industry</w:t>
      </w:r>
    </w:p>
    <w:p w:rsidR="005376FD" w:rsidRPr="008B59B0" w:rsidRDefault="005376FD">
      <w:pPr>
        <w:rPr>
          <w:rFonts w:ascii="Times New Roman" w:hAnsi="Times New Roman" w:cs="Times New Roman"/>
          <w:sz w:val="24"/>
          <w:szCs w:val="24"/>
          <w:lang w:val="en-GB"/>
        </w:rPr>
      </w:pPr>
    </w:p>
    <w:p w:rsidR="008B566B" w:rsidRPr="008B59B0" w:rsidRDefault="008B566B">
      <w:pPr>
        <w:rPr>
          <w:rFonts w:ascii="Times New Roman" w:hAnsi="Times New Roman" w:cs="Times New Roman"/>
          <w:b/>
          <w:sz w:val="24"/>
          <w:szCs w:val="24"/>
          <w:lang w:val="en-GB"/>
        </w:rPr>
      </w:pPr>
      <w:proofErr w:type="spellStart"/>
      <w:r w:rsidRPr="008B59B0">
        <w:rPr>
          <w:rFonts w:ascii="Times New Roman" w:hAnsi="Times New Roman" w:cs="Times New Roman"/>
          <w:b/>
          <w:sz w:val="24"/>
          <w:szCs w:val="24"/>
          <w:lang w:val="en-GB"/>
        </w:rPr>
        <w:t>JEL</w:t>
      </w:r>
      <w:proofErr w:type="spellEnd"/>
      <w:r w:rsidRPr="008B59B0">
        <w:rPr>
          <w:rFonts w:ascii="Times New Roman" w:hAnsi="Times New Roman" w:cs="Times New Roman"/>
          <w:b/>
          <w:sz w:val="24"/>
          <w:szCs w:val="24"/>
          <w:lang w:val="en-GB"/>
        </w:rPr>
        <w:t>: M310</w:t>
      </w:r>
      <w:r w:rsidRPr="008B59B0">
        <w:rPr>
          <w:rFonts w:ascii="Times New Roman" w:hAnsi="Times New Roman" w:cs="Times New Roman"/>
          <w:b/>
          <w:sz w:val="24"/>
          <w:szCs w:val="24"/>
          <w:lang w:val="en-GB"/>
        </w:rPr>
        <w:br w:type="page"/>
      </w:r>
    </w:p>
    <w:p w:rsidR="008D569C" w:rsidRPr="008B59B0" w:rsidRDefault="005376FD">
      <w:pPr>
        <w:rPr>
          <w:rFonts w:ascii="Times New Roman" w:hAnsi="Times New Roman" w:cs="Times New Roman"/>
          <w:b/>
          <w:sz w:val="24"/>
          <w:szCs w:val="24"/>
          <w:lang w:val="en-GB"/>
        </w:rPr>
      </w:pPr>
      <w:r w:rsidRPr="008B59B0">
        <w:rPr>
          <w:rFonts w:ascii="Times New Roman" w:hAnsi="Times New Roman" w:cs="Times New Roman"/>
          <w:b/>
          <w:sz w:val="24"/>
          <w:szCs w:val="24"/>
          <w:lang w:val="en-GB"/>
        </w:rPr>
        <w:lastRenderedPageBreak/>
        <w:t>1. INTRODUCTION</w:t>
      </w:r>
    </w:p>
    <w:p w:rsidR="00D77743" w:rsidRPr="008B59B0" w:rsidRDefault="00D77743" w:rsidP="00D77743">
      <w:pPr>
        <w:widowControl w:val="0"/>
        <w:rPr>
          <w:rFonts w:ascii="Times New Roman" w:hAnsi="Times New Roman" w:cs="Times New Roman"/>
          <w:sz w:val="24"/>
          <w:szCs w:val="24"/>
          <w:lang w:val="en-GB"/>
        </w:rPr>
      </w:pPr>
    </w:p>
    <w:p w:rsidR="00F9319A" w:rsidRPr="008B59B0" w:rsidRDefault="00F9319A" w:rsidP="00F9319A">
      <w:pPr>
        <w:rPr>
          <w:rFonts w:ascii="Times New Roman" w:eastAsia="Calibri" w:hAnsi="Times New Roman" w:cs="Times New Roman"/>
          <w:sz w:val="24"/>
          <w:szCs w:val="24"/>
          <w:lang w:val="en-GB"/>
        </w:rPr>
      </w:pPr>
      <w:r w:rsidRPr="008B59B0">
        <w:rPr>
          <w:rFonts w:ascii="Times New Roman" w:eastAsia="Calibri" w:hAnsi="Times New Roman" w:cs="Times New Roman"/>
          <w:sz w:val="24"/>
          <w:szCs w:val="24"/>
          <w:lang w:val="en-GB"/>
        </w:rPr>
        <w:t>In a</w:t>
      </w:r>
      <w:r w:rsidR="00531B66" w:rsidRPr="008B59B0">
        <w:rPr>
          <w:rFonts w:ascii="Times New Roman" w:eastAsia="Calibri" w:hAnsi="Times New Roman" w:cs="Times New Roman"/>
          <w:sz w:val="24"/>
          <w:szCs w:val="24"/>
          <w:lang w:val="en-GB"/>
        </w:rPr>
        <w:t xml:space="preserve"> service </w:t>
      </w:r>
      <w:r w:rsidRPr="008B59B0">
        <w:rPr>
          <w:rFonts w:ascii="Times New Roman" w:eastAsia="Calibri" w:hAnsi="Times New Roman" w:cs="Times New Roman"/>
          <w:sz w:val="24"/>
          <w:szCs w:val="24"/>
          <w:lang w:val="en-GB"/>
        </w:rPr>
        <w:t xml:space="preserve">environment where service failures are unavoidable and occur </w:t>
      </w:r>
      <w:r w:rsidR="009C36CD" w:rsidRPr="008B59B0">
        <w:rPr>
          <w:rFonts w:ascii="Times New Roman" w:eastAsia="Calibri" w:hAnsi="Times New Roman" w:cs="Times New Roman"/>
          <w:sz w:val="24"/>
          <w:szCs w:val="24"/>
          <w:lang w:val="en-GB"/>
        </w:rPr>
        <w:t xml:space="preserve">often </w:t>
      </w:r>
      <w:r w:rsidRPr="008B59B0">
        <w:rPr>
          <w:rFonts w:ascii="Times New Roman" w:eastAsia="Calibri" w:hAnsi="Times New Roman" w:cs="Times New Roman"/>
          <w:sz w:val="24"/>
          <w:szCs w:val="24"/>
          <w:lang w:val="en-GB"/>
        </w:rPr>
        <w:t xml:space="preserve">(Bateson &amp; Hoffman, 2011:352-353; Egan, 2011:149), service providers face the challenge of trying to maintain customer relationships by attempting </w:t>
      </w:r>
      <w:r w:rsidR="009C36CD" w:rsidRPr="008B59B0">
        <w:rPr>
          <w:rFonts w:ascii="Times New Roman" w:eastAsia="Calibri" w:hAnsi="Times New Roman" w:cs="Times New Roman"/>
          <w:sz w:val="24"/>
          <w:szCs w:val="24"/>
          <w:lang w:val="en-GB"/>
        </w:rPr>
        <w:t xml:space="preserve">to </w:t>
      </w:r>
      <w:r w:rsidRPr="008B59B0">
        <w:rPr>
          <w:rFonts w:ascii="Times New Roman" w:eastAsia="Calibri" w:hAnsi="Times New Roman" w:cs="Times New Roman"/>
          <w:sz w:val="24"/>
          <w:szCs w:val="24"/>
          <w:lang w:val="en-GB"/>
        </w:rPr>
        <w:t>provide quality service delivery (</w:t>
      </w:r>
      <w:proofErr w:type="spellStart"/>
      <w:r w:rsidRPr="008B59B0">
        <w:rPr>
          <w:rFonts w:ascii="Times New Roman" w:eastAsia="Calibri" w:hAnsi="Times New Roman" w:cs="Times New Roman"/>
          <w:sz w:val="24"/>
          <w:szCs w:val="24"/>
          <w:lang w:val="en-GB"/>
        </w:rPr>
        <w:t>Nikbin</w:t>
      </w:r>
      <w:proofErr w:type="spellEnd"/>
      <w:r w:rsidRPr="008B59B0">
        <w:rPr>
          <w:rFonts w:ascii="Times New Roman" w:eastAsia="Calibri" w:hAnsi="Times New Roman" w:cs="Times New Roman"/>
          <w:sz w:val="24"/>
          <w:szCs w:val="24"/>
          <w:lang w:val="en-GB"/>
        </w:rPr>
        <w:t xml:space="preserve">, Ismail, </w:t>
      </w:r>
      <w:proofErr w:type="spellStart"/>
      <w:r w:rsidRPr="008B59B0">
        <w:rPr>
          <w:rFonts w:ascii="Times New Roman" w:eastAsia="Calibri" w:hAnsi="Times New Roman" w:cs="Times New Roman"/>
          <w:sz w:val="24"/>
          <w:szCs w:val="24"/>
          <w:lang w:val="en-GB"/>
        </w:rPr>
        <w:t>Marimuthu</w:t>
      </w:r>
      <w:proofErr w:type="spellEnd"/>
      <w:r w:rsidRPr="008B59B0">
        <w:rPr>
          <w:rFonts w:ascii="Times New Roman" w:eastAsia="Calibri" w:hAnsi="Times New Roman" w:cs="Times New Roman"/>
          <w:sz w:val="24"/>
          <w:szCs w:val="24"/>
          <w:lang w:val="en-GB"/>
        </w:rPr>
        <w:t xml:space="preserve"> &amp; Abu-</w:t>
      </w:r>
      <w:proofErr w:type="spellStart"/>
      <w:r w:rsidRPr="008B59B0">
        <w:rPr>
          <w:rFonts w:ascii="Times New Roman" w:eastAsia="Calibri" w:hAnsi="Times New Roman" w:cs="Times New Roman"/>
          <w:sz w:val="24"/>
          <w:szCs w:val="24"/>
          <w:lang w:val="en-GB"/>
        </w:rPr>
        <w:t>Jarad</w:t>
      </w:r>
      <w:proofErr w:type="spellEnd"/>
      <w:r w:rsidRPr="008B59B0">
        <w:rPr>
          <w:rFonts w:ascii="Times New Roman" w:eastAsia="Calibri" w:hAnsi="Times New Roman" w:cs="Times New Roman"/>
          <w:sz w:val="24"/>
          <w:szCs w:val="24"/>
          <w:lang w:val="en-GB"/>
        </w:rPr>
        <w:t xml:space="preserve">, 2011:19; </w:t>
      </w:r>
      <w:proofErr w:type="spellStart"/>
      <w:r w:rsidRPr="008B59B0">
        <w:rPr>
          <w:rFonts w:ascii="Times New Roman" w:eastAsia="Calibri" w:hAnsi="Times New Roman" w:cs="Times New Roman"/>
          <w:sz w:val="24"/>
          <w:szCs w:val="24"/>
          <w:lang w:val="en-GB"/>
        </w:rPr>
        <w:t>Tsarenko</w:t>
      </w:r>
      <w:proofErr w:type="spellEnd"/>
      <w:r w:rsidRPr="008B59B0">
        <w:rPr>
          <w:rFonts w:ascii="Times New Roman" w:eastAsia="Calibri" w:hAnsi="Times New Roman" w:cs="Times New Roman"/>
          <w:sz w:val="24"/>
          <w:szCs w:val="24"/>
          <w:lang w:val="en-GB"/>
        </w:rPr>
        <w:t xml:space="preserve"> &amp; </w:t>
      </w:r>
      <w:proofErr w:type="spellStart"/>
      <w:r w:rsidRPr="008B59B0">
        <w:rPr>
          <w:rFonts w:ascii="Times New Roman" w:eastAsia="Calibri" w:hAnsi="Times New Roman" w:cs="Times New Roman"/>
          <w:sz w:val="24"/>
          <w:szCs w:val="24"/>
          <w:lang w:val="en-GB"/>
        </w:rPr>
        <w:t>Tojib</w:t>
      </w:r>
      <w:proofErr w:type="spellEnd"/>
      <w:r w:rsidRPr="008B59B0">
        <w:rPr>
          <w:rFonts w:ascii="Times New Roman" w:eastAsia="Calibri" w:hAnsi="Times New Roman" w:cs="Times New Roman"/>
          <w:sz w:val="24"/>
          <w:szCs w:val="24"/>
          <w:lang w:val="en-GB"/>
        </w:rPr>
        <w:t xml:space="preserve">, 2011:383, 391). </w:t>
      </w:r>
      <w:r w:rsidR="001E1AAD" w:rsidRPr="008B59B0">
        <w:rPr>
          <w:rFonts w:ascii="Times New Roman" w:eastAsia="Calibri" w:hAnsi="Times New Roman" w:cs="Times New Roman"/>
          <w:sz w:val="24"/>
          <w:szCs w:val="24"/>
          <w:lang w:val="en-GB"/>
        </w:rPr>
        <w:t>S</w:t>
      </w:r>
      <w:r w:rsidRPr="008B59B0">
        <w:rPr>
          <w:rFonts w:ascii="Times New Roman" w:eastAsia="Calibri" w:hAnsi="Times New Roman" w:cs="Times New Roman"/>
          <w:sz w:val="24"/>
          <w:szCs w:val="24"/>
          <w:lang w:val="en-GB"/>
        </w:rPr>
        <w:t>ervice providers</w:t>
      </w:r>
      <w:r w:rsidR="001E1AAD" w:rsidRPr="008B59B0">
        <w:rPr>
          <w:rFonts w:ascii="Times New Roman" w:eastAsia="Calibri" w:hAnsi="Times New Roman" w:cs="Times New Roman"/>
          <w:sz w:val="24"/>
          <w:szCs w:val="24"/>
          <w:lang w:val="en-GB"/>
        </w:rPr>
        <w:t>’ efforts</w:t>
      </w:r>
      <w:r w:rsidRPr="008B59B0">
        <w:rPr>
          <w:rFonts w:ascii="Times New Roman" w:eastAsia="Calibri" w:hAnsi="Times New Roman" w:cs="Times New Roman"/>
          <w:sz w:val="24"/>
          <w:szCs w:val="24"/>
          <w:lang w:val="en-GB"/>
        </w:rPr>
        <w:t xml:space="preserve"> </w:t>
      </w:r>
      <w:r w:rsidR="009C36CD" w:rsidRPr="008B59B0">
        <w:rPr>
          <w:rFonts w:ascii="Times New Roman" w:eastAsia="Calibri" w:hAnsi="Times New Roman" w:cs="Times New Roman"/>
          <w:sz w:val="24"/>
          <w:szCs w:val="24"/>
          <w:lang w:val="en-GB"/>
        </w:rPr>
        <w:t xml:space="preserve">first </w:t>
      </w:r>
      <w:r w:rsidRPr="008B59B0">
        <w:rPr>
          <w:rFonts w:ascii="Times New Roman" w:eastAsia="Calibri" w:hAnsi="Times New Roman" w:cs="Times New Roman"/>
          <w:sz w:val="24"/>
          <w:szCs w:val="24"/>
          <w:lang w:val="en-GB"/>
        </w:rPr>
        <w:t>to avoid</w:t>
      </w:r>
      <w:r w:rsidR="001E1AAD" w:rsidRPr="008B59B0">
        <w:rPr>
          <w:rFonts w:ascii="Times New Roman" w:eastAsia="Calibri" w:hAnsi="Times New Roman" w:cs="Times New Roman"/>
          <w:sz w:val="24"/>
          <w:szCs w:val="24"/>
          <w:lang w:val="en-GB"/>
        </w:rPr>
        <w:t xml:space="preserve">, and </w:t>
      </w:r>
      <w:r w:rsidR="009C36CD" w:rsidRPr="008B59B0">
        <w:rPr>
          <w:rFonts w:ascii="Times New Roman" w:eastAsia="Calibri" w:hAnsi="Times New Roman" w:cs="Times New Roman"/>
          <w:sz w:val="24"/>
          <w:szCs w:val="24"/>
          <w:lang w:val="en-GB"/>
        </w:rPr>
        <w:t xml:space="preserve">then to </w:t>
      </w:r>
      <w:r w:rsidR="001E1AAD" w:rsidRPr="008B59B0">
        <w:rPr>
          <w:rFonts w:ascii="Times New Roman" w:eastAsia="Calibri" w:hAnsi="Times New Roman" w:cs="Times New Roman"/>
          <w:sz w:val="24"/>
          <w:szCs w:val="24"/>
          <w:lang w:val="en-GB"/>
        </w:rPr>
        <w:t>recover from</w:t>
      </w:r>
      <w:r w:rsidRPr="008B59B0">
        <w:rPr>
          <w:rFonts w:ascii="Times New Roman" w:eastAsia="Calibri" w:hAnsi="Times New Roman" w:cs="Times New Roman"/>
          <w:sz w:val="24"/>
          <w:szCs w:val="24"/>
          <w:lang w:val="en-GB"/>
        </w:rPr>
        <w:t xml:space="preserve"> service failures become apparent </w:t>
      </w:r>
      <w:r w:rsidR="006B7A78" w:rsidRPr="008B59B0">
        <w:rPr>
          <w:rFonts w:ascii="Times New Roman" w:eastAsia="Calibri" w:hAnsi="Times New Roman" w:cs="Times New Roman"/>
          <w:sz w:val="24"/>
          <w:szCs w:val="24"/>
          <w:lang w:val="en-GB"/>
        </w:rPr>
        <w:t xml:space="preserve">in a consideration of </w:t>
      </w:r>
      <w:r w:rsidRPr="008B59B0">
        <w:rPr>
          <w:rFonts w:ascii="Times New Roman" w:eastAsia="Calibri" w:hAnsi="Times New Roman" w:cs="Times New Roman"/>
          <w:sz w:val="24"/>
          <w:szCs w:val="24"/>
          <w:lang w:val="en-GB"/>
        </w:rPr>
        <w:t>the possibl</w:t>
      </w:r>
      <w:r w:rsidR="006B7A78" w:rsidRPr="008B59B0">
        <w:rPr>
          <w:rFonts w:ascii="Times New Roman" w:eastAsia="Calibri" w:hAnsi="Times New Roman" w:cs="Times New Roman"/>
          <w:sz w:val="24"/>
          <w:szCs w:val="24"/>
          <w:lang w:val="en-GB"/>
        </w:rPr>
        <w:t>y</w:t>
      </w:r>
      <w:r w:rsidRPr="008B59B0">
        <w:rPr>
          <w:rFonts w:ascii="Times New Roman" w:eastAsia="Calibri" w:hAnsi="Times New Roman" w:cs="Times New Roman"/>
          <w:sz w:val="24"/>
          <w:szCs w:val="24"/>
          <w:lang w:val="en-GB"/>
        </w:rPr>
        <w:t xml:space="preserve"> negative consequences of service failures</w:t>
      </w:r>
      <w:r w:rsidR="009C36CD" w:rsidRPr="008B59B0">
        <w:rPr>
          <w:rFonts w:ascii="Times New Roman" w:eastAsia="Calibri" w:hAnsi="Times New Roman" w:cs="Times New Roman"/>
          <w:sz w:val="24"/>
          <w:szCs w:val="24"/>
          <w:lang w:val="en-GB"/>
        </w:rPr>
        <w:t>. These include</w:t>
      </w:r>
      <w:r w:rsidRPr="008B59B0">
        <w:rPr>
          <w:rFonts w:ascii="Times New Roman" w:eastAsia="Calibri" w:hAnsi="Times New Roman" w:cs="Times New Roman"/>
          <w:sz w:val="24"/>
          <w:szCs w:val="24"/>
          <w:lang w:val="en-GB"/>
        </w:rPr>
        <w:t xml:space="preserve"> customers displaying lingering anger, resentment and hostility</w:t>
      </w:r>
      <w:r w:rsidR="006349AF" w:rsidRPr="008B59B0">
        <w:rPr>
          <w:rFonts w:ascii="Times New Roman" w:eastAsia="Calibri" w:hAnsi="Times New Roman" w:cs="Times New Roman"/>
          <w:sz w:val="24"/>
          <w:szCs w:val="24"/>
          <w:lang w:val="en-GB"/>
        </w:rPr>
        <w:t xml:space="preserve">, </w:t>
      </w:r>
      <w:r w:rsidRPr="008B59B0">
        <w:rPr>
          <w:rFonts w:ascii="Times New Roman" w:eastAsia="Calibri" w:hAnsi="Times New Roman" w:cs="Times New Roman"/>
          <w:sz w:val="24"/>
          <w:szCs w:val="24"/>
          <w:lang w:val="en-GB"/>
        </w:rPr>
        <w:t>spreading negative word-of-mouth</w:t>
      </w:r>
      <w:r w:rsidR="008C43CD">
        <w:rPr>
          <w:rFonts w:ascii="Times New Roman" w:eastAsia="Calibri" w:hAnsi="Times New Roman" w:cs="Times New Roman"/>
          <w:sz w:val="24"/>
          <w:szCs w:val="24"/>
          <w:lang w:val="en-GB"/>
        </w:rPr>
        <w:t>,</w:t>
      </w:r>
      <w:r w:rsidR="009C36CD" w:rsidRPr="008B59B0">
        <w:rPr>
          <w:rFonts w:ascii="Times New Roman" w:eastAsia="Calibri" w:hAnsi="Times New Roman" w:cs="Times New Roman"/>
          <w:sz w:val="24"/>
          <w:szCs w:val="24"/>
          <w:lang w:val="en-GB"/>
        </w:rPr>
        <w:t xml:space="preserve"> complain</w:t>
      </w:r>
      <w:r w:rsidR="008C43CD">
        <w:rPr>
          <w:rFonts w:ascii="Times New Roman" w:eastAsia="Calibri" w:hAnsi="Times New Roman" w:cs="Times New Roman"/>
          <w:sz w:val="24"/>
          <w:szCs w:val="24"/>
          <w:lang w:val="en-GB"/>
        </w:rPr>
        <w:t>ing</w:t>
      </w:r>
      <w:r w:rsidRPr="008B59B0">
        <w:rPr>
          <w:rFonts w:ascii="Times New Roman" w:eastAsia="Calibri" w:hAnsi="Times New Roman" w:cs="Times New Roman"/>
          <w:sz w:val="24"/>
          <w:szCs w:val="24"/>
          <w:lang w:val="en-GB"/>
        </w:rPr>
        <w:t>, switching to competitors or even retaliating in some way (</w:t>
      </w:r>
      <w:proofErr w:type="spellStart"/>
      <w:r w:rsidRPr="008B59B0">
        <w:rPr>
          <w:rFonts w:ascii="Times New Roman" w:eastAsia="Calibri" w:hAnsi="Times New Roman" w:cs="Times New Roman"/>
          <w:sz w:val="24"/>
          <w:szCs w:val="24"/>
          <w:lang w:val="en-GB"/>
        </w:rPr>
        <w:t>Tsarenko</w:t>
      </w:r>
      <w:proofErr w:type="spellEnd"/>
      <w:r w:rsidRPr="008B59B0">
        <w:rPr>
          <w:rFonts w:ascii="Times New Roman" w:eastAsia="Calibri" w:hAnsi="Times New Roman" w:cs="Times New Roman"/>
          <w:sz w:val="24"/>
          <w:szCs w:val="24"/>
          <w:lang w:val="en-GB"/>
        </w:rPr>
        <w:t xml:space="preserve"> &amp; </w:t>
      </w:r>
      <w:proofErr w:type="spellStart"/>
      <w:r w:rsidRPr="008B59B0">
        <w:rPr>
          <w:rFonts w:ascii="Times New Roman" w:eastAsia="Calibri" w:hAnsi="Times New Roman" w:cs="Times New Roman"/>
          <w:sz w:val="24"/>
          <w:szCs w:val="24"/>
          <w:lang w:val="en-GB"/>
        </w:rPr>
        <w:t>Tojib</w:t>
      </w:r>
      <w:proofErr w:type="spellEnd"/>
      <w:r w:rsidRPr="008B59B0">
        <w:rPr>
          <w:rFonts w:ascii="Times New Roman" w:eastAsia="Calibri" w:hAnsi="Times New Roman" w:cs="Times New Roman"/>
          <w:sz w:val="24"/>
          <w:szCs w:val="24"/>
          <w:lang w:val="en-GB"/>
        </w:rPr>
        <w:t xml:space="preserve">, 2011:382). Service providers thus apply service recovery strategies when service failures occur </w:t>
      </w:r>
      <w:r w:rsidR="006B7A78" w:rsidRPr="008B59B0">
        <w:rPr>
          <w:rFonts w:ascii="Times New Roman" w:eastAsia="Calibri" w:hAnsi="Times New Roman" w:cs="Times New Roman"/>
          <w:sz w:val="24"/>
          <w:szCs w:val="24"/>
          <w:lang w:val="en-GB"/>
        </w:rPr>
        <w:t xml:space="preserve">by trying </w:t>
      </w:r>
      <w:r w:rsidRPr="008B59B0">
        <w:rPr>
          <w:rFonts w:ascii="Times New Roman" w:eastAsia="Calibri" w:hAnsi="Times New Roman" w:cs="Times New Roman"/>
          <w:sz w:val="24"/>
          <w:szCs w:val="24"/>
          <w:lang w:val="en-GB"/>
        </w:rPr>
        <w:t>to restore customers’ satisfaction</w:t>
      </w:r>
      <w:r w:rsidR="001E1AAD" w:rsidRPr="008B59B0">
        <w:rPr>
          <w:rFonts w:ascii="Times New Roman" w:eastAsia="Calibri" w:hAnsi="Times New Roman" w:cs="Times New Roman"/>
          <w:sz w:val="24"/>
          <w:szCs w:val="24"/>
          <w:lang w:val="en-GB"/>
        </w:rPr>
        <w:t xml:space="preserve"> </w:t>
      </w:r>
      <w:r w:rsidRPr="008B59B0">
        <w:rPr>
          <w:rFonts w:ascii="Times New Roman" w:eastAsia="Calibri" w:hAnsi="Times New Roman" w:cs="Times New Roman"/>
          <w:sz w:val="24"/>
          <w:szCs w:val="24"/>
          <w:lang w:val="en-GB"/>
        </w:rPr>
        <w:t xml:space="preserve">(Huang, 2011:513; Robinson, </w:t>
      </w:r>
      <w:proofErr w:type="spellStart"/>
      <w:r w:rsidRPr="008B59B0">
        <w:rPr>
          <w:rFonts w:ascii="Times New Roman" w:eastAsia="Calibri" w:hAnsi="Times New Roman" w:cs="Times New Roman"/>
          <w:sz w:val="24"/>
          <w:szCs w:val="24"/>
          <w:lang w:val="en-GB"/>
        </w:rPr>
        <w:t>Neeley</w:t>
      </w:r>
      <w:proofErr w:type="spellEnd"/>
      <w:r w:rsidRPr="008B59B0">
        <w:rPr>
          <w:rFonts w:ascii="Times New Roman" w:eastAsia="Calibri" w:hAnsi="Times New Roman" w:cs="Times New Roman"/>
          <w:sz w:val="24"/>
          <w:szCs w:val="24"/>
          <w:lang w:val="en-GB"/>
        </w:rPr>
        <w:t xml:space="preserve"> &amp; Williamson, 2011:96</w:t>
      </w:r>
      <w:r w:rsidR="00023927">
        <w:rPr>
          <w:rFonts w:ascii="Times New Roman" w:eastAsia="Calibri" w:hAnsi="Times New Roman" w:cs="Times New Roman"/>
          <w:sz w:val="24"/>
          <w:szCs w:val="24"/>
          <w:lang w:val="en-GB"/>
        </w:rPr>
        <w:t>;</w:t>
      </w:r>
      <w:r w:rsidR="00023927" w:rsidRPr="00023927">
        <w:rPr>
          <w:rFonts w:ascii="Times New Roman" w:eastAsia="Calibri" w:hAnsi="Times New Roman" w:cs="Times New Roman"/>
          <w:sz w:val="24"/>
          <w:szCs w:val="24"/>
          <w:lang w:val="en-GB"/>
        </w:rPr>
        <w:t xml:space="preserve"> </w:t>
      </w:r>
      <w:r w:rsidR="00023927" w:rsidRPr="008B59B0">
        <w:rPr>
          <w:rFonts w:ascii="Times New Roman" w:eastAsia="Calibri" w:hAnsi="Times New Roman" w:cs="Times New Roman"/>
          <w:sz w:val="24"/>
          <w:szCs w:val="24"/>
          <w:lang w:val="en-GB"/>
        </w:rPr>
        <w:t xml:space="preserve">Van </w:t>
      </w:r>
      <w:proofErr w:type="spellStart"/>
      <w:r w:rsidR="00023927" w:rsidRPr="008B59B0">
        <w:rPr>
          <w:rFonts w:ascii="Times New Roman" w:eastAsia="Calibri" w:hAnsi="Times New Roman" w:cs="Times New Roman"/>
          <w:sz w:val="24"/>
          <w:szCs w:val="24"/>
          <w:lang w:val="en-GB"/>
        </w:rPr>
        <w:t>Vaerenbergh</w:t>
      </w:r>
      <w:proofErr w:type="spellEnd"/>
      <w:r w:rsidR="00023927" w:rsidRPr="008B59B0">
        <w:rPr>
          <w:rFonts w:ascii="Times New Roman" w:eastAsia="Calibri" w:hAnsi="Times New Roman" w:cs="Times New Roman"/>
          <w:sz w:val="24"/>
          <w:szCs w:val="24"/>
          <w:lang w:val="en-GB"/>
        </w:rPr>
        <w:t xml:space="preserve">, De Keyser &amp; </w:t>
      </w:r>
      <w:proofErr w:type="spellStart"/>
      <w:r w:rsidR="00023927" w:rsidRPr="008B59B0">
        <w:rPr>
          <w:rFonts w:ascii="Times New Roman" w:eastAsia="Calibri" w:hAnsi="Times New Roman" w:cs="Times New Roman"/>
          <w:sz w:val="24"/>
          <w:szCs w:val="24"/>
          <w:lang w:val="en-GB"/>
        </w:rPr>
        <w:t>Larivière</w:t>
      </w:r>
      <w:proofErr w:type="spellEnd"/>
      <w:r w:rsidR="00023927" w:rsidRPr="008B59B0">
        <w:rPr>
          <w:rFonts w:ascii="Times New Roman" w:eastAsia="Calibri" w:hAnsi="Times New Roman" w:cs="Times New Roman"/>
          <w:sz w:val="24"/>
          <w:szCs w:val="24"/>
          <w:lang w:val="en-GB"/>
        </w:rPr>
        <w:t>, 2014:47</w:t>
      </w:r>
      <w:r w:rsidRPr="008B59B0">
        <w:rPr>
          <w:rFonts w:ascii="Times New Roman" w:eastAsia="Calibri" w:hAnsi="Times New Roman" w:cs="Times New Roman"/>
          <w:sz w:val="24"/>
          <w:szCs w:val="24"/>
          <w:lang w:val="en-GB"/>
        </w:rPr>
        <w:t xml:space="preserve">). </w:t>
      </w:r>
    </w:p>
    <w:p w:rsidR="00F9319A" w:rsidRPr="008B59B0" w:rsidRDefault="00F9319A" w:rsidP="00D77743">
      <w:pPr>
        <w:widowControl w:val="0"/>
        <w:rPr>
          <w:rFonts w:ascii="Times New Roman" w:hAnsi="Times New Roman" w:cs="Times New Roman"/>
          <w:sz w:val="24"/>
          <w:szCs w:val="24"/>
          <w:lang w:val="en-GB"/>
        </w:rPr>
      </w:pPr>
    </w:p>
    <w:p w:rsidR="00901413" w:rsidRPr="008B59B0" w:rsidRDefault="002B098B" w:rsidP="00901413">
      <w:pPr>
        <w:widowControl w:val="0"/>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Previous research </w:t>
      </w:r>
      <w:r w:rsidR="007A24E0" w:rsidRPr="008B59B0">
        <w:rPr>
          <w:rFonts w:ascii="Times New Roman" w:hAnsi="Times New Roman" w:cs="Times New Roman"/>
          <w:sz w:val="24"/>
          <w:szCs w:val="24"/>
          <w:lang w:val="en-GB"/>
        </w:rPr>
        <w:t xml:space="preserve">has </w:t>
      </w:r>
      <w:r w:rsidR="00EC5032" w:rsidRPr="008B59B0">
        <w:rPr>
          <w:rFonts w:ascii="Times New Roman" w:hAnsi="Times New Roman" w:cs="Times New Roman"/>
          <w:sz w:val="24"/>
          <w:szCs w:val="24"/>
          <w:lang w:val="en-GB"/>
        </w:rPr>
        <w:t xml:space="preserve">considered a number of influences on </w:t>
      </w:r>
      <w:r w:rsidRPr="008B59B0">
        <w:rPr>
          <w:rFonts w:ascii="Times New Roman" w:hAnsi="Times New Roman" w:cs="Times New Roman"/>
          <w:sz w:val="24"/>
          <w:szCs w:val="24"/>
          <w:lang w:val="en-GB"/>
        </w:rPr>
        <w:t>customer satisfaction following service recovery</w:t>
      </w:r>
      <w:r w:rsidR="002622DC" w:rsidRPr="008B59B0">
        <w:rPr>
          <w:rFonts w:ascii="Times New Roman" w:hAnsi="Times New Roman" w:cs="Times New Roman"/>
          <w:sz w:val="24"/>
          <w:szCs w:val="24"/>
          <w:lang w:val="en-GB"/>
        </w:rPr>
        <w:t>,</w:t>
      </w:r>
      <w:r w:rsidRPr="008B59B0">
        <w:rPr>
          <w:rFonts w:ascii="Times New Roman" w:hAnsi="Times New Roman" w:cs="Times New Roman"/>
          <w:sz w:val="24"/>
          <w:szCs w:val="24"/>
          <w:lang w:val="en-GB"/>
        </w:rPr>
        <w:t xml:space="preserve"> </w:t>
      </w:r>
      <w:r w:rsidR="00EC5032" w:rsidRPr="008B59B0">
        <w:rPr>
          <w:rFonts w:ascii="Times New Roman" w:hAnsi="Times New Roman" w:cs="Times New Roman"/>
          <w:sz w:val="24"/>
          <w:szCs w:val="24"/>
          <w:lang w:val="en-GB"/>
        </w:rPr>
        <w:t xml:space="preserve">including </w:t>
      </w:r>
      <w:r w:rsidRPr="008B59B0">
        <w:rPr>
          <w:rFonts w:ascii="Times New Roman" w:hAnsi="Times New Roman" w:cs="Times New Roman"/>
          <w:sz w:val="24"/>
          <w:szCs w:val="24"/>
          <w:lang w:val="en-GB"/>
        </w:rPr>
        <w:t>perceived justice (</w:t>
      </w:r>
      <w:proofErr w:type="spellStart"/>
      <w:r w:rsidRPr="008B59B0">
        <w:rPr>
          <w:rFonts w:ascii="Times New Roman" w:hAnsi="Times New Roman" w:cs="Times New Roman"/>
          <w:sz w:val="24"/>
          <w:szCs w:val="24"/>
          <w:lang w:val="en-GB"/>
        </w:rPr>
        <w:t>Andreassen</w:t>
      </w:r>
      <w:proofErr w:type="spellEnd"/>
      <w:r w:rsidRPr="008B59B0">
        <w:rPr>
          <w:rFonts w:ascii="Times New Roman" w:hAnsi="Times New Roman" w:cs="Times New Roman"/>
          <w:sz w:val="24"/>
          <w:szCs w:val="24"/>
          <w:lang w:val="en-GB"/>
        </w:rPr>
        <w:t xml:space="preserve">, 2000:165; </w:t>
      </w:r>
      <w:r w:rsidR="007A24E0" w:rsidRPr="008B59B0">
        <w:rPr>
          <w:rFonts w:ascii="Times New Roman" w:hAnsi="Times New Roman" w:cs="Times New Roman"/>
          <w:sz w:val="24"/>
          <w:szCs w:val="24"/>
          <w:lang w:val="en-GB"/>
        </w:rPr>
        <w:t>McCullough</w:t>
      </w:r>
      <w:r w:rsidR="007C6941" w:rsidRPr="008B59B0">
        <w:rPr>
          <w:rFonts w:ascii="Times New Roman" w:hAnsi="Times New Roman" w:cs="Times New Roman"/>
          <w:sz w:val="24"/>
          <w:szCs w:val="24"/>
          <w:lang w:val="en-GB"/>
        </w:rPr>
        <w:t xml:space="preserve">, Berry &amp; </w:t>
      </w:r>
      <w:proofErr w:type="spellStart"/>
      <w:r w:rsidR="007C6941" w:rsidRPr="008B59B0">
        <w:rPr>
          <w:rFonts w:ascii="Times New Roman" w:hAnsi="Times New Roman" w:cs="Times New Roman"/>
          <w:sz w:val="24"/>
          <w:szCs w:val="24"/>
          <w:lang w:val="en-GB"/>
        </w:rPr>
        <w:t>Yadav</w:t>
      </w:r>
      <w:proofErr w:type="spellEnd"/>
      <w:r w:rsidRPr="008B59B0">
        <w:rPr>
          <w:rFonts w:ascii="Times New Roman" w:hAnsi="Times New Roman" w:cs="Times New Roman"/>
          <w:sz w:val="24"/>
          <w:szCs w:val="24"/>
          <w:lang w:val="en-GB"/>
        </w:rPr>
        <w:t>, 2000:132; Tax &amp; Brown, 1998:87; Wen &amp; Chi, 2013:319), expectations of service r</w:t>
      </w:r>
      <w:r w:rsidR="00EC5032" w:rsidRPr="008B59B0">
        <w:rPr>
          <w:rFonts w:ascii="Times New Roman" w:hAnsi="Times New Roman" w:cs="Times New Roman"/>
          <w:sz w:val="24"/>
          <w:szCs w:val="24"/>
          <w:lang w:val="en-GB"/>
        </w:rPr>
        <w:t>ecovery (</w:t>
      </w:r>
      <w:proofErr w:type="spellStart"/>
      <w:r w:rsidR="00EC5032" w:rsidRPr="008B59B0">
        <w:rPr>
          <w:rFonts w:ascii="Times New Roman" w:hAnsi="Times New Roman" w:cs="Times New Roman"/>
          <w:sz w:val="24"/>
          <w:szCs w:val="24"/>
          <w:lang w:val="en-GB"/>
        </w:rPr>
        <w:t>Andreassen</w:t>
      </w:r>
      <w:proofErr w:type="spellEnd"/>
      <w:r w:rsidR="00EC5032" w:rsidRPr="008B59B0">
        <w:rPr>
          <w:rFonts w:ascii="Times New Roman" w:hAnsi="Times New Roman" w:cs="Times New Roman"/>
          <w:sz w:val="24"/>
          <w:szCs w:val="24"/>
          <w:lang w:val="en-GB"/>
        </w:rPr>
        <w:t xml:space="preserve">, 2000:165) </w:t>
      </w:r>
      <w:r w:rsidRPr="008B59B0">
        <w:rPr>
          <w:rFonts w:ascii="Times New Roman" w:hAnsi="Times New Roman" w:cs="Times New Roman"/>
          <w:sz w:val="24"/>
          <w:szCs w:val="24"/>
          <w:lang w:val="en-GB"/>
        </w:rPr>
        <w:t>and the relationship between  customer</w:t>
      </w:r>
      <w:r w:rsidR="006E45C8" w:rsidRPr="008B59B0">
        <w:rPr>
          <w:rFonts w:ascii="Times New Roman" w:hAnsi="Times New Roman" w:cs="Times New Roman"/>
          <w:sz w:val="24"/>
          <w:szCs w:val="24"/>
          <w:lang w:val="en-GB"/>
        </w:rPr>
        <w:t>s</w:t>
      </w:r>
      <w:r w:rsidRPr="008B59B0">
        <w:rPr>
          <w:rFonts w:ascii="Times New Roman" w:hAnsi="Times New Roman" w:cs="Times New Roman"/>
          <w:sz w:val="24"/>
          <w:szCs w:val="24"/>
          <w:lang w:val="en-GB"/>
        </w:rPr>
        <w:t xml:space="preserve"> and </w:t>
      </w:r>
      <w:r w:rsidR="007A24E0" w:rsidRPr="008B59B0">
        <w:rPr>
          <w:rFonts w:ascii="Times New Roman" w:hAnsi="Times New Roman" w:cs="Times New Roman"/>
          <w:sz w:val="24"/>
          <w:szCs w:val="24"/>
          <w:lang w:val="en-GB"/>
        </w:rPr>
        <w:t xml:space="preserve">the </w:t>
      </w:r>
      <w:r w:rsidRPr="008B59B0">
        <w:rPr>
          <w:rFonts w:ascii="Times New Roman" w:hAnsi="Times New Roman" w:cs="Times New Roman"/>
          <w:sz w:val="24"/>
          <w:szCs w:val="24"/>
          <w:lang w:val="en-GB"/>
        </w:rPr>
        <w:t xml:space="preserve">service provider (Holloway, Wang &amp; Beatty, 2009:386; </w:t>
      </w:r>
      <w:proofErr w:type="spellStart"/>
      <w:r w:rsidRPr="008B59B0">
        <w:rPr>
          <w:rFonts w:ascii="Times New Roman" w:hAnsi="Times New Roman" w:cs="Times New Roman"/>
          <w:sz w:val="24"/>
          <w:szCs w:val="24"/>
          <w:lang w:val="en-GB"/>
        </w:rPr>
        <w:t>Mattila</w:t>
      </w:r>
      <w:proofErr w:type="spellEnd"/>
      <w:r w:rsidRPr="008B59B0">
        <w:rPr>
          <w:rFonts w:ascii="Times New Roman" w:hAnsi="Times New Roman" w:cs="Times New Roman"/>
          <w:sz w:val="24"/>
          <w:szCs w:val="24"/>
          <w:lang w:val="en-GB"/>
        </w:rPr>
        <w:t xml:space="preserve">, 2004:144; Long-Tolbert &amp; </w:t>
      </w:r>
      <w:proofErr w:type="spellStart"/>
      <w:r w:rsidRPr="008B59B0">
        <w:rPr>
          <w:rFonts w:ascii="Times New Roman" w:hAnsi="Times New Roman" w:cs="Times New Roman"/>
          <w:sz w:val="24"/>
          <w:szCs w:val="24"/>
          <w:lang w:val="en-GB"/>
        </w:rPr>
        <w:t>Gammoh</w:t>
      </w:r>
      <w:proofErr w:type="spellEnd"/>
      <w:r w:rsidRPr="008B59B0">
        <w:rPr>
          <w:rFonts w:ascii="Times New Roman" w:hAnsi="Times New Roman" w:cs="Times New Roman"/>
          <w:sz w:val="24"/>
          <w:szCs w:val="24"/>
          <w:lang w:val="en-GB"/>
        </w:rPr>
        <w:t xml:space="preserve">, 2012:398). It has been argued that the relationship between a customer and </w:t>
      </w:r>
      <w:r w:rsidR="005B4E1E" w:rsidRPr="008B59B0">
        <w:rPr>
          <w:rFonts w:ascii="Times New Roman" w:hAnsi="Times New Roman" w:cs="Times New Roman"/>
          <w:sz w:val="24"/>
          <w:szCs w:val="24"/>
          <w:lang w:val="en-GB"/>
        </w:rPr>
        <w:t xml:space="preserve">the </w:t>
      </w:r>
      <w:r w:rsidRPr="008B59B0">
        <w:rPr>
          <w:rFonts w:ascii="Times New Roman" w:hAnsi="Times New Roman" w:cs="Times New Roman"/>
          <w:sz w:val="24"/>
          <w:szCs w:val="24"/>
          <w:lang w:val="en-GB"/>
        </w:rPr>
        <w:t xml:space="preserve">service provider </w:t>
      </w:r>
      <w:r w:rsidR="006349AF" w:rsidRPr="008B59B0">
        <w:rPr>
          <w:rFonts w:ascii="Times New Roman" w:hAnsi="Times New Roman" w:cs="Times New Roman"/>
          <w:sz w:val="24"/>
          <w:szCs w:val="24"/>
          <w:lang w:val="en-GB"/>
        </w:rPr>
        <w:t xml:space="preserve">in particular </w:t>
      </w:r>
      <w:r w:rsidRPr="008B59B0">
        <w:rPr>
          <w:rFonts w:ascii="Times New Roman" w:hAnsi="Times New Roman" w:cs="Times New Roman"/>
          <w:sz w:val="24"/>
          <w:szCs w:val="24"/>
          <w:lang w:val="en-GB"/>
        </w:rPr>
        <w:t xml:space="preserve">should be considered a key determinant of the service recovery required to restore post-recovery attitudes and behavioural intentions (DeWitt &amp; Brady, 2003:202-203; Forrester &amp; </w:t>
      </w:r>
      <w:proofErr w:type="spellStart"/>
      <w:r w:rsidRPr="008B59B0">
        <w:rPr>
          <w:rFonts w:ascii="Times New Roman" w:hAnsi="Times New Roman" w:cs="Times New Roman"/>
          <w:sz w:val="24"/>
          <w:szCs w:val="24"/>
          <w:lang w:val="en-GB"/>
        </w:rPr>
        <w:t>Maute</w:t>
      </w:r>
      <w:proofErr w:type="spellEnd"/>
      <w:r w:rsidRPr="008B59B0">
        <w:rPr>
          <w:rFonts w:ascii="Times New Roman" w:hAnsi="Times New Roman" w:cs="Times New Roman"/>
          <w:sz w:val="24"/>
          <w:szCs w:val="24"/>
          <w:lang w:val="en-GB"/>
        </w:rPr>
        <w:t xml:space="preserve">, 2001:10; </w:t>
      </w:r>
      <w:proofErr w:type="spellStart"/>
      <w:r w:rsidRPr="008B59B0">
        <w:rPr>
          <w:rFonts w:ascii="Times New Roman" w:hAnsi="Times New Roman" w:cs="Times New Roman"/>
          <w:sz w:val="24"/>
          <w:szCs w:val="24"/>
          <w:lang w:val="en-GB"/>
        </w:rPr>
        <w:t>Kaltcheva</w:t>
      </w:r>
      <w:proofErr w:type="spellEnd"/>
      <w:r w:rsidRPr="008B59B0">
        <w:rPr>
          <w:rFonts w:ascii="Times New Roman" w:hAnsi="Times New Roman" w:cs="Times New Roman"/>
          <w:sz w:val="24"/>
          <w:szCs w:val="24"/>
          <w:lang w:val="en-GB"/>
        </w:rPr>
        <w:t xml:space="preserve">, Winsor &amp; </w:t>
      </w:r>
      <w:proofErr w:type="spellStart"/>
      <w:r w:rsidRPr="008B59B0">
        <w:rPr>
          <w:rFonts w:ascii="Times New Roman" w:hAnsi="Times New Roman" w:cs="Times New Roman"/>
          <w:sz w:val="24"/>
          <w:szCs w:val="24"/>
          <w:lang w:val="en-GB"/>
        </w:rPr>
        <w:t>Parasuraman</w:t>
      </w:r>
      <w:proofErr w:type="spellEnd"/>
      <w:r w:rsidRPr="008B59B0">
        <w:rPr>
          <w:rFonts w:ascii="Times New Roman" w:hAnsi="Times New Roman" w:cs="Times New Roman"/>
          <w:sz w:val="24"/>
          <w:szCs w:val="24"/>
          <w:lang w:val="en-GB"/>
        </w:rPr>
        <w:t xml:space="preserve">, 2013:526; Singh &amp; </w:t>
      </w:r>
      <w:proofErr w:type="spellStart"/>
      <w:r w:rsidRPr="008B59B0">
        <w:rPr>
          <w:rFonts w:ascii="Times New Roman" w:hAnsi="Times New Roman" w:cs="Times New Roman"/>
          <w:sz w:val="24"/>
          <w:szCs w:val="24"/>
          <w:lang w:val="en-GB"/>
        </w:rPr>
        <w:t>Sirdeshmukh</w:t>
      </w:r>
      <w:proofErr w:type="spellEnd"/>
      <w:r w:rsidRPr="008B59B0">
        <w:rPr>
          <w:rFonts w:ascii="Times New Roman" w:hAnsi="Times New Roman" w:cs="Times New Roman"/>
          <w:sz w:val="24"/>
          <w:szCs w:val="24"/>
          <w:lang w:val="en-GB"/>
        </w:rPr>
        <w:t>, 2000:163).</w:t>
      </w:r>
      <w:r w:rsidR="00901413" w:rsidRPr="008B59B0">
        <w:rPr>
          <w:rFonts w:ascii="Times New Roman" w:hAnsi="Times New Roman" w:cs="Times New Roman"/>
          <w:sz w:val="24"/>
          <w:szCs w:val="24"/>
          <w:lang w:val="en-GB"/>
        </w:rPr>
        <w:t xml:space="preserve"> This supports </w:t>
      </w:r>
      <w:r w:rsidR="0058168A" w:rsidRPr="008B59B0">
        <w:rPr>
          <w:rFonts w:ascii="Times New Roman" w:hAnsi="Times New Roman" w:cs="Times New Roman"/>
          <w:sz w:val="24"/>
          <w:szCs w:val="24"/>
          <w:lang w:val="en-GB"/>
        </w:rPr>
        <w:t>the</w:t>
      </w:r>
      <w:r w:rsidR="00901413" w:rsidRPr="008B59B0">
        <w:rPr>
          <w:rFonts w:ascii="Times New Roman" w:hAnsi="Times New Roman" w:cs="Times New Roman"/>
          <w:sz w:val="24"/>
          <w:szCs w:val="24"/>
          <w:lang w:val="en-GB"/>
        </w:rPr>
        <w:t xml:space="preserve"> view that service providers should focus their efforts on customers with relationship intentions</w:t>
      </w:r>
      <w:r w:rsidR="005B4E1E" w:rsidRPr="008B59B0">
        <w:rPr>
          <w:rFonts w:ascii="Times New Roman" w:hAnsi="Times New Roman" w:cs="Times New Roman"/>
          <w:sz w:val="24"/>
          <w:szCs w:val="24"/>
          <w:lang w:val="en-GB"/>
        </w:rPr>
        <w:t>,</w:t>
      </w:r>
      <w:r w:rsidR="00901413" w:rsidRPr="008B59B0">
        <w:rPr>
          <w:rFonts w:ascii="Times New Roman" w:hAnsi="Times New Roman" w:cs="Times New Roman"/>
          <w:sz w:val="24"/>
          <w:szCs w:val="24"/>
          <w:lang w:val="en-GB"/>
        </w:rPr>
        <w:t xml:space="preserve"> as </w:t>
      </w:r>
      <w:r w:rsidR="004378B9" w:rsidRPr="008B59B0">
        <w:rPr>
          <w:rFonts w:ascii="Times New Roman" w:hAnsi="Times New Roman" w:cs="Times New Roman"/>
          <w:sz w:val="24"/>
          <w:szCs w:val="24"/>
          <w:lang w:val="en-GB"/>
        </w:rPr>
        <w:t xml:space="preserve">their willingness to forgive the service provider when service failures </w:t>
      </w:r>
      <w:proofErr w:type="gramStart"/>
      <w:r w:rsidR="004378B9" w:rsidRPr="008B59B0">
        <w:rPr>
          <w:rFonts w:ascii="Times New Roman" w:hAnsi="Times New Roman" w:cs="Times New Roman"/>
          <w:sz w:val="24"/>
          <w:szCs w:val="24"/>
          <w:lang w:val="en-GB"/>
        </w:rPr>
        <w:t>occur</w:t>
      </w:r>
      <w:proofErr w:type="gramEnd"/>
      <w:r w:rsidR="004378B9" w:rsidRPr="008B59B0">
        <w:rPr>
          <w:rFonts w:ascii="Times New Roman" w:hAnsi="Times New Roman" w:cs="Times New Roman"/>
          <w:sz w:val="24"/>
          <w:szCs w:val="24"/>
          <w:lang w:val="en-GB"/>
        </w:rPr>
        <w:t xml:space="preserve"> </w:t>
      </w:r>
      <w:r w:rsidR="00533810" w:rsidRPr="008B59B0">
        <w:rPr>
          <w:rFonts w:ascii="Times New Roman" w:hAnsi="Times New Roman" w:cs="Times New Roman"/>
          <w:sz w:val="24"/>
          <w:szCs w:val="24"/>
          <w:lang w:val="en-GB"/>
        </w:rPr>
        <w:t xml:space="preserve">display </w:t>
      </w:r>
      <w:r w:rsidR="00B67AA7" w:rsidRPr="008B59B0">
        <w:rPr>
          <w:rFonts w:ascii="Times New Roman" w:hAnsi="Times New Roman" w:cs="Times New Roman"/>
          <w:sz w:val="24"/>
          <w:szCs w:val="24"/>
          <w:lang w:val="en-GB"/>
        </w:rPr>
        <w:t xml:space="preserve">the sort of </w:t>
      </w:r>
      <w:r w:rsidR="00533810" w:rsidRPr="008B59B0">
        <w:rPr>
          <w:rFonts w:ascii="Times New Roman" w:hAnsi="Times New Roman" w:cs="Times New Roman"/>
          <w:sz w:val="24"/>
          <w:szCs w:val="24"/>
          <w:lang w:val="en-GB"/>
        </w:rPr>
        <w:t xml:space="preserve">behaviour </w:t>
      </w:r>
      <w:r w:rsidR="00B67AA7" w:rsidRPr="008B59B0">
        <w:rPr>
          <w:rFonts w:ascii="Times New Roman" w:hAnsi="Times New Roman" w:cs="Times New Roman"/>
          <w:sz w:val="24"/>
          <w:szCs w:val="24"/>
          <w:lang w:val="en-GB"/>
        </w:rPr>
        <w:t xml:space="preserve">that will </w:t>
      </w:r>
      <w:r w:rsidR="00BE1A0B" w:rsidRPr="008B59B0">
        <w:rPr>
          <w:rFonts w:ascii="Times New Roman" w:hAnsi="Times New Roman" w:cs="Times New Roman"/>
          <w:sz w:val="24"/>
          <w:szCs w:val="24"/>
          <w:lang w:val="en-GB"/>
        </w:rPr>
        <w:t xml:space="preserve">sustain </w:t>
      </w:r>
      <w:r w:rsidR="00533810" w:rsidRPr="008B59B0">
        <w:rPr>
          <w:rFonts w:ascii="Times New Roman" w:hAnsi="Times New Roman" w:cs="Times New Roman"/>
          <w:sz w:val="24"/>
          <w:szCs w:val="24"/>
          <w:lang w:val="en-GB"/>
        </w:rPr>
        <w:t>the relationship</w:t>
      </w:r>
      <w:r w:rsidR="00B67AA7" w:rsidRPr="008B59B0">
        <w:rPr>
          <w:rFonts w:ascii="Times New Roman" w:hAnsi="Times New Roman" w:cs="Times New Roman"/>
          <w:sz w:val="24"/>
          <w:szCs w:val="24"/>
          <w:lang w:val="en-GB"/>
        </w:rPr>
        <w:t xml:space="preserve">, </w:t>
      </w:r>
      <w:r w:rsidR="00901413" w:rsidRPr="008B59B0">
        <w:rPr>
          <w:rFonts w:ascii="Times New Roman" w:hAnsi="Times New Roman" w:cs="Times New Roman"/>
          <w:sz w:val="24"/>
          <w:szCs w:val="24"/>
          <w:lang w:val="en-GB"/>
        </w:rPr>
        <w:t>(Kumar</w:t>
      </w:r>
      <w:r w:rsidR="00D22DC7" w:rsidRPr="008B59B0">
        <w:rPr>
          <w:rFonts w:ascii="Times New Roman" w:hAnsi="Times New Roman" w:cs="Times New Roman"/>
          <w:sz w:val="24"/>
          <w:szCs w:val="24"/>
          <w:lang w:val="en-GB"/>
        </w:rPr>
        <w:t xml:space="preserve">, </w:t>
      </w:r>
      <w:proofErr w:type="spellStart"/>
      <w:r w:rsidR="00D22DC7" w:rsidRPr="008B59B0">
        <w:rPr>
          <w:rFonts w:ascii="Times New Roman" w:hAnsi="Times New Roman" w:cs="Times New Roman"/>
          <w:sz w:val="24"/>
          <w:szCs w:val="24"/>
          <w:lang w:val="en-GB"/>
        </w:rPr>
        <w:t>Bohling</w:t>
      </w:r>
      <w:proofErr w:type="spellEnd"/>
      <w:r w:rsidR="00D22DC7" w:rsidRPr="008B59B0">
        <w:rPr>
          <w:rFonts w:ascii="Times New Roman" w:hAnsi="Times New Roman" w:cs="Times New Roman"/>
          <w:sz w:val="24"/>
          <w:szCs w:val="24"/>
          <w:lang w:val="en-GB"/>
        </w:rPr>
        <w:t xml:space="preserve"> &amp; </w:t>
      </w:r>
      <w:proofErr w:type="spellStart"/>
      <w:r w:rsidR="00D22DC7" w:rsidRPr="008B59B0">
        <w:rPr>
          <w:rFonts w:ascii="Times New Roman" w:hAnsi="Times New Roman" w:cs="Times New Roman"/>
          <w:sz w:val="24"/>
          <w:szCs w:val="24"/>
          <w:lang w:val="en-GB"/>
        </w:rPr>
        <w:t>Ladda</w:t>
      </w:r>
      <w:proofErr w:type="spellEnd"/>
      <w:r w:rsidR="00901413" w:rsidRPr="008B59B0">
        <w:rPr>
          <w:rFonts w:ascii="Times New Roman" w:hAnsi="Times New Roman" w:cs="Times New Roman"/>
          <w:sz w:val="24"/>
          <w:szCs w:val="24"/>
          <w:lang w:val="en-GB"/>
        </w:rPr>
        <w:t xml:space="preserve">, 2003:670). </w:t>
      </w:r>
    </w:p>
    <w:p w:rsidR="00EC5032" w:rsidRPr="008B59B0" w:rsidRDefault="00EC5032" w:rsidP="002B098B">
      <w:pPr>
        <w:rPr>
          <w:rFonts w:ascii="Times New Roman" w:hAnsi="Times New Roman" w:cs="Times New Roman"/>
          <w:i/>
          <w:sz w:val="24"/>
          <w:szCs w:val="24"/>
          <w:lang w:val="en-GB"/>
        </w:rPr>
      </w:pPr>
    </w:p>
    <w:p w:rsidR="00704D10" w:rsidRPr="008B59B0" w:rsidRDefault="00704D10" w:rsidP="00ED7E33">
      <w:pPr>
        <w:widowControl w:val="0"/>
        <w:rPr>
          <w:rFonts w:ascii="Times New Roman" w:hAnsi="Times New Roman" w:cs="Times New Roman"/>
          <w:sz w:val="24"/>
          <w:szCs w:val="24"/>
          <w:lang w:val="en-GB"/>
        </w:rPr>
      </w:pPr>
      <w:r w:rsidRPr="008B59B0">
        <w:rPr>
          <w:rFonts w:ascii="Times New Roman" w:hAnsi="Times New Roman" w:cs="Times New Roman"/>
          <w:sz w:val="24"/>
          <w:szCs w:val="24"/>
          <w:lang w:val="en-GB"/>
        </w:rPr>
        <w:t>Th</w:t>
      </w:r>
      <w:r w:rsidR="00513DDA" w:rsidRPr="008B59B0">
        <w:rPr>
          <w:rFonts w:ascii="Times New Roman" w:hAnsi="Times New Roman" w:cs="Times New Roman"/>
          <w:sz w:val="24"/>
          <w:szCs w:val="24"/>
          <w:lang w:val="en-GB"/>
        </w:rPr>
        <w:t xml:space="preserve">e </w:t>
      </w:r>
      <w:r w:rsidRPr="008B59B0">
        <w:rPr>
          <w:rFonts w:ascii="Times New Roman" w:hAnsi="Times New Roman" w:cs="Times New Roman"/>
          <w:sz w:val="24"/>
          <w:szCs w:val="24"/>
          <w:lang w:val="en-GB"/>
        </w:rPr>
        <w:t>purpose of this study was to investigate the relationships between customers’ relationship</w:t>
      </w:r>
      <w:r w:rsidR="006E45C8" w:rsidRPr="008B59B0">
        <w:rPr>
          <w:rFonts w:ascii="Times New Roman" w:hAnsi="Times New Roman" w:cs="Times New Roman"/>
          <w:sz w:val="24"/>
          <w:szCs w:val="24"/>
          <w:lang w:val="en-GB"/>
        </w:rPr>
        <w:t xml:space="preserve"> </w:t>
      </w:r>
      <w:r w:rsidRPr="008B59B0">
        <w:rPr>
          <w:rFonts w:ascii="Times New Roman" w:hAnsi="Times New Roman" w:cs="Times New Roman"/>
          <w:sz w:val="24"/>
          <w:szCs w:val="24"/>
          <w:lang w:val="en-GB"/>
        </w:rPr>
        <w:t xml:space="preserve">intentions, </w:t>
      </w:r>
      <w:r w:rsidR="006E45C8" w:rsidRPr="008B59B0">
        <w:rPr>
          <w:rFonts w:ascii="Times New Roman" w:hAnsi="Times New Roman" w:cs="Times New Roman"/>
          <w:sz w:val="24"/>
          <w:szCs w:val="24"/>
          <w:lang w:val="en-GB"/>
        </w:rPr>
        <w:t xml:space="preserve">their </w:t>
      </w:r>
      <w:r w:rsidRPr="008B59B0">
        <w:rPr>
          <w:rFonts w:ascii="Times New Roman" w:hAnsi="Times New Roman" w:cs="Times New Roman"/>
          <w:sz w:val="24"/>
          <w:szCs w:val="24"/>
          <w:lang w:val="en-GB"/>
        </w:rPr>
        <w:t xml:space="preserve">perceptions of service recovery and </w:t>
      </w:r>
      <w:r w:rsidR="006E45C8" w:rsidRPr="008B59B0">
        <w:rPr>
          <w:rFonts w:ascii="Times New Roman" w:hAnsi="Times New Roman" w:cs="Times New Roman"/>
          <w:sz w:val="24"/>
          <w:szCs w:val="24"/>
          <w:lang w:val="en-GB"/>
        </w:rPr>
        <w:t xml:space="preserve">their </w:t>
      </w:r>
      <w:r w:rsidRPr="008B59B0">
        <w:rPr>
          <w:rFonts w:ascii="Times New Roman" w:hAnsi="Times New Roman" w:cs="Times New Roman"/>
          <w:sz w:val="24"/>
          <w:szCs w:val="24"/>
          <w:lang w:val="en-GB"/>
        </w:rPr>
        <w:t xml:space="preserve">satisfaction following service recovery in the South African cell phone industry. </w:t>
      </w:r>
      <w:r w:rsidR="00B02A3D" w:rsidRPr="008B59B0">
        <w:rPr>
          <w:rFonts w:ascii="Times New Roman" w:hAnsi="Times New Roman" w:cs="Times New Roman"/>
          <w:sz w:val="24"/>
          <w:szCs w:val="24"/>
          <w:lang w:val="en-GB"/>
        </w:rPr>
        <w:t>Th</w:t>
      </w:r>
      <w:r w:rsidR="00513DDA" w:rsidRPr="008B59B0">
        <w:rPr>
          <w:rFonts w:ascii="Times New Roman" w:hAnsi="Times New Roman" w:cs="Times New Roman"/>
          <w:sz w:val="24"/>
          <w:szCs w:val="24"/>
          <w:lang w:val="en-GB"/>
        </w:rPr>
        <w:t xml:space="preserve">is </w:t>
      </w:r>
      <w:r w:rsidR="00B02A3D" w:rsidRPr="008B59B0">
        <w:rPr>
          <w:rFonts w:ascii="Times New Roman" w:hAnsi="Times New Roman" w:cs="Times New Roman"/>
          <w:sz w:val="24"/>
          <w:szCs w:val="24"/>
          <w:lang w:val="en-GB"/>
        </w:rPr>
        <w:t xml:space="preserve">industry was chosen </w:t>
      </w:r>
      <w:r w:rsidR="00A80689" w:rsidRPr="008B59B0">
        <w:rPr>
          <w:rFonts w:ascii="Times New Roman" w:hAnsi="Times New Roman" w:cs="Times New Roman"/>
          <w:sz w:val="24"/>
          <w:szCs w:val="24"/>
          <w:lang w:val="en-GB"/>
        </w:rPr>
        <w:t xml:space="preserve">for </w:t>
      </w:r>
      <w:r w:rsidR="00B02A3D" w:rsidRPr="008B59B0">
        <w:rPr>
          <w:rFonts w:ascii="Times New Roman" w:hAnsi="Times New Roman" w:cs="Times New Roman"/>
          <w:sz w:val="24"/>
          <w:szCs w:val="24"/>
          <w:lang w:val="en-GB"/>
        </w:rPr>
        <w:t>a number of reasons. First, despite South Africa being one of the fastest</w:t>
      </w:r>
      <w:r w:rsidR="006E45C8" w:rsidRPr="008B59B0">
        <w:rPr>
          <w:rFonts w:ascii="Times New Roman" w:hAnsi="Times New Roman" w:cs="Times New Roman"/>
          <w:sz w:val="24"/>
          <w:szCs w:val="24"/>
          <w:lang w:val="en-GB"/>
        </w:rPr>
        <w:t>-</w:t>
      </w:r>
      <w:r w:rsidR="00B02A3D" w:rsidRPr="008B59B0">
        <w:rPr>
          <w:rFonts w:ascii="Times New Roman" w:hAnsi="Times New Roman" w:cs="Times New Roman"/>
          <w:sz w:val="24"/>
          <w:szCs w:val="24"/>
          <w:lang w:val="en-GB"/>
        </w:rPr>
        <w:t>growing cell phone-using countries in the world (</w:t>
      </w:r>
      <w:proofErr w:type="spellStart"/>
      <w:r w:rsidR="00B02A3D" w:rsidRPr="008B59B0">
        <w:rPr>
          <w:rFonts w:ascii="Times New Roman" w:hAnsi="Times New Roman" w:cs="Times New Roman"/>
          <w:sz w:val="24"/>
          <w:szCs w:val="24"/>
          <w:lang w:val="en-GB"/>
        </w:rPr>
        <w:t>Mbendi</w:t>
      </w:r>
      <w:proofErr w:type="spellEnd"/>
      <w:r w:rsidR="00B02A3D" w:rsidRPr="008B59B0">
        <w:rPr>
          <w:rFonts w:ascii="Times New Roman" w:hAnsi="Times New Roman" w:cs="Times New Roman"/>
          <w:sz w:val="24"/>
          <w:szCs w:val="24"/>
          <w:lang w:val="en-GB"/>
        </w:rPr>
        <w:t>, 2011; Rainbow Nation, 2011), the market is characterised by fierce competition</w:t>
      </w:r>
      <w:r w:rsidR="0030360C" w:rsidRPr="008B59B0">
        <w:rPr>
          <w:rFonts w:ascii="Times New Roman" w:hAnsi="Times New Roman" w:cs="Times New Roman"/>
          <w:sz w:val="24"/>
          <w:szCs w:val="24"/>
          <w:lang w:val="en-GB"/>
        </w:rPr>
        <w:t>,</w:t>
      </w:r>
      <w:r w:rsidR="00B02A3D" w:rsidRPr="008B59B0">
        <w:rPr>
          <w:rFonts w:ascii="Times New Roman" w:hAnsi="Times New Roman" w:cs="Times New Roman"/>
          <w:sz w:val="24"/>
          <w:szCs w:val="24"/>
          <w:lang w:val="en-GB"/>
        </w:rPr>
        <w:t xml:space="preserve"> with estimates indicating that the available market for new customers is </w:t>
      </w:r>
      <w:r w:rsidR="00B02A3D" w:rsidRPr="008B59B0">
        <w:rPr>
          <w:rFonts w:ascii="Times New Roman" w:hAnsi="Times New Roman" w:cs="Times New Roman"/>
          <w:sz w:val="24"/>
          <w:szCs w:val="24"/>
          <w:lang w:val="en-GB"/>
        </w:rPr>
        <w:lastRenderedPageBreak/>
        <w:t xml:space="preserve">less than 20% and </w:t>
      </w:r>
      <w:r w:rsidR="006E45C8" w:rsidRPr="008B59B0">
        <w:rPr>
          <w:rFonts w:ascii="Times New Roman" w:hAnsi="Times New Roman" w:cs="Times New Roman"/>
          <w:sz w:val="24"/>
          <w:szCs w:val="24"/>
          <w:lang w:val="en-GB"/>
        </w:rPr>
        <w:t xml:space="preserve">is </w:t>
      </w:r>
      <w:r w:rsidR="00B02A3D" w:rsidRPr="008B59B0">
        <w:rPr>
          <w:rFonts w:ascii="Times New Roman" w:hAnsi="Times New Roman" w:cs="Times New Roman"/>
          <w:sz w:val="24"/>
          <w:szCs w:val="24"/>
          <w:lang w:val="en-GB"/>
        </w:rPr>
        <w:t xml:space="preserve">shrinking (Van </w:t>
      </w:r>
      <w:proofErr w:type="spellStart"/>
      <w:r w:rsidR="00B02A3D" w:rsidRPr="008B59B0">
        <w:rPr>
          <w:rFonts w:ascii="Times New Roman" w:hAnsi="Times New Roman" w:cs="Times New Roman"/>
          <w:sz w:val="24"/>
          <w:szCs w:val="24"/>
          <w:lang w:val="en-GB"/>
        </w:rPr>
        <w:t>Niekerk</w:t>
      </w:r>
      <w:proofErr w:type="spellEnd"/>
      <w:r w:rsidR="00B02A3D" w:rsidRPr="008B59B0">
        <w:rPr>
          <w:rFonts w:ascii="Times New Roman" w:hAnsi="Times New Roman" w:cs="Times New Roman"/>
          <w:sz w:val="24"/>
          <w:szCs w:val="24"/>
          <w:lang w:val="en-GB"/>
        </w:rPr>
        <w:t>, 2012:101). Secondly, with the introduction of number portability</w:t>
      </w:r>
      <w:r w:rsidR="0030360C" w:rsidRPr="008B59B0">
        <w:rPr>
          <w:rFonts w:ascii="Times New Roman" w:hAnsi="Times New Roman" w:cs="Times New Roman"/>
          <w:sz w:val="24"/>
          <w:szCs w:val="24"/>
          <w:lang w:val="en-GB"/>
        </w:rPr>
        <w:t>,</w:t>
      </w:r>
      <w:r w:rsidR="00B02A3D" w:rsidRPr="008B59B0">
        <w:rPr>
          <w:rFonts w:ascii="Times New Roman" w:hAnsi="Times New Roman" w:cs="Times New Roman"/>
          <w:sz w:val="24"/>
          <w:szCs w:val="24"/>
          <w:lang w:val="en-GB"/>
        </w:rPr>
        <w:t xml:space="preserve"> whereby customers can </w:t>
      </w:r>
      <w:r w:rsidR="0030360C" w:rsidRPr="008B59B0">
        <w:rPr>
          <w:rFonts w:ascii="Times New Roman" w:hAnsi="Times New Roman" w:cs="Times New Roman"/>
          <w:sz w:val="24"/>
          <w:szCs w:val="24"/>
          <w:lang w:val="en-GB"/>
        </w:rPr>
        <w:t xml:space="preserve">move </w:t>
      </w:r>
      <w:r w:rsidR="00B02A3D" w:rsidRPr="008B59B0">
        <w:rPr>
          <w:rFonts w:ascii="Times New Roman" w:hAnsi="Times New Roman" w:cs="Times New Roman"/>
          <w:sz w:val="24"/>
          <w:szCs w:val="24"/>
          <w:lang w:val="en-GB"/>
        </w:rPr>
        <w:t>relatively easily between network providers (</w:t>
      </w:r>
      <w:proofErr w:type="spellStart"/>
      <w:r w:rsidR="00B02A3D" w:rsidRPr="008B59B0">
        <w:rPr>
          <w:rFonts w:ascii="Times New Roman" w:hAnsi="Times New Roman" w:cs="Times New Roman"/>
          <w:sz w:val="24"/>
          <w:szCs w:val="24"/>
          <w:lang w:val="en-GB"/>
        </w:rPr>
        <w:t>Seo</w:t>
      </w:r>
      <w:proofErr w:type="spellEnd"/>
      <w:r w:rsidR="007F52DE" w:rsidRPr="008B59B0">
        <w:rPr>
          <w:rFonts w:ascii="Times New Roman" w:hAnsi="Times New Roman" w:cs="Times New Roman"/>
          <w:sz w:val="24"/>
          <w:szCs w:val="24"/>
          <w:lang w:val="en-GB"/>
        </w:rPr>
        <w:t xml:space="preserve">, </w:t>
      </w:r>
      <w:proofErr w:type="spellStart"/>
      <w:r w:rsidR="007F52DE" w:rsidRPr="008B59B0">
        <w:rPr>
          <w:rFonts w:ascii="Times New Roman" w:hAnsi="Times New Roman" w:cs="Times New Roman"/>
          <w:sz w:val="24"/>
          <w:szCs w:val="24"/>
          <w:lang w:val="en-GB"/>
        </w:rPr>
        <w:t>Ranganathan</w:t>
      </w:r>
      <w:proofErr w:type="spellEnd"/>
      <w:r w:rsidR="007F52DE" w:rsidRPr="008B59B0">
        <w:rPr>
          <w:rFonts w:ascii="Times New Roman" w:hAnsi="Times New Roman" w:cs="Times New Roman"/>
          <w:sz w:val="24"/>
          <w:szCs w:val="24"/>
          <w:lang w:val="en-GB"/>
        </w:rPr>
        <w:t xml:space="preserve"> &amp; </w:t>
      </w:r>
      <w:proofErr w:type="spellStart"/>
      <w:r w:rsidR="007F52DE" w:rsidRPr="008B59B0">
        <w:rPr>
          <w:rFonts w:ascii="Times New Roman" w:hAnsi="Times New Roman" w:cs="Times New Roman"/>
          <w:sz w:val="24"/>
          <w:szCs w:val="24"/>
          <w:lang w:val="en-GB"/>
        </w:rPr>
        <w:t>Babad</w:t>
      </w:r>
      <w:proofErr w:type="spellEnd"/>
      <w:r w:rsidR="007F52DE" w:rsidRPr="008B59B0">
        <w:rPr>
          <w:rFonts w:ascii="Times New Roman" w:hAnsi="Times New Roman" w:cs="Times New Roman"/>
          <w:sz w:val="24"/>
          <w:szCs w:val="24"/>
          <w:lang w:val="en-GB"/>
        </w:rPr>
        <w:t xml:space="preserve">, </w:t>
      </w:r>
      <w:r w:rsidR="00B02A3D" w:rsidRPr="008B59B0">
        <w:rPr>
          <w:rFonts w:ascii="Times New Roman" w:hAnsi="Times New Roman" w:cs="Times New Roman"/>
          <w:sz w:val="24"/>
          <w:szCs w:val="24"/>
          <w:lang w:val="en-GB"/>
        </w:rPr>
        <w:t xml:space="preserve">2008:182, 195) </w:t>
      </w:r>
      <w:r w:rsidR="006E45C8" w:rsidRPr="008B59B0">
        <w:rPr>
          <w:rFonts w:ascii="Times New Roman" w:hAnsi="Times New Roman" w:cs="Times New Roman"/>
          <w:sz w:val="24"/>
          <w:szCs w:val="24"/>
          <w:lang w:val="en-GB"/>
        </w:rPr>
        <w:t xml:space="preserve">in conjunction with </w:t>
      </w:r>
      <w:r w:rsidR="00B02A3D" w:rsidRPr="008B59B0">
        <w:rPr>
          <w:rFonts w:ascii="Times New Roman" w:hAnsi="Times New Roman" w:cs="Times New Roman"/>
          <w:sz w:val="24"/>
          <w:szCs w:val="24"/>
          <w:lang w:val="en-GB"/>
        </w:rPr>
        <w:t>cell phone network providers</w:t>
      </w:r>
      <w:r w:rsidR="004861DE" w:rsidRPr="008B59B0">
        <w:rPr>
          <w:rFonts w:ascii="Times New Roman" w:hAnsi="Times New Roman" w:cs="Times New Roman"/>
          <w:sz w:val="24"/>
          <w:szCs w:val="24"/>
          <w:lang w:val="en-GB"/>
        </w:rPr>
        <w:t>’</w:t>
      </w:r>
      <w:r w:rsidR="00B02A3D" w:rsidRPr="008B59B0">
        <w:rPr>
          <w:rFonts w:ascii="Times New Roman" w:hAnsi="Times New Roman" w:cs="Times New Roman"/>
          <w:sz w:val="24"/>
          <w:szCs w:val="24"/>
          <w:lang w:val="en-GB"/>
        </w:rPr>
        <w:t xml:space="preserve"> </w:t>
      </w:r>
      <w:r w:rsidR="004861DE" w:rsidRPr="008B59B0">
        <w:rPr>
          <w:rFonts w:ascii="Times New Roman" w:hAnsi="Times New Roman" w:cs="Times New Roman"/>
          <w:sz w:val="24"/>
          <w:szCs w:val="24"/>
          <w:lang w:val="en-GB"/>
        </w:rPr>
        <w:t xml:space="preserve">inability </w:t>
      </w:r>
      <w:r w:rsidR="00B02A3D" w:rsidRPr="008B59B0">
        <w:rPr>
          <w:rFonts w:ascii="Times New Roman" w:hAnsi="Times New Roman" w:cs="Times New Roman"/>
          <w:sz w:val="24"/>
          <w:szCs w:val="24"/>
          <w:lang w:val="en-GB"/>
        </w:rPr>
        <w:t>to differentiate themselves (</w:t>
      </w:r>
      <w:proofErr w:type="spellStart"/>
      <w:r w:rsidR="00B02A3D" w:rsidRPr="008B59B0">
        <w:rPr>
          <w:rFonts w:ascii="Times New Roman" w:hAnsi="Times New Roman" w:cs="Times New Roman"/>
          <w:sz w:val="24"/>
          <w:szCs w:val="24"/>
          <w:lang w:val="en-GB"/>
        </w:rPr>
        <w:t>Haenlein</w:t>
      </w:r>
      <w:proofErr w:type="spellEnd"/>
      <w:r w:rsidR="00B02A3D" w:rsidRPr="008B59B0">
        <w:rPr>
          <w:rFonts w:ascii="Times New Roman" w:hAnsi="Times New Roman" w:cs="Times New Roman"/>
          <w:sz w:val="24"/>
          <w:szCs w:val="24"/>
          <w:lang w:val="en-GB"/>
        </w:rPr>
        <w:t xml:space="preserve"> &amp; Kaplan, 2012:467), it is becoming increasingly difficult for cell phone network providers to retain their customers. Thirdly, although the core or </w:t>
      </w:r>
      <w:r w:rsidR="00EF1556" w:rsidRPr="008B59B0">
        <w:rPr>
          <w:rFonts w:ascii="Times New Roman" w:hAnsi="Times New Roman" w:cs="Times New Roman"/>
          <w:sz w:val="24"/>
          <w:szCs w:val="24"/>
          <w:lang w:val="en-GB"/>
        </w:rPr>
        <w:t xml:space="preserve">the </w:t>
      </w:r>
      <w:r w:rsidR="00B02A3D" w:rsidRPr="008B59B0">
        <w:rPr>
          <w:rFonts w:ascii="Times New Roman" w:hAnsi="Times New Roman" w:cs="Times New Roman"/>
          <w:sz w:val="24"/>
          <w:szCs w:val="24"/>
          <w:lang w:val="en-GB"/>
        </w:rPr>
        <w:t xml:space="preserve">peripheral services offered are usually under </w:t>
      </w:r>
      <w:r w:rsidR="004861DE" w:rsidRPr="008B59B0">
        <w:rPr>
          <w:rFonts w:ascii="Times New Roman" w:hAnsi="Times New Roman" w:cs="Times New Roman"/>
          <w:sz w:val="24"/>
          <w:szCs w:val="24"/>
          <w:lang w:val="en-GB"/>
        </w:rPr>
        <w:t xml:space="preserve">the </w:t>
      </w:r>
      <w:r w:rsidR="00B02A3D" w:rsidRPr="008B59B0">
        <w:rPr>
          <w:rFonts w:ascii="Times New Roman" w:hAnsi="Times New Roman" w:cs="Times New Roman"/>
          <w:sz w:val="24"/>
          <w:szCs w:val="24"/>
          <w:lang w:val="en-GB"/>
        </w:rPr>
        <w:t xml:space="preserve">cell phone service providers’ control, service failures in this industry </w:t>
      </w:r>
      <w:r w:rsidR="00EF1556" w:rsidRPr="008B59B0">
        <w:rPr>
          <w:rFonts w:ascii="Times New Roman" w:hAnsi="Times New Roman" w:cs="Times New Roman"/>
          <w:sz w:val="24"/>
          <w:szCs w:val="24"/>
          <w:lang w:val="en-GB"/>
        </w:rPr>
        <w:t>are</w:t>
      </w:r>
      <w:r w:rsidR="00B02A3D" w:rsidRPr="008B59B0">
        <w:rPr>
          <w:rFonts w:ascii="Times New Roman" w:hAnsi="Times New Roman" w:cs="Times New Roman"/>
          <w:sz w:val="24"/>
          <w:szCs w:val="24"/>
          <w:lang w:val="en-GB"/>
        </w:rPr>
        <w:t xml:space="preserve"> common (</w:t>
      </w:r>
      <w:r w:rsidR="00485AFC" w:rsidRPr="008B59B0">
        <w:rPr>
          <w:rFonts w:ascii="Times New Roman" w:hAnsi="Times New Roman" w:cs="Times New Roman"/>
          <w:sz w:val="24"/>
          <w:szCs w:val="24"/>
          <w:lang w:val="en-GB"/>
        </w:rPr>
        <w:t xml:space="preserve">Independent Communication Authority of South Africa, </w:t>
      </w:r>
      <w:proofErr w:type="spellStart"/>
      <w:r w:rsidR="00B02A3D" w:rsidRPr="008B59B0">
        <w:rPr>
          <w:rFonts w:ascii="Times New Roman" w:hAnsi="Times New Roman" w:cs="Times New Roman"/>
          <w:sz w:val="24"/>
          <w:szCs w:val="24"/>
          <w:lang w:val="en-GB"/>
        </w:rPr>
        <w:t>ICASA</w:t>
      </w:r>
      <w:proofErr w:type="spellEnd"/>
      <w:r w:rsidR="00B02A3D" w:rsidRPr="008B59B0">
        <w:rPr>
          <w:rFonts w:ascii="Times New Roman" w:hAnsi="Times New Roman" w:cs="Times New Roman"/>
          <w:sz w:val="24"/>
          <w:szCs w:val="24"/>
          <w:lang w:val="en-GB"/>
        </w:rPr>
        <w:t xml:space="preserve">, 2012:28), </w:t>
      </w:r>
      <w:r w:rsidR="004861DE" w:rsidRPr="008B59B0">
        <w:rPr>
          <w:rFonts w:ascii="Times New Roman" w:hAnsi="Times New Roman" w:cs="Times New Roman"/>
          <w:sz w:val="24"/>
          <w:szCs w:val="24"/>
          <w:lang w:val="en-GB"/>
        </w:rPr>
        <w:t xml:space="preserve">which impacts </w:t>
      </w:r>
      <w:r w:rsidR="00B02A3D" w:rsidRPr="008B59B0">
        <w:rPr>
          <w:rFonts w:ascii="Times New Roman" w:hAnsi="Times New Roman" w:cs="Times New Roman"/>
          <w:sz w:val="24"/>
          <w:szCs w:val="24"/>
          <w:lang w:val="en-GB"/>
        </w:rPr>
        <w:t xml:space="preserve">negatively </w:t>
      </w:r>
      <w:r w:rsidR="004861DE" w:rsidRPr="008B59B0">
        <w:rPr>
          <w:rFonts w:ascii="Times New Roman" w:hAnsi="Times New Roman" w:cs="Times New Roman"/>
          <w:sz w:val="24"/>
          <w:szCs w:val="24"/>
          <w:lang w:val="en-GB"/>
        </w:rPr>
        <w:t xml:space="preserve">on </w:t>
      </w:r>
      <w:r w:rsidR="00B02A3D" w:rsidRPr="008B59B0">
        <w:rPr>
          <w:rFonts w:ascii="Times New Roman" w:hAnsi="Times New Roman" w:cs="Times New Roman"/>
          <w:sz w:val="24"/>
          <w:szCs w:val="24"/>
          <w:lang w:val="en-GB"/>
        </w:rPr>
        <w:t xml:space="preserve">customer retention (Robinson </w:t>
      </w:r>
      <w:r w:rsidR="00B02A3D" w:rsidRPr="008B59B0">
        <w:rPr>
          <w:rFonts w:ascii="Times New Roman" w:hAnsi="Times New Roman" w:cs="Times New Roman"/>
          <w:i/>
          <w:sz w:val="24"/>
          <w:szCs w:val="24"/>
          <w:lang w:val="en-GB"/>
        </w:rPr>
        <w:t>et al</w:t>
      </w:r>
      <w:r w:rsidR="00B02A3D" w:rsidRPr="008B59B0">
        <w:rPr>
          <w:rFonts w:ascii="Times New Roman" w:hAnsi="Times New Roman" w:cs="Times New Roman"/>
          <w:sz w:val="24"/>
          <w:szCs w:val="24"/>
          <w:lang w:val="en-GB"/>
        </w:rPr>
        <w:t>., 2011:90).</w:t>
      </w:r>
      <w:r w:rsidRPr="008B59B0">
        <w:rPr>
          <w:rFonts w:ascii="Times New Roman" w:hAnsi="Times New Roman" w:cs="Times New Roman"/>
          <w:sz w:val="24"/>
          <w:szCs w:val="24"/>
          <w:lang w:val="en-GB"/>
        </w:rPr>
        <w:t xml:space="preserve"> Finally, </w:t>
      </w:r>
      <w:r w:rsidR="00D83AEB" w:rsidRPr="008B59B0">
        <w:rPr>
          <w:rFonts w:ascii="Times New Roman" w:hAnsi="Times New Roman" w:cs="Times New Roman"/>
          <w:sz w:val="24"/>
          <w:szCs w:val="24"/>
          <w:lang w:val="en-GB"/>
        </w:rPr>
        <w:t xml:space="preserve">even entering into contracts with customers </w:t>
      </w:r>
      <w:r w:rsidR="004861DE" w:rsidRPr="008B59B0">
        <w:rPr>
          <w:rFonts w:ascii="Times New Roman" w:hAnsi="Times New Roman" w:cs="Times New Roman"/>
          <w:sz w:val="24"/>
          <w:szCs w:val="24"/>
          <w:lang w:val="en-GB"/>
        </w:rPr>
        <w:t>does</w:t>
      </w:r>
      <w:r w:rsidR="00D83AEB" w:rsidRPr="008B59B0">
        <w:rPr>
          <w:rFonts w:ascii="Times New Roman" w:hAnsi="Times New Roman" w:cs="Times New Roman"/>
          <w:sz w:val="24"/>
          <w:szCs w:val="24"/>
          <w:lang w:val="en-GB"/>
        </w:rPr>
        <w:t xml:space="preserve"> not ensure </w:t>
      </w:r>
      <w:r w:rsidR="006E45C8" w:rsidRPr="008B59B0">
        <w:rPr>
          <w:rFonts w:ascii="Times New Roman" w:hAnsi="Times New Roman" w:cs="Times New Roman"/>
          <w:sz w:val="24"/>
          <w:szCs w:val="24"/>
          <w:lang w:val="en-GB"/>
        </w:rPr>
        <w:t>their retention</w:t>
      </w:r>
      <w:r w:rsidR="00E37D4F">
        <w:rPr>
          <w:rFonts w:ascii="Times New Roman" w:hAnsi="Times New Roman" w:cs="Times New Roman"/>
          <w:sz w:val="24"/>
          <w:szCs w:val="24"/>
          <w:lang w:val="en-GB"/>
        </w:rPr>
        <w:t xml:space="preserve"> by </w:t>
      </w:r>
      <w:r w:rsidR="00513DDA" w:rsidRPr="008B59B0">
        <w:rPr>
          <w:rFonts w:ascii="Times New Roman" w:hAnsi="Times New Roman" w:cs="Times New Roman"/>
          <w:sz w:val="24"/>
          <w:szCs w:val="24"/>
          <w:lang w:val="en-GB"/>
        </w:rPr>
        <w:t>a cell phone network</w:t>
      </w:r>
      <w:r w:rsidR="008C43CD">
        <w:rPr>
          <w:rFonts w:ascii="Times New Roman" w:hAnsi="Times New Roman" w:cs="Times New Roman"/>
          <w:sz w:val="24"/>
          <w:szCs w:val="24"/>
          <w:lang w:val="en-GB"/>
        </w:rPr>
        <w:t xml:space="preserve"> provider</w:t>
      </w:r>
      <w:r w:rsidR="000679AD" w:rsidRPr="008B59B0">
        <w:rPr>
          <w:rFonts w:ascii="Times New Roman" w:hAnsi="Times New Roman" w:cs="Times New Roman"/>
          <w:sz w:val="24"/>
          <w:szCs w:val="24"/>
          <w:lang w:val="en-GB"/>
        </w:rPr>
        <w:t>,</w:t>
      </w:r>
      <w:r w:rsidR="00513DDA" w:rsidRPr="008B59B0">
        <w:rPr>
          <w:rFonts w:ascii="Times New Roman" w:hAnsi="Times New Roman" w:cs="Times New Roman"/>
          <w:sz w:val="24"/>
          <w:szCs w:val="24"/>
          <w:lang w:val="en-GB"/>
        </w:rPr>
        <w:t xml:space="preserve"> </w:t>
      </w:r>
      <w:r w:rsidR="00D83AEB" w:rsidRPr="008B59B0">
        <w:rPr>
          <w:rFonts w:ascii="Times New Roman" w:hAnsi="Times New Roman" w:cs="Times New Roman"/>
          <w:sz w:val="24"/>
          <w:szCs w:val="24"/>
          <w:lang w:val="en-GB"/>
        </w:rPr>
        <w:t xml:space="preserve">as customers will be bound </w:t>
      </w:r>
      <w:r w:rsidR="000679AD" w:rsidRPr="008B59B0">
        <w:rPr>
          <w:rFonts w:ascii="Times New Roman" w:hAnsi="Times New Roman" w:cs="Times New Roman"/>
          <w:sz w:val="24"/>
          <w:szCs w:val="24"/>
          <w:lang w:val="en-GB"/>
        </w:rPr>
        <w:t xml:space="preserve">only </w:t>
      </w:r>
      <w:r w:rsidR="00D83AEB" w:rsidRPr="008B59B0">
        <w:rPr>
          <w:rFonts w:ascii="Times New Roman" w:hAnsi="Times New Roman" w:cs="Times New Roman"/>
          <w:sz w:val="24"/>
          <w:szCs w:val="24"/>
          <w:lang w:val="en-GB"/>
        </w:rPr>
        <w:t>for the length of time covered in the contractual agreement (</w:t>
      </w:r>
      <w:proofErr w:type="spellStart"/>
      <w:r w:rsidR="00D83AEB" w:rsidRPr="008B59B0">
        <w:rPr>
          <w:rFonts w:ascii="Times New Roman" w:hAnsi="Times New Roman" w:cs="Times New Roman"/>
          <w:sz w:val="24"/>
          <w:szCs w:val="24"/>
          <w:lang w:val="en-GB"/>
        </w:rPr>
        <w:t>Malhotra</w:t>
      </w:r>
      <w:proofErr w:type="spellEnd"/>
      <w:r w:rsidR="00D83AEB" w:rsidRPr="008B59B0">
        <w:rPr>
          <w:rFonts w:ascii="Times New Roman" w:hAnsi="Times New Roman" w:cs="Times New Roman"/>
          <w:sz w:val="24"/>
          <w:szCs w:val="24"/>
          <w:lang w:val="en-GB"/>
        </w:rPr>
        <w:t xml:space="preserve"> &amp; </w:t>
      </w:r>
      <w:proofErr w:type="spellStart"/>
      <w:r w:rsidR="00D83AEB" w:rsidRPr="008B59B0">
        <w:rPr>
          <w:rFonts w:ascii="Times New Roman" w:hAnsi="Times New Roman" w:cs="Times New Roman"/>
          <w:sz w:val="24"/>
          <w:szCs w:val="24"/>
          <w:lang w:val="en-GB"/>
        </w:rPr>
        <w:t>Malhotra</w:t>
      </w:r>
      <w:proofErr w:type="spellEnd"/>
      <w:r w:rsidR="00D83AEB" w:rsidRPr="008B59B0">
        <w:rPr>
          <w:rFonts w:ascii="Times New Roman" w:hAnsi="Times New Roman" w:cs="Times New Roman"/>
          <w:sz w:val="24"/>
          <w:szCs w:val="24"/>
          <w:lang w:val="en-GB"/>
        </w:rPr>
        <w:t xml:space="preserve">, 2013:21; </w:t>
      </w:r>
      <w:proofErr w:type="spellStart"/>
      <w:r w:rsidR="00D83AEB" w:rsidRPr="008B59B0">
        <w:rPr>
          <w:rFonts w:ascii="Times New Roman" w:hAnsi="Times New Roman" w:cs="Times New Roman"/>
          <w:sz w:val="24"/>
          <w:szCs w:val="24"/>
          <w:lang w:val="en-GB"/>
        </w:rPr>
        <w:t>Seo</w:t>
      </w:r>
      <w:proofErr w:type="spellEnd"/>
      <w:r w:rsidR="00D83AEB" w:rsidRPr="008B59B0">
        <w:rPr>
          <w:rFonts w:ascii="Times New Roman" w:hAnsi="Times New Roman" w:cs="Times New Roman"/>
          <w:sz w:val="24"/>
          <w:szCs w:val="24"/>
          <w:lang w:val="en-GB"/>
        </w:rPr>
        <w:t xml:space="preserve"> </w:t>
      </w:r>
      <w:r w:rsidR="00D83AEB" w:rsidRPr="008B59B0">
        <w:rPr>
          <w:rFonts w:ascii="Times New Roman" w:hAnsi="Times New Roman" w:cs="Times New Roman"/>
          <w:i/>
          <w:sz w:val="24"/>
          <w:szCs w:val="24"/>
          <w:lang w:val="en-GB"/>
        </w:rPr>
        <w:t>et al</w:t>
      </w:r>
      <w:r w:rsidR="00D83AEB" w:rsidRPr="008B59B0">
        <w:rPr>
          <w:rFonts w:ascii="Times New Roman" w:hAnsi="Times New Roman" w:cs="Times New Roman"/>
          <w:sz w:val="24"/>
          <w:szCs w:val="24"/>
          <w:lang w:val="en-GB"/>
        </w:rPr>
        <w:t>., 2008:194)</w:t>
      </w:r>
      <w:r w:rsidR="000679AD" w:rsidRPr="008B59B0">
        <w:rPr>
          <w:rFonts w:ascii="Times New Roman" w:hAnsi="Times New Roman" w:cs="Times New Roman"/>
          <w:sz w:val="24"/>
          <w:szCs w:val="24"/>
          <w:lang w:val="en-GB"/>
        </w:rPr>
        <w:t xml:space="preserve">. This </w:t>
      </w:r>
      <w:r w:rsidR="00D83AEB" w:rsidRPr="008B59B0">
        <w:rPr>
          <w:rFonts w:ascii="Times New Roman" w:hAnsi="Times New Roman" w:cs="Times New Roman"/>
          <w:sz w:val="24"/>
          <w:szCs w:val="24"/>
          <w:lang w:val="en-GB"/>
        </w:rPr>
        <w:t>highlight</w:t>
      </w:r>
      <w:r w:rsidR="000679AD" w:rsidRPr="008B59B0">
        <w:rPr>
          <w:rFonts w:ascii="Times New Roman" w:hAnsi="Times New Roman" w:cs="Times New Roman"/>
          <w:sz w:val="24"/>
          <w:szCs w:val="24"/>
          <w:lang w:val="en-GB"/>
        </w:rPr>
        <w:t>s</w:t>
      </w:r>
      <w:r w:rsidR="00D83AEB" w:rsidRPr="008B59B0">
        <w:rPr>
          <w:rFonts w:ascii="Times New Roman" w:hAnsi="Times New Roman" w:cs="Times New Roman"/>
          <w:sz w:val="24"/>
          <w:szCs w:val="24"/>
          <w:lang w:val="en-GB"/>
        </w:rPr>
        <w:t xml:space="preserve"> the difficulty experienced by cell phone network providers </w:t>
      </w:r>
      <w:r w:rsidR="000679AD" w:rsidRPr="008B59B0">
        <w:rPr>
          <w:rFonts w:ascii="Times New Roman" w:hAnsi="Times New Roman" w:cs="Times New Roman"/>
          <w:sz w:val="24"/>
          <w:szCs w:val="24"/>
          <w:lang w:val="en-GB"/>
        </w:rPr>
        <w:t>in</w:t>
      </w:r>
      <w:r w:rsidR="00D83AEB" w:rsidRPr="008B59B0">
        <w:rPr>
          <w:rFonts w:ascii="Times New Roman" w:hAnsi="Times New Roman" w:cs="Times New Roman"/>
          <w:sz w:val="24"/>
          <w:szCs w:val="24"/>
          <w:lang w:val="en-GB"/>
        </w:rPr>
        <w:t xml:space="preserve"> establish</w:t>
      </w:r>
      <w:r w:rsidR="000679AD" w:rsidRPr="008B59B0">
        <w:rPr>
          <w:rFonts w:ascii="Times New Roman" w:hAnsi="Times New Roman" w:cs="Times New Roman"/>
          <w:sz w:val="24"/>
          <w:szCs w:val="24"/>
          <w:lang w:val="en-GB"/>
        </w:rPr>
        <w:t>ing</w:t>
      </w:r>
      <w:r w:rsidR="00D83AEB" w:rsidRPr="008B59B0">
        <w:rPr>
          <w:rFonts w:ascii="Times New Roman" w:hAnsi="Times New Roman" w:cs="Times New Roman"/>
          <w:sz w:val="24"/>
          <w:szCs w:val="24"/>
          <w:lang w:val="en-GB"/>
        </w:rPr>
        <w:t xml:space="preserve"> switching barriers to block the attractiveness of competitors’ alternatives or</w:t>
      </w:r>
      <w:r w:rsidR="00E10CC0" w:rsidRPr="008B59B0">
        <w:rPr>
          <w:rFonts w:ascii="Times New Roman" w:hAnsi="Times New Roman" w:cs="Times New Roman"/>
          <w:sz w:val="24"/>
          <w:szCs w:val="24"/>
          <w:lang w:val="en-GB"/>
        </w:rPr>
        <w:t xml:space="preserve"> to</w:t>
      </w:r>
      <w:r w:rsidR="00D83AEB" w:rsidRPr="008B59B0">
        <w:rPr>
          <w:rFonts w:ascii="Times New Roman" w:hAnsi="Times New Roman" w:cs="Times New Roman"/>
          <w:sz w:val="24"/>
          <w:szCs w:val="24"/>
          <w:lang w:val="en-GB"/>
        </w:rPr>
        <w:t xml:space="preserve"> reduce customers’ </w:t>
      </w:r>
      <w:r w:rsidR="00EF1556" w:rsidRPr="008B59B0">
        <w:rPr>
          <w:rFonts w:ascii="Times New Roman" w:hAnsi="Times New Roman" w:cs="Times New Roman"/>
          <w:sz w:val="24"/>
          <w:szCs w:val="24"/>
          <w:lang w:val="en-GB"/>
        </w:rPr>
        <w:t xml:space="preserve">intentions to </w:t>
      </w:r>
      <w:r w:rsidR="00D83AEB" w:rsidRPr="008B59B0">
        <w:rPr>
          <w:rFonts w:ascii="Times New Roman" w:hAnsi="Times New Roman" w:cs="Times New Roman"/>
          <w:sz w:val="24"/>
          <w:szCs w:val="24"/>
          <w:lang w:val="en-GB"/>
        </w:rPr>
        <w:t xml:space="preserve">switch (Chang, Tsai &amp; Hsu, </w:t>
      </w:r>
      <w:proofErr w:type="gramStart"/>
      <w:r w:rsidR="00D83AEB" w:rsidRPr="008B59B0">
        <w:rPr>
          <w:rFonts w:ascii="Times New Roman" w:hAnsi="Times New Roman" w:cs="Times New Roman"/>
          <w:sz w:val="24"/>
          <w:szCs w:val="24"/>
          <w:lang w:val="en-GB"/>
        </w:rPr>
        <w:t>2013:383</w:t>
      </w:r>
      <w:proofErr w:type="gramEnd"/>
      <w:r w:rsidR="00D83AEB" w:rsidRPr="008B59B0">
        <w:rPr>
          <w:rFonts w:ascii="Times New Roman" w:hAnsi="Times New Roman" w:cs="Times New Roman"/>
          <w:sz w:val="24"/>
          <w:szCs w:val="24"/>
          <w:lang w:val="en-GB"/>
        </w:rPr>
        <w:t xml:space="preserve">). </w:t>
      </w:r>
    </w:p>
    <w:p w:rsidR="00690AA8" w:rsidRPr="008B59B0" w:rsidRDefault="00690AA8" w:rsidP="00704D10">
      <w:pPr>
        <w:widowControl w:val="0"/>
        <w:rPr>
          <w:rFonts w:ascii="Times New Roman" w:hAnsi="Times New Roman" w:cs="Times New Roman"/>
          <w:sz w:val="24"/>
          <w:szCs w:val="24"/>
          <w:lang w:val="en-GB"/>
        </w:rPr>
      </w:pPr>
    </w:p>
    <w:p w:rsidR="00690AA8" w:rsidRPr="008B59B0" w:rsidRDefault="00690AA8" w:rsidP="00704D10">
      <w:pPr>
        <w:widowControl w:val="0"/>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This article is structured as follows: </w:t>
      </w:r>
      <w:r w:rsidR="00513DDA" w:rsidRPr="008B59B0">
        <w:rPr>
          <w:rFonts w:ascii="Times New Roman" w:hAnsi="Times New Roman" w:cs="Times New Roman"/>
          <w:sz w:val="24"/>
          <w:szCs w:val="24"/>
          <w:lang w:val="en-GB"/>
        </w:rPr>
        <w:t xml:space="preserve">after reviewing </w:t>
      </w:r>
      <w:r w:rsidR="00BB47E2" w:rsidRPr="008B59B0">
        <w:rPr>
          <w:rFonts w:ascii="Times New Roman" w:hAnsi="Times New Roman" w:cs="Times New Roman"/>
          <w:sz w:val="24"/>
          <w:szCs w:val="24"/>
          <w:lang w:val="en-GB"/>
        </w:rPr>
        <w:t xml:space="preserve">the </w:t>
      </w:r>
      <w:r w:rsidR="00513DDA" w:rsidRPr="008B59B0">
        <w:rPr>
          <w:rFonts w:ascii="Times New Roman" w:hAnsi="Times New Roman" w:cs="Times New Roman"/>
          <w:sz w:val="24"/>
          <w:szCs w:val="24"/>
          <w:lang w:val="en-GB"/>
        </w:rPr>
        <w:t xml:space="preserve">relevant literature, </w:t>
      </w:r>
      <w:r w:rsidRPr="008B59B0">
        <w:rPr>
          <w:rFonts w:ascii="Times New Roman" w:hAnsi="Times New Roman" w:cs="Times New Roman"/>
          <w:sz w:val="24"/>
          <w:szCs w:val="24"/>
          <w:lang w:val="en-GB"/>
        </w:rPr>
        <w:t xml:space="preserve">the problem statement, </w:t>
      </w:r>
      <w:r w:rsidR="006D18E4" w:rsidRPr="008B59B0">
        <w:rPr>
          <w:rFonts w:ascii="Times New Roman" w:hAnsi="Times New Roman" w:cs="Times New Roman"/>
          <w:sz w:val="24"/>
          <w:szCs w:val="24"/>
          <w:lang w:val="en-GB"/>
        </w:rPr>
        <w:t xml:space="preserve">the </w:t>
      </w:r>
      <w:r w:rsidRPr="008B59B0">
        <w:rPr>
          <w:rFonts w:ascii="Times New Roman" w:hAnsi="Times New Roman" w:cs="Times New Roman"/>
          <w:sz w:val="24"/>
          <w:szCs w:val="24"/>
          <w:lang w:val="en-GB"/>
        </w:rPr>
        <w:t xml:space="preserve">purpose, </w:t>
      </w:r>
      <w:r w:rsidR="006D18E4" w:rsidRPr="008B59B0">
        <w:rPr>
          <w:rFonts w:ascii="Times New Roman" w:hAnsi="Times New Roman" w:cs="Times New Roman"/>
          <w:sz w:val="24"/>
          <w:szCs w:val="24"/>
          <w:lang w:val="en-GB"/>
        </w:rPr>
        <w:t xml:space="preserve">the </w:t>
      </w:r>
      <w:r w:rsidRPr="008B59B0">
        <w:rPr>
          <w:rFonts w:ascii="Times New Roman" w:hAnsi="Times New Roman" w:cs="Times New Roman"/>
          <w:sz w:val="24"/>
          <w:szCs w:val="24"/>
          <w:lang w:val="en-GB"/>
        </w:rPr>
        <w:t xml:space="preserve">hypotheses and </w:t>
      </w:r>
      <w:r w:rsidR="006D18E4" w:rsidRPr="008B59B0">
        <w:rPr>
          <w:rFonts w:ascii="Times New Roman" w:hAnsi="Times New Roman" w:cs="Times New Roman"/>
          <w:sz w:val="24"/>
          <w:szCs w:val="24"/>
          <w:lang w:val="en-GB"/>
        </w:rPr>
        <w:t xml:space="preserve">the </w:t>
      </w:r>
      <w:r w:rsidRPr="008B59B0">
        <w:rPr>
          <w:rFonts w:ascii="Times New Roman" w:hAnsi="Times New Roman" w:cs="Times New Roman"/>
          <w:sz w:val="24"/>
          <w:szCs w:val="24"/>
          <w:lang w:val="en-GB"/>
        </w:rPr>
        <w:t>conceptual model formulated for the study</w:t>
      </w:r>
      <w:r w:rsidR="00513DDA" w:rsidRPr="008B59B0">
        <w:rPr>
          <w:rFonts w:ascii="Times New Roman" w:hAnsi="Times New Roman" w:cs="Times New Roman"/>
          <w:sz w:val="24"/>
          <w:szCs w:val="24"/>
          <w:lang w:val="en-GB"/>
        </w:rPr>
        <w:t xml:space="preserve"> are</w:t>
      </w:r>
      <w:r w:rsidR="006D18E4" w:rsidRPr="008B59B0">
        <w:rPr>
          <w:rFonts w:ascii="Times New Roman" w:hAnsi="Times New Roman" w:cs="Times New Roman"/>
          <w:sz w:val="24"/>
          <w:szCs w:val="24"/>
          <w:lang w:val="en-GB"/>
        </w:rPr>
        <w:t xml:space="preserve"> set out</w:t>
      </w:r>
      <w:r w:rsidRPr="008B59B0">
        <w:rPr>
          <w:rFonts w:ascii="Times New Roman" w:hAnsi="Times New Roman" w:cs="Times New Roman"/>
          <w:sz w:val="24"/>
          <w:szCs w:val="24"/>
          <w:lang w:val="en-GB"/>
        </w:rPr>
        <w:t xml:space="preserve">. </w:t>
      </w:r>
      <w:r w:rsidR="00513DDA" w:rsidRPr="008B59B0">
        <w:rPr>
          <w:rFonts w:ascii="Times New Roman" w:hAnsi="Times New Roman" w:cs="Times New Roman"/>
          <w:sz w:val="24"/>
          <w:szCs w:val="24"/>
          <w:lang w:val="en-GB"/>
        </w:rPr>
        <w:t xml:space="preserve">Next the </w:t>
      </w:r>
      <w:r w:rsidRPr="008B59B0">
        <w:rPr>
          <w:rFonts w:ascii="Times New Roman" w:hAnsi="Times New Roman" w:cs="Times New Roman"/>
          <w:sz w:val="24"/>
          <w:szCs w:val="24"/>
          <w:lang w:val="en-GB"/>
        </w:rPr>
        <w:t xml:space="preserve">methodology </w:t>
      </w:r>
      <w:r w:rsidR="00BB47E2" w:rsidRPr="008B59B0">
        <w:rPr>
          <w:rFonts w:ascii="Times New Roman" w:hAnsi="Times New Roman" w:cs="Times New Roman"/>
          <w:sz w:val="24"/>
          <w:szCs w:val="24"/>
          <w:lang w:val="en-GB"/>
        </w:rPr>
        <w:t xml:space="preserve">to be </w:t>
      </w:r>
      <w:r w:rsidR="000F0DE9" w:rsidRPr="008B59B0">
        <w:rPr>
          <w:rFonts w:ascii="Times New Roman" w:hAnsi="Times New Roman" w:cs="Times New Roman"/>
          <w:sz w:val="24"/>
          <w:szCs w:val="24"/>
          <w:lang w:val="en-GB"/>
        </w:rPr>
        <w:t>followed is discussed</w:t>
      </w:r>
      <w:r w:rsidR="006D18E4" w:rsidRPr="008B59B0">
        <w:rPr>
          <w:rFonts w:ascii="Times New Roman" w:hAnsi="Times New Roman" w:cs="Times New Roman"/>
          <w:sz w:val="24"/>
          <w:szCs w:val="24"/>
          <w:lang w:val="en-GB"/>
        </w:rPr>
        <w:t>,</w:t>
      </w:r>
      <w:r w:rsidR="000F0DE9" w:rsidRPr="008B59B0">
        <w:rPr>
          <w:rFonts w:ascii="Times New Roman" w:hAnsi="Times New Roman" w:cs="Times New Roman"/>
          <w:sz w:val="24"/>
          <w:szCs w:val="24"/>
          <w:lang w:val="en-GB"/>
        </w:rPr>
        <w:t xml:space="preserve"> before </w:t>
      </w:r>
      <w:r w:rsidRPr="008B59B0">
        <w:rPr>
          <w:rFonts w:ascii="Times New Roman" w:hAnsi="Times New Roman" w:cs="Times New Roman"/>
          <w:sz w:val="24"/>
          <w:szCs w:val="24"/>
          <w:lang w:val="en-GB"/>
        </w:rPr>
        <w:t xml:space="preserve">the authors present the results, </w:t>
      </w:r>
      <w:r w:rsidR="006D18E4" w:rsidRPr="008B59B0">
        <w:rPr>
          <w:rFonts w:ascii="Times New Roman" w:hAnsi="Times New Roman" w:cs="Times New Roman"/>
          <w:sz w:val="24"/>
          <w:szCs w:val="24"/>
          <w:lang w:val="en-GB"/>
        </w:rPr>
        <w:t xml:space="preserve">the </w:t>
      </w:r>
      <w:r w:rsidRPr="008B59B0">
        <w:rPr>
          <w:rFonts w:ascii="Times New Roman" w:hAnsi="Times New Roman" w:cs="Times New Roman"/>
          <w:sz w:val="24"/>
          <w:szCs w:val="24"/>
          <w:lang w:val="en-GB"/>
        </w:rPr>
        <w:t xml:space="preserve">discussion and </w:t>
      </w:r>
      <w:r w:rsidR="006D18E4" w:rsidRPr="008B59B0">
        <w:rPr>
          <w:rFonts w:ascii="Times New Roman" w:hAnsi="Times New Roman" w:cs="Times New Roman"/>
          <w:sz w:val="24"/>
          <w:szCs w:val="24"/>
          <w:lang w:val="en-GB"/>
        </w:rPr>
        <w:t xml:space="preserve">the </w:t>
      </w:r>
      <w:r w:rsidR="00911CC3" w:rsidRPr="008B59B0">
        <w:rPr>
          <w:rFonts w:ascii="Times New Roman" w:hAnsi="Times New Roman" w:cs="Times New Roman"/>
          <w:sz w:val="24"/>
          <w:szCs w:val="24"/>
          <w:lang w:val="en-GB"/>
        </w:rPr>
        <w:t>recommendations</w:t>
      </w:r>
      <w:r w:rsidRPr="008B59B0">
        <w:rPr>
          <w:rFonts w:ascii="Times New Roman" w:hAnsi="Times New Roman" w:cs="Times New Roman"/>
          <w:sz w:val="24"/>
          <w:szCs w:val="24"/>
          <w:lang w:val="en-GB"/>
        </w:rPr>
        <w:t xml:space="preserve">. The article concludes </w:t>
      </w:r>
      <w:r w:rsidR="0013356E" w:rsidRPr="008B59B0">
        <w:rPr>
          <w:rFonts w:ascii="Times New Roman" w:hAnsi="Times New Roman" w:cs="Times New Roman"/>
          <w:sz w:val="24"/>
          <w:szCs w:val="24"/>
          <w:lang w:val="en-GB"/>
        </w:rPr>
        <w:t xml:space="preserve">with </w:t>
      </w:r>
      <w:r w:rsidR="00BB47E2" w:rsidRPr="008B59B0">
        <w:rPr>
          <w:rFonts w:ascii="Times New Roman" w:hAnsi="Times New Roman" w:cs="Times New Roman"/>
          <w:sz w:val="24"/>
          <w:szCs w:val="24"/>
          <w:lang w:val="en-GB"/>
        </w:rPr>
        <w:t xml:space="preserve">a </w:t>
      </w:r>
      <w:r w:rsidR="006D18E4" w:rsidRPr="008B59B0">
        <w:rPr>
          <w:rFonts w:ascii="Times New Roman" w:hAnsi="Times New Roman" w:cs="Times New Roman"/>
          <w:sz w:val="24"/>
          <w:szCs w:val="24"/>
          <w:lang w:val="en-GB"/>
        </w:rPr>
        <w:t>stat</w:t>
      </w:r>
      <w:r w:rsidR="0013356E" w:rsidRPr="008B59B0">
        <w:rPr>
          <w:rFonts w:ascii="Times New Roman" w:hAnsi="Times New Roman" w:cs="Times New Roman"/>
          <w:sz w:val="24"/>
          <w:szCs w:val="24"/>
          <w:lang w:val="en-GB"/>
        </w:rPr>
        <w:t>ement on</w:t>
      </w:r>
      <w:r w:rsidR="006D18E4" w:rsidRPr="008B59B0">
        <w:rPr>
          <w:rFonts w:ascii="Times New Roman" w:hAnsi="Times New Roman" w:cs="Times New Roman"/>
          <w:sz w:val="24"/>
          <w:szCs w:val="24"/>
          <w:lang w:val="en-GB"/>
        </w:rPr>
        <w:t xml:space="preserve"> the </w:t>
      </w:r>
      <w:r w:rsidRPr="008B59B0">
        <w:rPr>
          <w:rFonts w:ascii="Times New Roman" w:hAnsi="Times New Roman" w:cs="Times New Roman"/>
          <w:sz w:val="24"/>
          <w:szCs w:val="24"/>
          <w:lang w:val="en-GB"/>
        </w:rPr>
        <w:t>limitations of the study</w:t>
      </w:r>
      <w:r w:rsidR="0013356E" w:rsidRPr="008B59B0">
        <w:rPr>
          <w:rFonts w:ascii="Times New Roman" w:hAnsi="Times New Roman" w:cs="Times New Roman"/>
          <w:sz w:val="24"/>
          <w:szCs w:val="24"/>
          <w:lang w:val="en-GB"/>
        </w:rPr>
        <w:t>,</w:t>
      </w:r>
      <w:r w:rsidRPr="008B59B0">
        <w:rPr>
          <w:rFonts w:ascii="Times New Roman" w:hAnsi="Times New Roman" w:cs="Times New Roman"/>
          <w:sz w:val="24"/>
          <w:szCs w:val="24"/>
          <w:lang w:val="en-GB"/>
        </w:rPr>
        <w:t xml:space="preserve"> </w:t>
      </w:r>
      <w:r w:rsidR="000F0DE9" w:rsidRPr="008B59B0">
        <w:rPr>
          <w:rFonts w:ascii="Times New Roman" w:hAnsi="Times New Roman" w:cs="Times New Roman"/>
          <w:sz w:val="24"/>
          <w:szCs w:val="24"/>
          <w:lang w:val="en-GB"/>
        </w:rPr>
        <w:t xml:space="preserve">together with </w:t>
      </w:r>
      <w:r w:rsidRPr="008B59B0">
        <w:rPr>
          <w:rFonts w:ascii="Times New Roman" w:hAnsi="Times New Roman" w:cs="Times New Roman"/>
          <w:sz w:val="24"/>
          <w:szCs w:val="24"/>
          <w:lang w:val="en-GB"/>
        </w:rPr>
        <w:t>recommendations for future research.</w:t>
      </w:r>
    </w:p>
    <w:p w:rsidR="009F1976" w:rsidRPr="008B59B0" w:rsidRDefault="009F1976">
      <w:pPr>
        <w:rPr>
          <w:rFonts w:ascii="Times New Roman" w:hAnsi="Times New Roman" w:cs="Times New Roman"/>
          <w:b/>
          <w:sz w:val="24"/>
          <w:szCs w:val="24"/>
          <w:lang w:val="en-GB"/>
        </w:rPr>
      </w:pPr>
    </w:p>
    <w:p w:rsidR="005376FD" w:rsidRPr="008B59B0" w:rsidRDefault="00F02861">
      <w:pPr>
        <w:rPr>
          <w:rFonts w:ascii="Times New Roman" w:hAnsi="Times New Roman" w:cs="Times New Roman"/>
          <w:b/>
          <w:sz w:val="24"/>
          <w:szCs w:val="24"/>
          <w:lang w:val="en-GB"/>
        </w:rPr>
      </w:pPr>
      <w:r w:rsidRPr="008B59B0">
        <w:rPr>
          <w:rFonts w:ascii="Times New Roman" w:hAnsi="Times New Roman" w:cs="Times New Roman"/>
          <w:b/>
          <w:sz w:val="24"/>
          <w:szCs w:val="24"/>
          <w:lang w:val="en-GB"/>
        </w:rPr>
        <w:t>2</w:t>
      </w:r>
      <w:r w:rsidR="005376FD" w:rsidRPr="008B59B0">
        <w:rPr>
          <w:rFonts w:ascii="Times New Roman" w:hAnsi="Times New Roman" w:cs="Times New Roman"/>
          <w:b/>
          <w:sz w:val="24"/>
          <w:szCs w:val="24"/>
          <w:lang w:val="en-GB"/>
        </w:rPr>
        <w:t xml:space="preserve">. </w:t>
      </w:r>
      <w:r w:rsidR="00E83B56" w:rsidRPr="008B59B0">
        <w:rPr>
          <w:rFonts w:ascii="Times New Roman" w:hAnsi="Times New Roman" w:cs="Times New Roman"/>
          <w:b/>
          <w:sz w:val="24"/>
          <w:szCs w:val="24"/>
          <w:lang w:val="en-GB"/>
        </w:rPr>
        <w:t>LITERATURE</w:t>
      </w:r>
      <w:r w:rsidR="005376FD" w:rsidRPr="008B59B0">
        <w:rPr>
          <w:rFonts w:ascii="Times New Roman" w:hAnsi="Times New Roman" w:cs="Times New Roman"/>
          <w:b/>
          <w:sz w:val="24"/>
          <w:szCs w:val="24"/>
          <w:lang w:val="en-GB"/>
        </w:rPr>
        <w:t xml:space="preserve"> REVIEW</w:t>
      </w:r>
    </w:p>
    <w:p w:rsidR="005126D3" w:rsidRPr="008B59B0" w:rsidRDefault="005126D3">
      <w:pPr>
        <w:rPr>
          <w:rFonts w:ascii="Times New Roman" w:hAnsi="Times New Roman" w:cs="Times New Roman"/>
          <w:b/>
          <w:sz w:val="24"/>
          <w:szCs w:val="24"/>
          <w:lang w:val="en-GB"/>
        </w:rPr>
      </w:pPr>
    </w:p>
    <w:p w:rsidR="00012B6B" w:rsidRPr="008B59B0" w:rsidRDefault="00F02861">
      <w:pPr>
        <w:rPr>
          <w:rFonts w:ascii="Times New Roman" w:hAnsi="Times New Roman" w:cs="Times New Roman"/>
          <w:b/>
          <w:sz w:val="24"/>
          <w:szCs w:val="24"/>
          <w:lang w:val="en-GB"/>
        </w:rPr>
      </w:pPr>
      <w:r w:rsidRPr="008B59B0">
        <w:rPr>
          <w:rFonts w:ascii="Times New Roman" w:hAnsi="Times New Roman" w:cs="Times New Roman"/>
          <w:b/>
          <w:sz w:val="24"/>
          <w:szCs w:val="24"/>
          <w:lang w:val="en-GB"/>
        </w:rPr>
        <w:t>2</w:t>
      </w:r>
      <w:r w:rsidR="00203C98" w:rsidRPr="008B59B0">
        <w:rPr>
          <w:rFonts w:ascii="Times New Roman" w:hAnsi="Times New Roman" w:cs="Times New Roman"/>
          <w:b/>
          <w:sz w:val="24"/>
          <w:szCs w:val="24"/>
          <w:lang w:val="en-GB"/>
        </w:rPr>
        <w:t xml:space="preserve">.1 </w:t>
      </w:r>
      <w:r w:rsidR="00012B6B" w:rsidRPr="008B59B0">
        <w:rPr>
          <w:rFonts w:ascii="Times New Roman" w:hAnsi="Times New Roman" w:cs="Times New Roman"/>
          <w:b/>
          <w:sz w:val="24"/>
          <w:szCs w:val="24"/>
          <w:lang w:val="en-GB"/>
        </w:rPr>
        <w:t>Service failure</w:t>
      </w:r>
    </w:p>
    <w:p w:rsidR="006D51C9" w:rsidRPr="008B59B0" w:rsidRDefault="006D51C9">
      <w:pPr>
        <w:rPr>
          <w:rFonts w:ascii="Times New Roman" w:hAnsi="Times New Roman" w:cs="Times New Roman"/>
          <w:b/>
          <w:sz w:val="24"/>
          <w:szCs w:val="24"/>
          <w:lang w:val="en-GB"/>
        </w:rPr>
      </w:pPr>
    </w:p>
    <w:p w:rsidR="00012B6B" w:rsidRPr="008B59B0" w:rsidRDefault="00BD2644" w:rsidP="00012B6B">
      <w:pPr>
        <w:rPr>
          <w:rFonts w:ascii="Times New Roman" w:hAnsi="Times New Roman" w:cs="Times New Roman"/>
          <w:sz w:val="24"/>
          <w:szCs w:val="24"/>
          <w:lang w:val="en-GB"/>
        </w:rPr>
      </w:pPr>
      <w:r>
        <w:rPr>
          <w:rFonts w:ascii="Times New Roman" w:hAnsi="Times New Roman" w:cs="Times New Roman"/>
          <w:sz w:val="24"/>
          <w:szCs w:val="24"/>
          <w:lang w:val="en-GB"/>
        </w:rPr>
        <w:t>A s</w:t>
      </w:r>
      <w:r w:rsidR="000D5F27">
        <w:rPr>
          <w:rFonts w:ascii="Times New Roman" w:hAnsi="Times New Roman" w:cs="Times New Roman"/>
          <w:sz w:val="24"/>
          <w:szCs w:val="24"/>
          <w:lang w:val="en-GB"/>
        </w:rPr>
        <w:t>ervice failure</w:t>
      </w:r>
      <w:r>
        <w:rPr>
          <w:rFonts w:ascii="Times New Roman" w:hAnsi="Times New Roman" w:cs="Times New Roman"/>
          <w:sz w:val="24"/>
          <w:szCs w:val="24"/>
          <w:lang w:val="en-GB"/>
        </w:rPr>
        <w:t xml:space="preserve"> refers to a situation where a </w:t>
      </w:r>
      <w:r w:rsidR="000D5F27">
        <w:rPr>
          <w:rFonts w:ascii="Times New Roman" w:hAnsi="Times New Roman" w:cs="Times New Roman"/>
          <w:sz w:val="24"/>
          <w:szCs w:val="24"/>
          <w:lang w:val="en-GB"/>
        </w:rPr>
        <w:t>service provider fail</w:t>
      </w:r>
      <w:r>
        <w:rPr>
          <w:rFonts w:ascii="Times New Roman" w:hAnsi="Times New Roman" w:cs="Times New Roman"/>
          <w:sz w:val="24"/>
          <w:szCs w:val="24"/>
          <w:lang w:val="en-GB"/>
        </w:rPr>
        <w:t>s</w:t>
      </w:r>
      <w:r w:rsidR="000D5F27">
        <w:rPr>
          <w:rFonts w:ascii="Times New Roman" w:hAnsi="Times New Roman" w:cs="Times New Roman"/>
          <w:sz w:val="24"/>
          <w:szCs w:val="24"/>
          <w:lang w:val="en-GB"/>
        </w:rPr>
        <w:t xml:space="preserve"> to meet customers’ service needs and expectations (</w:t>
      </w:r>
      <w:r w:rsidR="000D5F27" w:rsidRPr="000D5F27">
        <w:rPr>
          <w:rFonts w:ascii="Times New Roman" w:hAnsi="Times New Roman" w:cs="Times New Roman"/>
          <w:sz w:val="24"/>
        </w:rPr>
        <w:t>Tsai, Yang, &amp; Cheng, 2014:140</w:t>
      </w:r>
      <w:r w:rsidR="000D5F27">
        <w:rPr>
          <w:rFonts w:ascii="Times New Roman" w:hAnsi="Times New Roman" w:cs="Times New Roman"/>
          <w:sz w:val="24"/>
        </w:rPr>
        <w:t xml:space="preserve">). </w:t>
      </w:r>
      <w:r w:rsidR="00764CDE" w:rsidRPr="008B59B0">
        <w:rPr>
          <w:rFonts w:ascii="Times New Roman" w:hAnsi="Times New Roman" w:cs="Times New Roman"/>
          <w:sz w:val="24"/>
          <w:szCs w:val="24"/>
          <w:lang w:val="en-GB"/>
        </w:rPr>
        <w:t>Over time</w:t>
      </w:r>
      <w:r w:rsidR="006D18E4" w:rsidRPr="008B59B0">
        <w:rPr>
          <w:rFonts w:ascii="Times New Roman" w:hAnsi="Times New Roman" w:cs="Times New Roman"/>
          <w:sz w:val="24"/>
          <w:szCs w:val="24"/>
          <w:lang w:val="en-GB"/>
        </w:rPr>
        <w:t>,</w:t>
      </w:r>
      <w:r w:rsidR="00764CDE" w:rsidRPr="008B59B0">
        <w:rPr>
          <w:rFonts w:ascii="Times New Roman" w:hAnsi="Times New Roman" w:cs="Times New Roman"/>
          <w:sz w:val="24"/>
          <w:szCs w:val="24"/>
          <w:lang w:val="en-GB"/>
        </w:rPr>
        <w:t xml:space="preserve"> customers are sure to experience service failures in any service environment </w:t>
      </w:r>
      <w:r w:rsidR="00B30041" w:rsidRPr="008B59B0">
        <w:rPr>
          <w:rFonts w:ascii="Times New Roman" w:hAnsi="Times New Roman" w:cs="Times New Roman"/>
          <w:sz w:val="24"/>
          <w:szCs w:val="24"/>
          <w:lang w:val="en-GB"/>
        </w:rPr>
        <w:t>(Harrison-Walker, 2012:115; Tax &amp; Brown, 1998:87)</w:t>
      </w:r>
      <w:r w:rsidR="00001F39" w:rsidRPr="008B59B0">
        <w:rPr>
          <w:rFonts w:ascii="Times New Roman" w:hAnsi="Times New Roman" w:cs="Times New Roman"/>
          <w:sz w:val="24"/>
          <w:szCs w:val="24"/>
          <w:lang w:val="en-GB"/>
        </w:rPr>
        <w:t xml:space="preserve">, </w:t>
      </w:r>
      <w:r w:rsidR="006D18E4" w:rsidRPr="008B59B0">
        <w:rPr>
          <w:rFonts w:ascii="Times New Roman" w:hAnsi="Times New Roman" w:cs="Times New Roman"/>
          <w:sz w:val="24"/>
          <w:szCs w:val="24"/>
          <w:lang w:val="en-GB"/>
        </w:rPr>
        <w:t xml:space="preserve">with the result that </w:t>
      </w:r>
      <w:r w:rsidR="00B30041" w:rsidRPr="008B59B0">
        <w:rPr>
          <w:rFonts w:ascii="Times New Roman" w:hAnsi="Times New Roman" w:cs="Times New Roman"/>
          <w:sz w:val="24"/>
          <w:szCs w:val="24"/>
          <w:lang w:val="en-GB"/>
        </w:rPr>
        <w:t xml:space="preserve">customers’ expectations of service delivery </w:t>
      </w:r>
      <w:r w:rsidR="006D18E4" w:rsidRPr="008B59B0">
        <w:rPr>
          <w:rFonts w:ascii="Times New Roman" w:hAnsi="Times New Roman" w:cs="Times New Roman"/>
          <w:sz w:val="24"/>
          <w:szCs w:val="24"/>
          <w:lang w:val="en-GB"/>
        </w:rPr>
        <w:t xml:space="preserve">are not </w:t>
      </w:r>
      <w:r w:rsidR="00764CDE" w:rsidRPr="008B59B0">
        <w:rPr>
          <w:rFonts w:ascii="Times New Roman" w:hAnsi="Times New Roman" w:cs="Times New Roman"/>
          <w:sz w:val="24"/>
          <w:szCs w:val="24"/>
          <w:lang w:val="en-GB"/>
        </w:rPr>
        <w:t>m</w:t>
      </w:r>
      <w:r w:rsidR="00B30041" w:rsidRPr="008B59B0">
        <w:rPr>
          <w:rFonts w:ascii="Times New Roman" w:hAnsi="Times New Roman" w:cs="Times New Roman"/>
          <w:sz w:val="24"/>
          <w:szCs w:val="24"/>
          <w:lang w:val="en-GB"/>
        </w:rPr>
        <w:t xml:space="preserve">et (Berry &amp; </w:t>
      </w:r>
      <w:proofErr w:type="spellStart"/>
      <w:r w:rsidR="00B30041" w:rsidRPr="008B59B0">
        <w:rPr>
          <w:rFonts w:ascii="Times New Roman" w:hAnsi="Times New Roman" w:cs="Times New Roman"/>
          <w:sz w:val="24"/>
          <w:szCs w:val="24"/>
          <w:lang w:val="en-GB"/>
        </w:rPr>
        <w:t>Parasuraman</w:t>
      </w:r>
      <w:proofErr w:type="spellEnd"/>
      <w:r w:rsidR="00B30041" w:rsidRPr="008B59B0">
        <w:rPr>
          <w:rFonts w:ascii="Times New Roman" w:hAnsi="Times New Roman" w:cs="Times New Roman"/>
          <w:sz w:val="24"/>
          <w:szCs w:val="24"/>
          <w:lang w:val="en-GB"/>
        </w:rPr>
        <w:t xml:space="preserve">, 1997:65; </w:t>
      </w:r>
      <w:proofErr w:type="spellStart"/>
      <w:r w:rsidR="00B30041" w:rsidRPr="008B59B0">
        <w:rPr>
          <w:rFonts w:ascii="Times New Roman" w:hAnsi="Times New Roman" w:cs="Times New Roman"/>
          <w:sz w:val="24"/>
          <w:szCs w:val="24"/>
          <w:lang w:val="en-GB"/>
        </w:rPr>
        <w:t>Komunda</w:t>
      </w:r>
      <w:proofErr w:type="spellEnd"/>
      <w:r w:rsidR="00B30041" w:rsidRPr="008B59B0">
        <w:rPr>
          <w:rFonts w:ascii="Times New Roman" w:hAnsi="Times New Roman" w:cs="Times New Roman"/>
          <w:sz w:val="24"/>
          <w:szCs w:val="24"/>
          <w:lang w:val="en-GB"/>
        </w:rPr>
        <w:t xml:space="preserve"> &amp; </w:t>
      </w:r>
      <w:proofErr w:type="spellStart"/>
      <w:r w:rsidR="00B30041" w:rsidRPr="008B59B0">
        <w:rPr>
          <w:rFonts w:ascii="Times New Roman" w:hAnsi="Times New Roman" w:cs="Times New Roman"/>
          <w:sz w:val="24"/>
          <w:szCs w:val="24"/>
          <w:lang w:val="en-GB"/>
        </w:rPr>
        <w:t>Osarenkhoe</w:t>
      </w:r>
      <w:proofErr w:type="spellEnd"/>
      <w:r w:rsidR="00B30041" w:rsidRPr="008B59B0">
        <w:rPr>
          <w:rFonts w:ascii="Times New Roman" w:hAnsi="Times New Roman" w:cs="Times New Roman"/>
          <w:sz w:val="24"/>
          <w:szCs w:val="24"/>
          <w:lang w:val="en-GB"/>
        </w:rPr>
        <w:t xml:space="preserve">, 2012:83). </w:t>
      </w:r>
      <w:r w:rsidR="00764CDE" w:rsidRPr="008B59B0">
        <w:rPr>
          <w:rFonts w:ascii="Times New Roman" w:hAnsi="Times New Roman" w:cs="Times New Roman"/>
          <w:sz w:val="24"/>
          <w:szCs w:val="24"/>
          <w:lang w:val="en-GB"/>
        </w:rPr>
        <w:t>Yi and Lee (2005:8-9) established that c</w:t>
      </w:r>
      <w:r w:rsidR="00012B6B" w:rsidRPr="008B59B0">
        <w:rPr>
          <w:rFonts w:ascii="Times New Roman" w:hAnsi="Times New Roman" w:cs="Times New Roman"/>
          <w:sz w:val="24"/>
          <w:szCs w:val="24"/>
          <w:lang w:val="en-GB"/>
        </w:rPr>
        <w:t>ustomers consider a service failure relating to the core service</w:t>
      </w:r>
      <w:r w:rsidR="00764CDE" w:rsidRPr="008B59B0">
        <w:rPr>
          <w:rFonts w:ascii="Times New Roman" w:hAnsi="Times New Roman" w:cs="Times New Roman"/>
          <w:sz w:val="24"/>
          <w:szCs w:val="24"/>
          <w:lang w:val="en-GB"/>
        </w:rPr>
        <w:t xml:space="preserve">, </w:t>
      </w:r>
      <w:r w:rsidR="00012B6B" w:rsidRPr="008B59B0">
        <w:rPr>
          <w:rFonts w:ascii="Times New Roman" w:hAnsi="Times New Roman" w:cs="Times New Roman"/>
          <w:sz w:val="24"/>
          <w:szCs w:val="24"/>
          <w:lang w:val="en-GB"/>
        </w:rPr>
        <w:t>for example</w:t>
      </w:r>
      <w:r w:rsidR="0013356E" w:rsidRPr="008B59B0">
        <w:rPr>
          <w:rFonts w:ascii="Times New Roman" w:hAnsi="Times New Roman" w:cs="Times New Roman"/>
          <w:sz w:val="24"/>
          <w:szCs w:val="24"/>
          <w:lang w:val="en-GB"/>
        </w:rPr>
        <w:t>,</w:t>
      </w:r>
      <w:r w:rsidR="00001F39" w:rsidRPr="008B59B0">
        <w:rPr>
          <w:rFonts w:ascii="Times New Roman" w:hAnsi="Times New Roman" w:cs="Times New Roman"/>
          <w:sz w:val="24"/>
          <w:szCs w:val="24"/>
          <w:lang w:val="en-GB"/>
        </w:rPr>
        <w:t xml:space="preserve"> </w:t>
      </w:r>
      <w:r w:rsidR="0013356E" w:rsidRPr="008B59B0">
        <w:rPr>
          <w:rFonts w:ascii="Times New Roman" w:hAnsi="Times New Roman" w:cs="Times New Roman"/>
          <w:sz w:val="24"/>
          <w:szCs w:val="24"/>
          <w:lang w:val="en-GB"/>
        </w:rPr>
        <w:t>the disconnection of</w:t>
      </w:r>
      <w:r w:rsidR="00BB47E2" w:rsidRPr="008B59B0">
        <w:rPr>
          <w:rFonts w:ascii="Times New Roman" w:hAnsi="Times New Roman" w:cs="Times New Roman"/>
          <w:sz w:val="24"/>
          <w:szCs w:val="24"/>
          <w:lang w:val="en-GB"/>
        </w:rPr>
        <w:t xml:space="preserve"> their</w:t>
      </w:r>
      <w:r w:rsidR="00764CDE" w:rsidRPr="008B59B0">
        <w:rPr>
          <w:rFonts w:ascii="Times New Roman" w:hAnsi="Times New Roman" w:cs="Times New Roman"/>
          <w:sz w:val="24"/>
          <w:szCs w:val="24"/>
          <w:lang w:val="en-GB"/>
        </w:rPr>
        <w:t xml:space="preserve"> </w:t>
      </w:r>
      <w:r w:rsidR="00001F39" w:rsidRPr="008B59B0">
        <w:rPr>
          <w:rFonts w:ascii="Times New Roman" w:hAnsi="Times New Roman" w:cs="Times New Roman"/>
          <w:sz w:val="24"/>
          <w:szCs w:val="24"/>
          <w:lang w:val="en-GB"/>
        </w:rPr>
        <w:t>cell phone</w:t>
      </w:r>
      <w:r w:rsidR="00012B6B" w:rsidRPr="008B59B0">
        <w:rPr>
          <w:rFonts w:ascii="Times New Roman" w:hAnsi="Times New Roman" w:cs="Times New Roman"/>
          <w:sz w:val="24"/>
          <w:szCs w:val="24"/>
          <w:lang w:val="en-GB"/>
        </w:rPr>
        <w:t xml:space="preserve"> service</w:t>
      </w:r>
      <w:r w:rsidR="00764CDE" w:rsidRPr="008B59B0">
        <w:rPr>
          <w:rFonts w:ascii="Times New Roman" w:hAnsi="Times New Roman" w:cs="Times New Roman"/>
          <w:sz w:val="24"/>
          <w:szCs w:val="24"/>
          <w:lang w:val="en-GB"/>
        </w:rPr>
        <w:t xml:space="preserve">, </w:t>
      </w:r>
      <w:r w:rsidR="00012B6B" w:rsidRPr="008B59B0">
        <w:rPr>
          <w:rFonts w:ascii="Times New Roman" w:hAnsi="Times New Roman" w:cs="Times New Roman"/>
          <w:sz w:val="24"/>
          <w:szCs w:val="24"/>
          <w:lang w:val="en-GB"/>
        </w:rPr>
        <w:t xml:space="preserve">as a more serious </w:t>
      </w:r>
      <w:r w:rsidR="00764CDE" w:rsidRPr="008B59B0">
        <w:rPr>
          <w:rFonts w:ascii="Times New Roman" w:hAnsi="Times New Roman" w:cs="Times New Roman"/>
          <w:sz w:val="24"/>
          <w:szCs w:val="24"/>
          <w:lang w:val="en-GB"/>
        </w:rPr>
        <w:t>pr</w:t>
      </w:r>
      <w:r w:rsidR="00012B6B" w:rsidRPr="008B59B0">
        <w:rPr>
          <w:rFonts w:ascii="Times New Roman" w:hAnsi="Times New Roman" w:cs="Times New Roman"/>
          <w:sz w:val="24"/>
          <w:szCs w:val="24"/>
          <w:lang w:val="en-GB"/>
        </w:rPr>
        <w:t>oblem than peripheral service failures</w:t>
      </w:r>
      <w:r w:rsidR="00FC7395" w:rsidRPr="008B59B0">
        <w:rPr>
          <w:rFonts w:ascii="Times New Roman" w:hAnsi="Times New Roman" w:cs="Times New Roman"/>
          <w:sz w:val="24"/>
          <w:szCs w:val="24"/>
          <w:lang w:val="en-GB"/>
        </w:rPr>
        <w:t>,</w:t>
      </w:r>
      <w:r w:rsidR="00012B6B" w:rsidRPr="008B59B0">
        <w:rPr>
          <w:rFonts w:ascii="Times New Roman" w:hAnsi="Times New Roman" w:cs="Times New Roman"/>
          <w:sz w:val="24"/>
          <w:szCs w:val="24"/>
          <w:lang w:val="en-GB"/>
        </w:rPr>
        <w:t xml:space="preserve"> </w:t>
      </w:r>
      <w:r w:rsidR="0013356E" w:rsidRPr="008B59B0">
        <w:rPr>
          <w:rFonts w:ascii="Times New Roman" w:hAnsi="Times New Roman" w:cs="Times New Roman"/>
          <w:sz w:val="24"/>
          <w:szCs w:val="24"/>
          <w:lang w:val="en-GB"/>
        </w:rPr>
        <w:t xml:space="preserve">such as </w:t>
      </w:r>
      <w:r w:rsidR="00A53F12" w:rsidRPr="008B59B0">
        <w:rPr>
          <w:rFonts w:ascii="Times New Roman" w:hAnsi="Times New Roman" w:cs="Times New Roman"/>
          <w:sz w:val="24"/>
          <w:szCs w:val="24"/>
          <w:lang w:val="en-GB"/>
        </w:rPr>
        <w:t xml:space="preserve">the unavailability of </w:t>
      </w:r>
      <w:r w:rsidR="00BB47E2" w:rsidRPr="008B59B0">
        <w:rPr>
          <w:rFonts w:ascii="Times New Roman" w:hAnsi="Times New Roman" w:cs="Times New Roman"/>
          <w:sz w:val="24"/>
          <w:szCs w:val="24"/>
          <w:lang w:val="en-GB"/>
        </w:rPr>
        <w:t>their</w:t>
      </w:r>
      <w:r w:rsidR="00764CDE" w:rsidRPr="008B59B0">
        <w:rPr>
          <w:rFonts w:ascii="Times New Roman" w:hAnsi="Times New Roman" w:cs="Times New Roman"/>
          <w:sz w:val="24"/>
          <w:szCs w:val="24"/>
          <w:lang w:val="en-GB"/>
        </w:rPr>
        <w:t xml:space="preserve"> </w:t>
      </w:r>
      <w:r w:rsidR="00012B6B" w:rsidRPr="008B59B0">
        <w:rPr>
          <w:rFonts w:ascii="Times New Roman" w:hAnsi="Times New Roman" w:cs="Times New Roman"/>
          <w:sz w:val="24"/>
          <w:szCs w:val="24"/>
          <w:lang w:val="en-GB"/>
        </w:rPr>
        <w:t>caller identification</w:t>
      </w:r>
      <w:r w:rsidR="00764CDE" w:rsidRPr="008B59B0">
        <w:rPr>
          <w:rFonts w:ascii="Times New Roman" w:hAnsi="Times New Roman" w:cs="Times New Roman"/>
          <w:sz w:val="24"/>
          <w:szCs w:val="24"/>
          <w:lang w:val="en-GB"/>
        </w:rPr>
        <w:t>.</w:t>
      </w:r>
    </w:p>
    <w:p w:rsidR="00012B6B" w:rsidRPr="008B59B0" w:rsidRDefault="00012B6B">
      <w:pPr>
        <w:rPr>
          <w:rFonts w:ascii="Times New Roman" w:hAnsi="Times New Roman" w:cs="Times New Roman"/>
          <w:b/>
          <w:sz w:val="24"/>
          <w:szCs w:val="24"/>
          <w:lang w:val="en-GB"/>
        </w:rPr>
      </w:pPr>
    </w:p>
    <w:p w:rsidR="00650D0A" w:rsidRPr="008B59B0" w:rsidRDefault="00A53F12" w:rsidP="00650D0A">
      <w:pPr>
        <w:rPr>
          <w:rFonts w:ascii="Times New Roman" w:hAnsi="Times New Roman" w:cs="Times New Roman"/>
          <w:sz w:val="24"/>
          <w:szCs w:val="24"/>
          <w:lang w:val="en-GB"/>
        </w:rPr>
      </w:pPr>
      <w:r w:rsidRPr="008B59B0">
        <w:rPr>
          <w:rFonts w:ascii="Times New Roman" w:hAnsi="Times New Roman" w:cs="Times New Roman"/>
          <w:sz w:val="24"/>
          <w:szCs w:val="24"/>
          <w:lang w:val="en-GB"/>
        </w:rPr>
        <w:t>A s</w:t>
      </w:r>
      <w:r w:rsidR="00B30041" w:rsidRPr="008B59B0">
        <w:rPr>
          <w:rFonts w:ascii="Times New Roman" w:hAnsi="Times New Roman" w:cs="Times New Roman"/>
          <w:sz w:val="24"/>
          <w:szCs w:val="24"/>
          <w:lang w:val="en-GB"/>
        </w:rPr>
        <w:t>ervice failure can</w:t>
      </w:r>
      <w:r w:rsidR="001018FE" w:rsidRPr="008B59B0">
        <w:rPr>
          <w:rFonts w:ascii="Times New Roman" w:hAnsi="Times New Roman" w:cs="Times New Roman"/>
          <w:sz w:val="24"/>
          <w:szCs w:val="24"/>
          <w:lang w:val="en-GB"/>
        </w:rPr>
        <w:t xml:space="preserve"> </w:t>
      </w:r>
      <w:r w:rsidR="00E96CE2" w:rsidRPr="008B59B0">
        <w:rPr>
          <w:rFonts w:ascii="Times New Roman" w:hAnsi="Times New Roman" w:cs="Times New Roman"/>
          <w:sz w:val="24"/>
          <w:szCs w:val="24"/>
          <w:lang w:val="en-GB"/>
        </w:rPr>
        <w:t>be classified as either an</w:t>
      </w:r>
      <w:r w:rsidR="00B30041" w:rsidRPr="008B59B0">
        <w:rPr>
          <w:rFonts w:ascii="Times New Roman" w:hAnsi="Times New Roman" w:cs="Times New Roman"/>
          <w:sz w:val="24"/>
          <w:szCs w:val="24"/>
          <w:lang w:val="en-GB"/>
        </w:rPr>
        <w:t xml:space="preserve"> outcome or </w:t>
      </w:r>
      <w:r w:rsidRPr="008B59B0">
        <w:rPr>
          <w:rFonts w:ascii="Times New Roman" w:hAnsi="Times New Roman" w:cs="Times New Roman"/>
          <w:sz w:val="24"/>
          <w:szCs w:val="24"/>
          <w:lang w:val="en-GB"/>
        </w:rPr>
        <w:t xml:space="preserve">a </w:t>
      </w:r>
      <w:r w:rsidR="00B30041" w:rsidRPr="008B59B0">
        <w:rPr>
          <w:rFonts w:ascii="Times New Roman" w:hAnsi="Times New Roman" w:cs="Times New Roman"/>
          <w:sz w:val="24"/>
          <w:szCs w:val="24"/>
          <w:lang w:val="en-GB"/>
        </w:rPr>
        <w:t xml:space="preserve">process failure. </w:t>
      </w:r>
      <w:r w:rsidR="00DE720C">
        <w:rPr>
          <w:rFonts w:ascii="Times New Roman" w:hAnsi="Times New Roman" w:cs="Times New Roman"/>
          <w:sz w:val="24"/>
          <w:szCs w:val="24"/>
          <w:lang w:val="en-GB"/>
        </w:rPr>
        <w:t>O</w:t>
      </w:r>
      <w:r w:rsidR="00DE720C" w:rsidRPr="008B59B0">
        <w:rPr>
          <w:rFonts w:ascii="Times New Roman" w:hAnsi="Times New Roman" w:cs="Times New Roman"/>
          <w:sz w:val="24"/>
          <w:szCs w:val="24"/>
          <w:lang w:val="en-GB"/>
        </w:rPr>
        <w:t xml:space="preserve">utcome </w:t>
      </w:r>
      <w:r w:rsidR="00DE720C">
        <w:rPr>
          <w:rFonts w:ascii="Times New Roman" w:hAnsi="Times New Roman" w:cs="Times New Roman"/>
          <w:sz w:val="24"/>
          <w:szCs w:val="24"/>
          <w:lang w:val="en-GB"/>
        </w:rPr>
        <w:t xml:space="preserve">failures refer to those failures </w:t>
      </w:r>
      <w:r w:rsidR="00857250">
        <w:rPr>
          <w:rFonts w:ascii="Times New Roman" w:hAnsi="Times New Roman" w:cs="Times New Roman"/>
          <w:sz w:val="24"/>
          <w:szCs w:val="24"/>
          <w:lang w:val="en-GB"/>
        </w:rPr>
        <w:t xml:space="preserve">relating to </w:t>
      </w:r>
      <w:r w:rsidR="00DE720C">
        <w:rPr>
          <w:rFonts w:ascii="Times New Roman" w:hAnsi="Times New Roman" w:cs="Times New Roman"/>
          <w:sz w:val="24"/>
          <w:szCs w:val="24"/>
          <w:lang w:val="en-GB"/>
        </w:rPr>
        <w:t xml:space="preserve">the core service offering, </w:t>
      </w:r>
      <w:r w:rsidR="00857250">
        <w:rPr>
          <w:rFonts w:ascii="Times New Roman" w:hAnsi="Times New Roman" w:cs="Times New Roman"/>
          <w:sz w:val="24"/>
          <w:szCs w:val="24"/>
          <w:lang w:val="en-GB"/>
        </w:rPr>
        <w:t>implying that the service provider does not offer the basic service required to perform the core service (Smith &amp; Bolton, 2002:10; Smith, Bolton &amp; Wagner, 1999:358). P</w:t>
      </w:r>
      <w:r w:rsidR="00DE720C">
        <w:rPr>
          <w:rFonts w:ascii="Times New Roman" w:hAnsi="Times New Roman" w:cs="Times New Roman"/>
          <w:sz w:val="24"/>
          <w:szCs w:val="24"/>
          <w:lang w:val="en-GB"/>
        </w:rPr>
        <w:t xml:space="preserve">rocess failures </w:t>
      </w:r>
      <w:r w:rsidR="00857250">
        <w:rPr>
          <w:rFonts w:ascii="Times New Roman" w:hAnsi="Times New Roman" w:cs="Times New Roman"/>
          <w:sz w:val="24"/>
          <w:szCs w:val="24"/>
          <w:lang w:val="en-GB"/>
        </w:rPr>
        <w:t>on the other hand re</w:t>
      </w:r>
      <w:r w:rsidR="00DE720C">
        <w:rPr>
          <w:rFonts w:ascii="Times New Roman" w:hAnsi="Times New Roman" w:cs="Times New Roman"/>
          <w:sz w:val="24"/>
          <w:szCs w:val="24"/>
          <w:lang w:val="en-GB"/>
        </w:rPr>
        <w:t>fer</w:t>
      </w:r>
      <w:r w:rsidR="00857250">
        <w:rPr>
          <w:rFonts w:ascii="Times New Roman" w:hAnsi="Times New Roman" w:cs="Times New Roman"/>
          <w:sz w:val="24"/>
          <w:szCs w:val="24"/>
          <w:lang w:val="en-GB"/>
        </w:rPr>
        <w:t xml:space="preserve"> t</w:t>
      </w:r>
      <w:r w:rsidR="00DE720C">
        <w:rPr>
          <w:rFonts w:ascii="Times New Roman" w:hAnsi="Times New Roman" w:cs="Times New Roman"/>
          <w:sz w:val="24"/>
          <w:szCs w:val="24"/>
          <w:lang w:val="en-GB"/>
        </w:rPr>
        <w:t xml:space="preserve">o failures directly attributed to </w:t>
      </w:r>
      <w:r w:rsidR="00857250">
        <w:rPr>
          <w:rFonts w:ascii="Times New Roman" w:hAnsi="Times New Roman" w:cs="Times New Roman"/>
          <w:sz w:val="24"/>
          <w:szCs w:val="24"/>
          <w:lang w:val="en-GB"/>
        </w:rPr>
        <w:t xml:space="preserve">the </w:t>
      </w:r>
      <w:r w:rsidR="00DE720C">
        <w:rPr>
          <w:rFonts w:ascii="Times New Roman" w:hAnsi="Times New Roman" w:cs="Times New Roman"/>
          <w:sz w:val="24"/>
          <w:szCs w:val="24"/>
          <w:lang w:val="en-GB"/>
        </w:rPr>
        <w:t>actions of service employees while delivering the service (Smith &amp; Bolton, 2002:10)</w:t>
      </w:r>
      <w:r w:rsidR="00857250">
        <w:rPr>
          <w:rFonts w:ascii="Times New Roman" w:hAnsi="Times New Roman" w:cs="Times New Roman"/>
          <w:sz w:val="24"/>
          <w:szCs w:val="24"/>
          <w:lang w:val="en-GB"/>
        </w:rPr>
        <w:t>.</w:t>
      </w:r>
      <w:r w:rsidR="00DE720C" w:rsidRPr="008B59B0">
        <w:rPr>
          <w:rFonts w:ascii="Times New Roman" w:hAnsi="Times New Roman" w:cs="Times New Roman"/>
          <w:sz w:val="24"/>
          <w:szCs w:val="24"/>
          <w:lang w:val="en-GB"/>
        </w:rPr>
        <w:t xml:space="preserve"> </w:t>
      </w:r>
      <w:r w:rsidR="000227FE">
        <w:rPr>
          <w:rFonts w:ascii="Times New Roman" w:hAnsi="Times New Roman" w:cs="Times New Roman"/>
          <w:sz w:val="24"/>
          <w:szCs w:val="24"/>
          <w:lang w:val="en-GB"/>
        </w:rPr>
        <w:t>While o</w:t>
      </w:r>
      <w:r w:rsidR="00B423FB" w:rsidRPr="008B59B0">
        <w:rPr>
          <w:rFonts w:ascii="Times New Roman" w:hAnsi="Times New Roman" w:cs="Times New Roman"/>
          <w:sz w:val="24"/>
          <w:szCs w:val="24"/>
          <w:lang w:val="en-GB"/>
        </w:rPr>
        <w:t>utcome service failure</w:t>
      </w:r>
      <w:r w:rsidR="00E96CE2" w:rsidRPr="008B59B0">
        <w:rPr>
          <w:rFonts w:ascii="Times New Roman" w:hAnsi="Times New Roman" w:cs="Times New Roman"/>
          <w:sz w:val="24"/>
          <w:szCs w:val="24"/>
          <w:lang w:val="en-GB"/>
        </w:rPr>
        <w:t>s</w:t>
      </w:r>
      <w:r w:rsidR="00B423FB" w:rsidRPr="008B59B0">
        <w:rPr>
          <w:rFonts w:ascii="Times New Roman" w:hAnsi="Times New Roman" w:cs="Times New Roman"/>
          <w:sz w:val="24"/>
          <w:szCs w:val="24"/>
          <w:lang w:val="en-GB"/>
        </w:rPr>
        <w:t xml:space="preserve"> affect</w:t>
      </w:r>
      <w:r w:rsidR="00E96CE2" w:rsidRPr="008B59B0">
        <w:rPr>
          <w:rFonts w:ascii="Times New Roman" w:hAnsi="Times New Roman" w:cs="Times New Roman"/>
          <w:sz w:val="24"/>
          <w:szCs w:val="24"/>
          <w:lang w:val="en-GB"/>
        </w:rPr>
        <w:t xml:space="preserve"> customers’</w:t>
      </w:r>
      <w:r w:rsidR="00B423FB" w:rsidRPr="008B59B0">
        <w:rPr>
          <w:rFonts w:ascii="Times New Roman" w:hAnsi="Times New Roman" w:cs="Times New Roman"/>
          <w:sz w:val="24"/>
          <w:szCs w:val="24"/>
          <w:lang w:val="en-GB"/>
        </w:rPr>
        <w:t xml:space="preserve"> economic resources</w:t>
      </w:r>
      <w:r w:rsidR="00E96CE2" w:rsidRPr="008B59B0">
        <w:rPr>
          <w:rFonts w:ascii="Times New Roman" w:hAnsi="Times New Roman" w:cs="Times New Roman"/>
          <w:sz w:val="24"/>
          <w:szCs w:val="24"/>
          <w:lang w:val="en-GB"/>
        </w:rPr>
        <w:t xml:space="preserve">, </w:t>
      </w:r>
      <w:r w:rsidR="00B423FB" w:rsidRPr="008B59B0">
        <w:rPr>
          <w:rFonts w:ascii="Times New Roman" w:hAnsi="Times New Roman" w:cs="Times New Roman"/>
          <w:sz w:val="24"/>
          <w:szCs w:val="24"/>
          <w:lang w:val="en-GB"/>
        </w:rPr>
        <w:t>process</w:t>
      </w:r>
      <w:r w:rsidR="00D8741A" w:rsidRPr="008B59B0">
        <w:rPr>
          <w:rFonts w:ascii="Times New Roman" w:hAnsi="Times New Roman" w:cs="Times New Roman"/>
          <w:sz w:val="24"/>
          <w:szCs w:val="24"/>
          <w:lang w:val="en-GB"/>
        </w:rPr>
        <w:t xml:space="preserve"> service </w:t>
      </w:r>
      <w:r w:rsidR="00B423FB" w:rsidRPr="008B59B0">
        <w:rPr>
          <w:rFonts w:ascii="Times New Roman" w:hAnsi="Times New Roman" w:cs="Times New Roman"/>
          <w:sz w:val="24"/>
          <w:szCs w:val="24"/>
          <w:lang w:val="en-GB"/>
        </w:rPr>
        <w:t>failure</w:t>
      </w:r>
      <w:r w:rsidR="00E96CE2" w:rsidRPr="008B59B0">
        <w:rPr>
          <w:rFonts w:ascii="Times New Roman" w:hAnsi="Times New Roman" w:cs="Times New Roman"/>
          <w:sz w:val="24"/>
          <w:szCs w:val="24"/>
          <w:lang w:val="en-GB"/>
        </w:rPr>
        <w:t>s</w:t>
      </w:r>
      <w:r w:rsidR="00B423FB" w:rsidRPr="008B59B0">
        <w:rPr>
          <w:rFonts w:ascii="Times New Roman" w:hAnsi="Times New Roman" w:cs="Times New Roman"/>
          <w:sz w:val="24"/>
          <w:szCs w:val="24"/>
          <w:lang w:val="en-GB"/>
        </w:rPr>
        <w:t xml:space="preserve"> affect </w:t>
      </w:r>
      <w:r w:rsidR="00442C5A" w:rsidRPr="008B59B0">
        <w:rPr>
          <w:rFonts w:ascii="Times New Roman" w:hAnsi="Times New Roman" w:cs="Times New Roman"/>
          <w:sz w:val="24"/>
          <w:szCs w:val="24"/>
          <w:lang w:val="en-GB"/>
        </w:rPr>
        <w:t xml:space="preserve">their </w:t>
      </w:r>
      <w:r w:rsidR="00B423FB" w:rsidRPr="008B59B0">
        <w:rPr>
          <w:rFonts w:ascii="Times New Roman" w:hAnsi="Times New Roman" w:cs="Times New Roman"/>
          <w:sz w:val="24"/>
          <w:szCs w:val="24"/>
          <w:lang w:val="en-GB"/>
        </w:rPr>
        <w:t>social resources</w:t>
      </w:r>
      <w:r w:rsidR="00AB2DDB" w:rsidRPr="008B59B0">
        <w:rPr>
          <w:rFonts w:ascii="Times New Roman" w:hAnsi="Times New Roman" w:cs="Times New Roman"/>
          <w:sz w:val="24"/>
          <w:szCs w:val="24"/>
          <w:lang w:val="en-GB"/>
        </w:rPr>
        <w:t xml:space="preserve"> </w:t>
      </w:r>
      <w:r w:rsidR="00995D00" w:rsidRPr="008B59B0">
        <w:rPr>
          <w:rFonts w:ascii="Times New Roman" w:hAnsi="Times New Roman" w:cs="Times New Roman"/>
          <w:sz w:val="24"/>
          <w:szCs w:val="24"/>
          <w:lang w:val="en-GB"/>
        </w:rPr>
        <w:t>(Chan &amp; Wan, 2008:88-89)</w:t>
      </w:r>
      <w:r w:rsidR="00AB2DDB" w:rsidRPr="008B59B0">
        <w:rPr>
          <w:rFonts w:ascii="Times New Roman" w:hAnsi="Times New Roman" w:cs="Times New Roman"/>
          <w:sz w:val="24"/>
          <w:szCs w:val="24"/>
          <w:lang w:val="en-GB"/>
        </w:rPr>
        <w:t xml:space="preserve">. Regardless of the type of service failure </w:t>
      </w:r>
      <w:r w:rsidR="00BE1A0B" w:rsidRPr="008B59B0">
        <w:rPr>
          <w:rFonts w:ascii="Times New Roman" w:hAnsi="Times New Roman" w:cs="Times New Roman"/>
          <w:sz w:val="24"/>
          <w:szCs w:val="24"/>
          <w:lang w:val="en-GB"/>
        </w:rPr>
        <w:t xml:space="preserve">that </w:t>
      </w:r>
      <w:r w:rsidR="00E37D4F">
        <w:rPr>
          <w:rFonts w:ascii="Times New Roman" w:hAnsi="Times New Roman" w:cs="Times New Roman"/>
          <w:sz w:val="24"/>
          <w:szCs w:val="24"/>
          <w:lang w:val="en-GB"/>
        </w:rPr>
        <w:t>c</w:t>
      </w:r>
      <w:r w:rsidR="00BB47E2" w:rsidRPr="008B59B0">
        <w:rPr>
          <w:rFonts w:ascii="Times New Roman" w:hAnsi="Times New Roman" w:cs="Times New Roman"/>
          <w:sz w:val="24"/>
          <w:szCs w:val="24"/>
          <w:lang w:val="en-GB"/>
        </w:rPr>
        <w:t xml:space="preserve">ustomers </w:t>
      </w:r>
      <w:r w:rsidR="00AB2DDB" w:rsidRPr="008B59B0">
        <w:rPr>
          <w:rFonts w:ascii="Times New Roman" w:hAnsi="Times New Roman" w:cs="Times New Roman"/>
          <w:sz w:val="24"/>
          <w:szCs w:val="24"/>
          <w:lang w:val="en-GB"/>
        </w:rPr>
        <w:t xml:space="preserve">experience, it is essential </w:t>
      </w:r>
      <w:r w:rsidR="00442C5A" w:rsidRPr="008B59B0">
        <w:rPr>
          <w:rFonts w:ascii="Times New Roman" w:hAnsi="Times New Roman" w:cs="Times New Roman"/>
          <w:sz w:val="24"/>
          <w:szCs w:val="24"/>
          <w:lang w:val="en-GB"/>
        </w:rPr>
        <w:t>for</w:t>
      </w:r>
      <w:r w:rsidR="00AB2DDB" w:rsidRPr="008B59B0">
        <w:rPr>
          <w:rFonts w:ascii="Times New Roman" w:hAnsi="Times New Roman" w:cs="Times New Roman"/>
          <w:sz w:val="24"/>
          <w:szCs w:val="24"/>
          <w:lang w:val="en-GB"/>
        </w:rPr>
        <w:t xml:space="preserve"> service providers </w:t>
      </w:r>
      <w:r w:rsidR="00442C5A" w:rsidRPr="008B59B0">
        <w:rPr>
          <w:rFonts w:ascii="Times New Roman" w:hAnsi="Times New Roman" w:cs="Times New Roman"/>
          <w:sz w:val="24"/>
          <w:szCs w:val="24"/>
          <w:lang w:val="en-GB"/>
        </w:rPr>
        <w:t xml:space="preserve">to </w:t>
      </w:r>
      <w:r w:rsidR="00AB2DDB" w:rsidRPr="008B59B0">
        <w:rPr>
          <w:rFonts w:ascii="Times New Roman" w:hAnsi="Times New Roman" w:cs="Times New Roman"/>
          <w:sz w:val="24"/>
          <w:szCs w:val="24"/>
          <w:lang w:val="en-GB"/>
        </w:rPr>
        <w:t xml:space="preserve">rectify </w:t>
      </w:r>
      <w:r w:rsidR="00BB47E2" w:rsidRPr="008B59B0">
        <w:rPr>
          <w:rFonts w:ascii="Times New Roman" w:hAnsi="Times New Roman" w:cs="Times New Roman"/>
          <w:sz w:val="24"/>
          <w:szCs w:val="24"/>
          <w:lang w:val="en-GB"/>
        </w:rPr>
        <w:t xml:space="preserve">these </w:t>
      </w:r>
      <w:r w:rsidR="00AB2DDB" w:rsidRPr="008B59B0">
        <w:rPr>
          <w:rFonts w:ascii="Times New Roman" w:hAnsi="Times New Roman" w:cs="Times New Roman"/>
          <w:sz w:val="24"/>
          <w:szCs w:val="24"/>
          <w:lang w:val="en-GB"/>
        </w:rPr>
        <w:t xml:space="preserve">failures </w:t>
      </w:r>
      <w:r w:rsidR="00BB47E2" w:rsidRPr="008B59B0">
        <w:rPr>
          <w:rFonts w:ascii="Times New Roman" w:hAnsi="Times New Roman" w:cs="Times New Roman"/>
          <w:sz w:val="24"/>
          <w:szCs w:val="24"/>
          <w:lang w:val="en-GB"/>
        </w:rPr>
        <w:t>by</w:t>
      </w:r>
      <w:r w:rsidR="00AB2DDB" w:rsidRPr="008B59B0">
        <w:rPr>
          <w:rFonts w:ascii="Times New Roman" w:hAnsi="Times New Roman" w:cs="Times New Roman"/>
          <w:sz w:val="24"/>
          <w:szCs w:val="24"/>
          <w:lang w:val="en-GB"/>
        </w:rPr>
        <w:t xml:space="preserve"> restor</w:t>
      </w:r>
      <w:r w:rsidR="00BB47E2" w:rsidRPr="008B59B0">
        <w:rPr>
          <w:rFonts w:ascii="Times New Roman" w:hAnsi="Times New Roman" w:cs="Times New Roman"/>
          <w:sz w:val="24"/>
          <w:szCs w:val="24"/>
          <w:lang w:val="en-GB"/>
        </w:rPr>
        <w:t>ing</w:t>
      </w:r>
      <w:r w:rsidR="00AB2DDB" w:rsidRPr="008B59B0">
        <w:rPr>
          <w:rFonts w:ascii="Times New Roman" w:hAnsi="Times New Roman" w:cs="Times New Roman"/>
          <w:sz w:val="24"/>
          <w:szCs w:val="24"/>
          <w:lang w:val="en-GB"/>
        </w:rPr>
        <w:t xml:space="preserve"> and maintain</w:t>
      </w:r>
      <w:r w:rsidR="00BB47E2" w:rsidRPr="008B59B0">
        <w:rPr>
          <w:rFonts w:ascii="Times New Roman" w:hAnsi="Times New Roman" w:cs="Times New Roman"/>
          <w:sz w:val="24"/>
          <w:szCs w:val="24"/>
          <w:lang w:val="en-GB"/>
        </w:rPr>
        <w:t>ing</w:t>
      </w:r>
      <w:r w:rsidR="00AB2DDB" w:rsidRPr="008B59B0">
        <w:rPr>
          <w:rFonts w:ascii="Times New Roman" w:hAnsi="Times New Roman" w:cs="Times New Roman"/>
          <w:sz w:val="24"/>
          <w:szCs w:val="24"/>
          <w:lang w:val="en-GB"/>
        </w:rPr>
        <w:t xml:space="preserve"> </w:t>
      </w:r>
      <w:r w:rsidR="00BB47E2" w:rsidRPr="008B59B0">
        <w:rPr>
          <w:rFonts w:ascii="Times New Roman" w:hAnsi="Times New Roman" w:cs="Times New Roman"/>
          <w:sz w:val="24"/>
          <w:szCs w:val="24"/>
          <w:lang w:val="en-GB"/>
        </w:rPr>
        <w:t xml:space="preserve">their </w:t>
      </w:r>
      <w:r w:rsidR="00AB2DDB" w:rsidRPr="008B59B0">
        <w:rPr>
          <w:rFonts w:ascii="Times New Roman" w:hAnsi="Times New Roman" w:cs="Times New Roman"/>
          <w:sz w:val="24"/>
          <w:szCs w:val="24"/>
          <w:lang w:val="en-GB"/>
        </w:rPr>
        <w:t>customer relationships (</w:t>
      </w:r>
      <w:r w:rsidR="00CA4BD3" w:rsidRPr="008B59B0">
        <w:rPr>
          <w:rFonts w:ascii="Times New Roman" w:hAnsi="Times New Roman" w:cs="Times New Roman"/>
          <w:sz w:val="24"/>
          <w:szCs w:val="24"/>
          <w:lang w:val="en-GB"/>
        </w:rPr>
        <w:t>Chang</w:t>
      </w:r>
      <w:r w:rsidR="00731A3B" w:rsidRPr="008B59B0">
        <w:rPr>
          <w:rFonts w:ascii="Times New Roman" w:hAnsi="Times New Roman" w:cs="Times New Roman"/>
          <w:sz w:val="24"/>
          <w:szCs w:val="24"/>
          <w:lang w:val="en-GB"/>
        </w:rPr>
        <w:t xml:space="preserve"> </w:t>
      </w:r>
      <w:r w:rsidR="00731A3B" w:rsidRPr="008B59B0">
        <w:rPr>
          <w:rFonts w:ascii="Times New Roman" w:hAnsi="Times New Roman" w:cs="Times New Roman"/>
          <w:i/>
          <w:sz w:val="24"/>
          <w:szCs w:val="24"/>
          <w:lang w:val="en-GB"/>
        </w:rPr>
        <w:t>et al</w:t>
      </w:r>
      <w:r w:rsidR="00731A3B" w:rsidRPr="008B59B0">
        <w:rPr>
          <w:rFonts w:ascii="Times New Roman" w:hAnsi="Times New Roman" w:cs="Times New Roman"/>
          <w:sz w:val="24"/>
          <w:szCs w:val="24"/>
          <w:lang w:val="en-GB"/>
        </w:rPr>
        <w:t>.</w:t>
      </w:r>
      <w:r w:rsidR="00CA4BD3" w:rsidRPr="008B59B0">
        <w:rPr>
          <w:rFonts w:ascii="Times New Roman" w:hAnsi="Times New Roman" w:cs="Times New Roman"/>
          <w:sz w:val="24"/>
          <w:szCs w:val="24"/>
          <w:lang w:val="en-GB"/>
        </w:rPr>
        <w:t xml:space="preserve">, 2013:377; </w:t>
      </w:r>
      <w:r w:rsidR="00AB2DDB" w:rsidRPr="008B59B0">
        <w:rPr>
          <w:rFonts w:ascii="Times New Roman" w:hAnsi="Times New Roman" w:cs="Times New Roman"/>
          <w:sz w:val="24"/>
          <w:szCs w:val="24"/>
          <w:lang w:val="en-GB"/>
        </w:rPr>
        <w:t>Tax &amp; Brown, 1998:87)</w:t>
      </w:r>
      <w:r w:rsidR="00442C5A" w:rsidRPr="008B59B0">
        <w:rPr>
          <w:rFonts w:ascii="Times New Roman" w:hAnsi="Times New Roman" w:cs="Times New Roman"/>
          <w:sz w:val="24"/>
          <w:szCs w:val="24"/>
          <w:lang w:val="en-GB"/>
        </w:rPr>
        <w:t>. Further,</w:t>
      </w:r>
      <w:r w:rsidR="00AB2DDB" w:rsidRPr="008B59B0">
        <w:rPr>
          <w:rFonts w:ascii="Times New Roman" w:hAnsi="Times New Roman" w:cs="Times New Roman"/>
          <w:sz w:val="24"/>
          <w:szCs w:val="24"/>
          <w:lang w:val="en-GB"/>
        </w:rPr>
        <w:t xml:space="preserve"> service failures impact </w:t>
      </w:r>
      <w:r w:rsidR="00BB47E2" w:rsidRPr="008B59B0">
        <w:rPr>
          <w:rFonts w:ascii="Times New Roman" w:hAnsi="Times New Roman" w:cs="Times New Roman"/>
          <w:sz w:val="24"/>
          <w:szCs w:val="24"/>
          <w:lang w:val="en-GB"/>
        </w:rPr>
        <w:t>negatively on</w:t>
      </w:r>
      <w:r w:rsidR="00D5340D" w:rsidRPr="008B59B0">
        <w:rPr>
          <w:rFonts w:ascii="Times New Roman" w:hAnsi="Times New Roman" w:cs="Times New Roman"/>
          <w:sz w:val="24"/>
          <w:szCs w:val="24"/>
          <w:lang w:val="en-GB"/>
        </w:rPr>
        <w:t xml:space="preserve"> </w:t>
      </w:r>
      <w:r w:rsidR="00AB2DDB" w:rsidRPr="008B59B0">
        <w:rPr>
          <w:rFonts w:ascii="Times New Roman" w:hAnsi="Times New Roman" w:cs="Times New Roman"/>
          <w:sz w:val="24"/>
          <w:szCs w:val="24"/>
          <w:lang w:val="en-GB"/>
        </w:rPr>
        <w:t xml:space="preserve">long-term profitability (Robinson </w:t>
      </w:r>
      <w:r w:rsidR="00AB2DDB" w:rsidRPr="008B59B0">
        <w:rPr>
          <w:rFonts w:ascii="Times New Roman" w:hAnsi="Times New Roman" w:cs="Times New Roman"/>
          <w:i/>
          <w:sz w:val="24"/>
          <w:szCs w:val="24"/>
          <w:lang w:val="en-GB"/>
        </w:rPr>
        <w:t>et al</w:t>
      </w:r>
      <w:r w:rsidR="00AB2DDB" w:rsidRPr="008B59B0">
        <w:rPr>
          <w:rFonts w:ascii="Times New Roman" w:hAnsi="Times New Roman" w:cs="Times New Roman"/>
          <w:sz w:val="24"/>
          <w:szCs w:val="24"/>
          <w:lang w:val="en-GB"/>
        </w:rPr>
        <w:t>., 2011:90).</w:t>
      </w:r>
    </w:p>
    <w:p w:rsidR="003229A0" w:rsidRPr="008B59B0" w:rsidRDefault="003229A0" w:rsidP="00EA0073">
      <w:pPr>
        <w:rPr>
          <w:rFonts w:ascii="Times New Roman" w:hAnsi="Times New Roman" w:cs="Times New Roman"/>
          <w:b/>
          <w:sz w:val="24"/>
          <w:szCs w:val="24"/>
          <w:lang w:val="en-GB"/>
        </w:rPr>
      </w:pPr>
    </w:p>
    <w:p w:rsidR="00EA0073" w:rsidRPr="008B59B0" w:rsidRDefault="00F02861" w:rsidP="00EA0073">
      <w:pPr>
        <w:rPr>
          <w:rFonts w:ascii="Times New Roman" w:hAnsi="Times New Roman" w:cs="Times New Roman"/>
          <w:b/>
          <w:sz w:val="24"/>
          <w:szCs w:val="24"/>
          <w:lang w:val="en-GB"/>
        </w:rPr>
      </w:pPr>
      <w:r w:rsidRPr="008B59B0">
        <w:rPr>
          <w:rFonts w:ascii="Times New Roman" w:hAnsi="Times New Roman" w:cs="Times New Roman"/>
          <w:b/>
          <w:sz w:val="24"/>
          <w:szCs w:val="24"/>
          <w:lang w:val="en-GB"/>
        </w:rPr>
        <w:t>2</w:t>
      </w:r>
      <w:r w:rsidR="00203C98" w:rsidRPr="008B59B0">
        <w:rPr>
          <w:rFonts w:ascii="Times New Roman" w:hAnsi="Times New Roman" w:cs="Times New Roman"/>
          <w:b/>
          <w:sz w:val="24"/>
          <w:szCs w:val="24"/>
          <w:lang w:val="en-GB"/>
        </w:rPr>
        <w:t xml:space="preserve">.2 </w:t>
      </w:r>
      <w:r w:rsidR="0069344C" w:rsidRPr="008B59B0">
        <w:rPr>
          <w:rFonts w:ascii="Times New Roman" w:hAnsi="Times New Roman" w:cs="Times New Roman"/>
          <w:b/>
          <w:sz w:val="24"/>
          <w:szCs w:val="24"/>
          <w:lang w:val="en-GB"/>
        </w:rPr>
        <w:t>Service recovery</w:t>
      </w:r>
    </w:p>
    <w:p w:rsidR="006D51C9" w:rsidRPr="008B59B0" w:rsidRDefault="006D51C9" w:rsidP="00EA0073">
      <w:pPr>
        <w:rPr>
          <w:rFonts w:ascii="Times New Roman" w:hAnsi="Times New Roman" w:cs="Times New Roman"/>
          <w:b/>
          <w:sz w:val="24"/>
          <w:szCs w:val="24"/>
          <w:lang w:val="en-GB"/>
        </w:rPr>
      </w:pPr>
    </w:p>
    <w:p w:rsidR="00301110" w:rsidRPr="008B59B0" w:rsidRDefault="00CA4BD3" w:rsidP="00301110">
      <w:pPr>
        <w:rPr>
          <w:rFonts w:ascii="Times New Roman" w:hAnsi="Times New Roman" w:cs="Times New Roman"/>
          <w:sz w:val="24"/>
          <w:szCs w:val="24"/>
          <w:lang w:val="en-GB"/>
        </w:rPr>
      </w:pPr>
      <w:r w:rsidRPr="008B59B0">
        <w:rPr>
          <w:rFonts w:ascii="Times New Roman" w:hAnsi="Times New Roman" w:cs="Times New Roman"/>
          <w:sz w:val="24"/>
          <w:szCs w:val="24"/>
          <w:lang w:val="en-GB"/>
        </w:rPr>
        <w:t>S</w:t>
      </w:r>
      <w:r w:rsidR="0069344C" w:rsidRPr="008B59B0">
        <w:rPr>
          <w:rFonts w:ascii="Times New Roman" w:hAnsi="Times New Roman" w:cs="Times New Roman"/>
          <w:sz w:val="24"/>
          <w:szCs w:val="24"/>
          <w:lang w:val="en-GB"/>
        </w:rPr>
        <w:t xml:space="preserve">ervice recovery </w:t>
      </w:r>
      <w:r w:rsidRPr="008B59B0">
        <w:rPr>
          <w:rFonts w:ascii="Times New Roman" w:hAnsi="Times New Roman" w:cs="Times New Roman"/>
          <w:sz w:val="24"/>
          <w:szCs w:val="24"/>
          <w:lang w:val="en-GB"/>
        </w:rPr>
        <w:t xml:space="preserve">refers to the steps </w:t>
      </w:r>
      <w:r w:rsidR="0069344C" w:rsidRPr="008B59B0">
        <w:rPr>
          <w:rFonts w:ascii="Times New Roman" w:hAnsi="Times New Roman" w:cs="Times New Roman"/>
          <w:sz w:val="24"/>
          <w:szCs w:val="24"/>
          <w:lang w:val="en-GB"/>
        </w:rPr>
        <w:t xml:space="preserve">service providers </w:t>
      </w:r>
      <w:r w:rsidRPr="008B59B0">
        <w:rPr>
          <w:rFonts w:ascii="Times New Roman" w:hAnsi="Times New Roman" w:cs="Times New Roman"/>
          <w:sz w:val="24"/>
          <w:szCs w:val="24"/>
          <w:lang w:val="en-GB"/>
        </w:rPr>
        <w:t xml:space="preserve">take </w:t>
      </w:r>
      <w:r w:rsidR="00BB47E2" w:rsidRPr="008B59B0">
        <w:rPr>
          <w:rFonts w:ascii="Times New Roman" w:hAnsi="Times New Roman" w:cs="Times New Roman"/>
          <w:sz w:val="24"/>
          <w:szCs w:val="24"/>
          <w:lang w:val="en-GB"/>
        </w:rPr>
        <w:t xml:space="preserve">after </w:t>
      </w:r>
      <w:r w:rsidRPr="008B59B0">
        <w:rPr>
          <w:rFonts w:ascii="Times New Roman" w:hAnsi="Times New Roman" w:cs="Times New Roman"/>
          <w:sz w:val="24"/>
          <w:szCs w:val="24"/>
          <w:lang w:val="en-GB"/>
        </w:rPr>
        <w:t xml:space="preserve">a service failure </w:t>
      </w:r>
      <w:r w:rsidR="00EB49DD" w:rsidRPr="008B59B0">
        <w:rPr>
          <w:rFonts w:ascii="Times New Roman" w:hAnsi="Times New Roman" w:cs="Times New Roman"/>
          <w:sz w:val="24"/>
          <w:szCs w:val="24"/>
          <w:lang w:val="en-GB"/>
        </w:rPr>
        <w:t xml:space="preserve">in an attempt to </w:t>
      </w:r>
      <w:r w:rsidR="00301110" w:rsidRPr="008B59B0">
        <w:rPr>
          <w:rFonts w:ascii="Times New Roman" w:hAnsi="Times New Roman" w:cs="Times New Roman"/>
          <w:sz w:val="24"/>
          <w:szCs w:val="24"/>
          <w:lang w:val="en-GB"/>
        </w:rPr>
        <w:t>reverse</w:t>
      </w:r>
      <w:r w:rsidR="0069344C" w:rsidRPr="008B59B0">
        <w:rPr>
          <w:rFonts w:ascii="Times New Roman" w:hAnsi="Times New Roman" w:cs="Times New Roman"/>
          <w:sz w:val="24"/>
          <w:szCs w:val="24"/>
          <w:lang w:val="en-GB"/>
        </w:rPr>
        <w:t xml:space="preserve"> </w:t>
      </w:r>
      <w:r w:rsidR="00EB49DD" w:rsidRPr="008B59B0">
        <w:rPr>
          <w:rFonts w:ascii="Times New Roman" w:hAnsi="Times New Roman" w:cs="Times New Roman"/>
          <w:sz w:val="24"/>
          <w:szCs w:val="24"/>
          <w:lang w:val="en-GB"/>
        </w:rPr>
        <w:t>customers</w:t>
      </w:r>
      <w:r w:rsidR="004A216E" w:rsidRPr="008B59B0">
        <w:rPr>
          <w:rFonts w:ascii="Times New Roman" w:hAnsi="Times New Roman" w:cs="Times New Roman"/>
          <w:sz w:val="24"/>
          <w:szCs w:val="24"/>
          <w:lang w:val="en-GB"/>
        </w:rPr>
        <w:t xml:space="preserve">’ loss </w:t>
      </w:r>
      <w:r w:rsidR="00EB49DD" w:rsidRPr="008B59B0">
        <w:rPr>
          <w:rFonts w:ascii="Times New Roman" w:hAnsi="Times New Roman" w:cs="Times New Roman"/>
          <w:sz w:val="24"/>
          <w:szCs w:val="24"/>
          <w:lang w:val="en-GB"/>
        </w:rPr>
        <w:t>(</w:t>
      </w:r>
      <w:r w:rsidRPr="008B59B0">
        <w:rPr>
          <w:rFonts w:ascii="Times New Roman" w:hAnsi="Times New Roman" w:cs="Times New Roman"/>
          <w:sz w:val="24"/>
          <w:szCs w:val="24"/>
          <w:lang w:val="en-GB"/>
        </w:rPr>
        <w:t xml:space="preserve">Fang, </w:t>
      </w:r>
      <w:proofErr w:type="spellStart"/>
      <w:r w:rsidRPr="008B59B0">
        <w:rPr>
          <w:rFonts w:ascii="Times New Roman" w:hAnsi="Times New Roman" w:cs="Times New Roman"/>
          <w:sz w:val="24"/>
          <w:szCs w:val="24"/>
          <w:lang w:val="en-GB"/>
        </w:rPr>
        <w:t>Luo</w:t>
      </w:r>
      <w:proofErr w:type="spellEnd"/>
      <w:r w:rsidRPr="008B59B0">
        <w:rPr>
          <w:rFonts w:ascii="Times New Roman" w:hAnsi="Times New Roman" w:cs="Times New Roman"/>
          <w:sz w:val="24"/>
          <w:szCs w:val="24"/>
          <w:lang w:val="en-GB"/>
        </w:rPr>
        <w:t xml:space="preserve"> </w:t>
      </w:r>
      <w:r w:rsidR="00EB49DD" w:rsidRPr="008B59B0">
        <w:rPr>
          <w:rFonts w:ascii="Times New Roman" w:hAnsi="Times New Roman" w:cs="Times New Roman"/>
          <w:sz w:val="24"/>
          <w:szCs w:val="24"/>
          <w:lang w:val="en-GB"/>
        </w:rPr>
        <w:t xml:space="preserve">&amp; </w:t>
      </w:r>
      <w:r w:rsidRPr="008B59B0">
        <w:rPr>
          <w:rFonts w:ascii="Times New Roman" w:hAnsi="Times New Roman" w:cs="Times New Roman"/>
          <w:sz w:val="24"/>
          <w:szCs w:val="24"/>
          <w:lang w:val="en-GB"/>
        </w:rPr>
        <w:t>Jiang</w:t>
      </w:r>
      <w:r w:rsidR="00EB49DD" w:rsidRPr="008B59B0">
        <w:rPr>
          <w:rFonts w:ascii="Times New Roman" w:hAnsi="Times New Roman" w:cs="Times New Roman"/>
          <w:sz w:val="24"/>
          <w:szCs w:val="24"/>
          <w:lang w:val="en-GB"/>
        </w:rPr>
        <w:t xml:space="preserve">, </w:t>
      </w:r>
      <w:r w:rsidRPr="008B59B0">
        <w:rPr>
          <w:rFonts w:ascii="Times New Roman" w:hAnsi="Times New Roman" w:cs="Times New Roman"/>
          <w:sz w:val="24"/>
          <w:szCs w:val="24"/>
          <w:lang w:val="en-GB"/>
        </w:rPr>
        <w:t>2013:344</w:t>
      </w:r>
      <w:r w:rsidR="00EB49DD" w:rsidRPr="008B59B0">
        <w:rPr>
          <w:rFonts w:ascii="Times New Roman" w:hAnsi="Times New Roman" w:cs="Times New Roman"/>
          <w:sz w:val="24"/>
          <w:szCs w:val="24"/>
          <w:lang w:val="en-GB"/>
        </w:rPr>
        <w:t xml:space="preserve">; </w:t>
      </w:r>
      <w:proofErr w:type="spellStart"/>
      <w:r w:rsidR="00B30041" w:rsidRPr="008B59B0">
        <w:rPr>
          <w:rFonts w:ascii="Times New Roman" w:hAnsi="Times New Roman" w:cs="Times New Roman"/>
          <w:sz w:val="24"/>
          <w:szCs w:val="24"/>
          <w:lang w:val="en-GB"/>
        </w:rPr>
        <w:t>Kau</w:t>
      </w:r>
      <w:proofErr w:type="spellEnd"/>
      <w:r w:rsidR="00B30041" w:rsidRPr="008B59B0">
        <w:rPr>
          <w:rFonts w:ascii="Times New Roman" w:hAnsi="Times New Roman" w:cs="Times New Roman"/>
          <w:sz w:val="24"/>
          <w:szCs w:val="24"/>
          <w:lang w:val="en-GB"/>
        </w:rPr>
        <w:t xml:space="preserve"> &amp; </w:t>
      </w:r>
      <w:proofErr w:type="spellStart"/>
      <w:r w:rsidR="00B30041" w:rsidRPr="008B59B0">
        <w:rPr>
          <w:rFonts w:ascii="Times New Roman" w:hAnsi="Times New Roman" w:cs="Times New Roman"/>
          <w:sz w:val="24"/>
          <w:szCs w:val="24"/>
          <w:lang w:val="en-GB"/>
        </w:rPr>
        <w:t>Loh</w:t>
      </w:r>
      <w:proofErr w:type="spellEnd"/>
      <w:r w:rsidR="00B30041" w:rsidRPr="008B59B0">
        <w:rPr>
          <w:rFonts w:ascii="Times New Roman" w:hAnsi="Times New Roman" w:cs="Times New Roman"/>
          <w:sz w:val="24"/>
          <w:szCs w:val="24"/>
          <w:lang w:val="en-GB"/>
        </w:rPr>
        <w:t>, 2006:102).</w:t>
      </w:r>
      <w:r w:rsidR="00301110" w:rsidRPr="008B59B0">
        <w:rPr>
          <w:rFonts w:ascii="Times New Roman" w:hAnsi="Times New Roman" w:cs="Times New Roman"/>
          <w:sz w:val="24"/>
          <w:szCs w:val="24"/>
          <w:lang w:val="en-GB"/>
        </w:rPr>
        <w:t xml:space="preserve"> Offering satisfactory service recovery is important</w:t>
      </w:r>
      <w:r w:rsidR="004A216E" w:rsidRPr="008B59B0">
        <w:rPr>
          <w:rFonts w:ascii="Times New Roman" w:hAnsi="Times New Roman" w:cs="Times New Roman"/>
          <w:sz w:val="24"/>
          <w:szCs w:val="24"/>
          <w:lang w:val="en-GB"/>
        </w:rPr>
        <w:t>,</w:t>
      </w:r>
      <w:r w:rsidR="00301110" w:rsidRPr="008B59B0">
        <w:rPr>
          <w:rFonts w:ascii="Times New Roman" w:hAnsi="Times New Roman" w:cs="Times New Roman"/>
          <w:sz w:val="24"/>
          <w:szCs w:val="24"/>
          <w:lang w:val="en-GB"/>
        </w:rPr>
        <w:t xml:space="preserve"> as it </w:t>
      </w:r>
      <w:r w:rsidR="003314FE" w:rsidRPr="008B59B0">
        <w:rPr>
          <w:rFonts w:ascii="Times New Roman" w:hAnsi="Times New Roman" w:cs="Times New Roman"/>
          <w:sz w:val="24"/>
          <w:szCs w:val="24"/>
          <w:lang w:val="en-GB"/>
        </w:rPr>
        <w:t xml:space="preserve">initially </w:t>
      </w:r>
      <w:r w:rsidR="00301110" w:rsidRPr="008B59B0">
        <w:rPr>
          <w:rFonts w:ascii="Times New Roman" w:hAnsi="Times New Roman" w:cs="Times New Roman"/>
          <w:sz w:val="24"/>
          <w:szCs w:val="24"/>
          <w:lang w:val="en-GB"/>
        </w:rPr>
        <w:t>relieve</w:t>
      </w:r>
      <w:r w:rsidR="004A216E" w:rsidRPr="008B59B0">
        <w:rPr>
          <w:rFonts w:ascii="Times New Roman" w:hAnsi="Times New Roman" w:cs="Times New Roman"/>
          <w:sz w:val="24"/>
          <w:szCs w:val="24"/>
          <w:lang w:val="en-GB"/>
        </w:rPr>
        <w:t>s</w:t>
      </w:r>
      <w:r w:rsidR="00301110" w:rsidRPr="008B59B0">
        <w:rPr>
          <w:rFonts w:ascii="Times New Roman" w:hAnsi="Times New Roman" w:cs="Times New Roman"/>
          <w:sz w:val="24"/>
          <w:szCs w:val="24"/>
          <w:lang w:val="en-GB"/>
        </w:rPr>
        <w:t xml:space="preserve"> customers’ </w:t>
      </w:r>
      <w:r w:rsidR="004A216E" w:rsidRPr="008B59B0">
        <w:rPr>
          <w:rFonts w:ascii="Times New Roman" w:hAnsi="Times New Roman" w:cs="Times New Roman"/>
          <w:sz w:val="24"/>
          <w:szCs w:val="24"/>
          <w:lang w:val="en-GB"/>
        </w:rPr>
        <w:t xml:space="preserve">sense </w:t>
      </w:r>
      <w:r w:rsidR="00301110" w:rsidRPr="008B59B0">
        <w:rPr>
          <w:rFonts w:ascii="Times New Roman" w:hAnsi="Times New Roman" w:cs="Times New Roman"/>
          <w:sz w:val="24"/>
          <w:szCs w:val="24"/>
          <w:lang w:val="en-GB"/>
        </w:rPr>
        <w:t>of betray</w:t>
      </w:r>
      <w:r w:rsidR="004A216E" w:rsidRPr="008B59B0">
        <w:rPr>
          <w:rFonts w:ascii="Times New Roman" w:hAnsi="Times New Roman" w:cs="Times New Roman"/>
          <w:sz w:val="24"/>
          <w:szCs w:val="24"/>
          <w:lang w:val="en-GB"/>
        </w:rPr>
        <w:t>al</w:t>
      </w:r>
      <w:r w:rsidR="00301110" w:rsidRPr="008B59B0">
        <w:rPr>
          <w:rFonts w:ascii="Times New Roman" w:hAnsi="Times New Roman" w:cs="Times New Roman"/>
          <w:sz w:val="24"/>
          <w:szCs w:val="24"/>
          <w:lang w:val="en-GB"/>
        </w:rPr>
        <w:t xml:space="preserve"> (Van </w:t>
      </w:r>
      <w:proofErr w:type="spellStart"/>
      <w:r w:rsidR="00301110" w:rsidRPr="008B59B0">
        <w:rPr>
          <w:rFonts w:ascii="Times New Roman" w:hAnsi="Times New Roman" w:cs="Times New Roman"/>
          <w:sz w:val="24"/>
          <w:szCs w:val="24"/>
          <w:lang w:val="en-GB"/>
        </w:rPr>
        <w:t>Vaerenbergh</w:t>
      </w:r>
      <w:proofErr w:type="spellEnd"/>
      <w:r w:rsidR="006E6B87" w:rsidRPr="008B59B0">
        <w:rPr>
          <w:rFonts w:ascii="Times New Roman" w:hAnsi="Times New Roman" w:cs="Times New Roman"/>
          <w:sz w:val="24"/>
          <w:szCs w:val="24"/>
          <w:lang w:val="en-GB"/>
        </w:rPr>
        <w:t xml:space="preserve"> </w:t>
      </w:r>
      <w:r w:rsidR="006E6B87" w:rsidRPr="008B59B0">
        <w:rPr>
          <w:rFonts w:ascii="Times New Roman" w:hAnsi="Times New Roman" w:cs="Times New Roman"/>
          <w:i/>
          <w:sz w:val="24"/>
          <w:szCs w:val="24"/>
          <w:lang w:val="en-GB"/>
        </w:rPr>
        <w:t>et al</w:t>
      </w:r>
      <w:r w:rsidR="006E6B87" w:rsidRPr="008B59B0">
        <w:rPr>
          <w:rFonts w:ascii="Times New Roman" w:hAnsi="Times New Roman" w:cs="Times New Roman"/>
          <w:sz w:val="24"/>
          <w:szCs w:val="24"/>
          <w:lang w:val="en-GB"/>
        </w:rPr>
        <w:t>.</w:t>
      </w:r>
      <w:r w:rsidR="00301110" w:rsidRPr="008B59B0">
        <w:rPr>
          <w:rFonts w:ascii="Times New Roman" w:hAnsi="Times New Roman" w:cs="Times New Roman"/>
          <w:sz w:val="24"/>
          <w:szCs w:val="24"/>
          <w:lang w:val="en-GB"/>
        </w:rPr>
        <w:t>, 2014:47)</w:t>
      </w:r>
      <w:r w:rsidR="004A216E" w:rsidRPr="008B59B0">
        <w:rPr>
          <w:rFonts w:ascii="Times New Roman" w:hAnsi="Times New Roman" w:cs="Times New Roman"/>
          <w:sz w:val="24"/>
          <w:szCs w:val="24"/>
          <w:lang w:val="en-GB"/>
        </w:rPr>
        <w:t>. S</w:t>
      </w:r>
      <w:r w:rsidR="00301110" w:rsidRPr="008B59B0">
        <w:rPr>
          <w:rFonts w:ascii="Times New Roman" w:hAnsi="Times New Roman" w:cs="Times New Roman"/>
          <w:sz w:val="24"/>
          <w:szCs w:val="24"/>
          <w:lang w:val="en-GB"/>
        </w:rPr>
        <w:t xml:space="preserve">econdly, </w:t>
      </w:r>
      <w:r w:rsidR="004A216E" w:rsidRPr="008B59B0">
        <w:rPr>
          <w:rFonts w:ascii="Times New Roman" w:hAnsi="Times New Roman" w:cs="Times New Roman"/>
          <w:sz w:val="24"/>
          <w:szCs w:val="24"/>
          <w:lang w:val="en-GB"/>
        </w:rPr>
        <w:t xml:space="preserve">it </w:t>
      </w:r>
      <w:r w:rsidR="00301110" w:rsidRPr="008B59B0">
        <w:rPr>
          <w:rFonts w:ascii="Times New Roman" w:hAnsi="Times New Roman" w:cs="Times New Roman"/>
          <w:sz w:val="24"/>
          <w:szCs w:val="24"/>
          <w:lang w:val="en-GB"/>
        </w:rPr>
        <w:t>enable</w:t>
      </w:r>
      <w:r w:rsidR="004A216E" w:rsidRPr="008B59B0">
        <w:rPr>
          <w:rFonts w:ascii="Times New Roman" w:hAnsi="Times New Roman" w:cs="Times New Roman"/>
          <w:sz w:val="24"/>
          <w:szCs w:val="24"/>
          <w:lang w:val="en-GB"/>
        </w:rPr>
        <w:t xml:space="preserve">s </w:t>
      </w:r>
      <w:r w:rsidR="00301110" w:rsidRPr="008B59B0">
        <w:rPr>
          <w:rFonts w:ascii="Times New Roman" w:hAnsi="Times New Roman" w:cs="Times New Roman"/>
          <w:sz w:val="24"/>
          <w:szCs w:val="24"/>
          <w:lang w:val="en-GB"/>
        </w:rPr>
        <w:t xml:space="preserve">service providers to regain </w:t>
      </w:r>
      <w:r w:rsidR="00BB47E2" w:rsidRPr="008B59B0">
        <w:rPr>
          <w:rFonts w:ascii="Times New Roman" w:hAnsi="Times New Roman" w:cs="Times New Roman"/>
          <w:sz w:val="24"/>
          <w:szCs w:val="24"/>
          <w:lang w:val="en-GB"/>
        </w:rPr>
        <w:t xml:space="preserve">their </w:t>
      </w:r>
      <w:r w:rsidR="00301110" w:rsidRPr="008B59B0">
        <w:rPr>
          <w:rFonts w:ascii="Times New Roman" w:hAnsi="Times New Roman" w:cs="Times New Roman"/>
          <w:sz w:val="24"/>
          <w:szCs w:val="24"/>
          <w:lang w:val="en-GB"/>
        </w:rPr>
        <w:t xml:space="preserve">customers’ trust (Du </w:t>
      </w:r>
      <w:r w:rsidR="00F63E86" w:rsidRPr="008B59B0">
        <w:rPr>
          <w:rFonts w:ascii="Times New Roman" w:hAnsi="Times New Roman" w:cs="Times New Roman"/>
          <w:i/>
          <w:sz w:val="24"/>
          <w:szCs w:val="24"/>
          <w:lang w:val="en-GB"/>
        </w:rPr>
        <w:t>et al</w:t>
      </w:r>
      <w:r w:rsidR="00F63E86" w:rsidRPr="008B59B0">
        <w:rPr>
          <w:rFonts w:ascii="Times New Roman" w:hAnsi="Times New Roman" w:cs="Times New Roman"/>
          <w:sz w:val="24"/>
          <w:szCs w:val="24"/>
          <w:lang w:val="en-GB"/>
        </w:rPr>
        <w:t>.</w:t>
      </w:r>
      <w:r w:rsidR="00301110" w:rsidRPr="008B59B0">
        <w:rPr>
          <w:rFonts w:ascii="Times New Roman" w:hAnsi="Times New Roman" w:cs="Times New Roman"/>
          <w:sz w:val="24"/>
          <w:szCs w:val="24"/>
          <w:lang w:val="en-GB"/>
        </w:rPr>
        <w:t xml:space="preserve">, 2010:585). </w:t>
      </w:r>
    </w:p>
    <w:p w:rsidR="00301110" w:rsidRPr="008B59B0" w:rsidRDefault="00301110" w:rsidP="00301110">
      <w:pPr>
        <w:rPr>
          <w:rFonts w:ascii="Times New Roman" w:hAnsi="Times New Roman" w:cs="Times New Roman"/>
          <w:sz w:val="24"/>
          <w:szCs w:val="24"/>
          <w:lang w:val="en-GB"/>
        </w:rPr>
      </w:pPr>
    </w:p>
    <w:p w:rsidR="000B2A01" w:rsidRPr="008B59B0" w:rsidRDefault="00B35B1A" w:rsidP="000B2A01">
      <w:pPr>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Previous research considered </w:t>
      </w:r>
      <w:r w:rsidR="00E05F1C" w:rsidRPr="008B59B0">
        <w:rPr>
          <w:rFonts w:ascii="Times New Roman" w:hAnsi="Times New Roman" w:cs="Times New Roman"/>
          <w:sz w:val="24"/>
          <w:szCs w:val="24"/>
          <w:lang w:val="en-GB"/>
        </w:rPr>
        <w:t xml:space="preserve">customers’ </w:t>
      </w:r>
      <w:r w:rsidRPr="008B59B0">
        <w:rPr>
          <w:rFonts w:ascii="Times New Roman" w:hAnsi="Times New Roman" w:cs="Times New Roman"/>
          <w:sz w:val="24"/>
          <w:szCs w:val="24"/>
          <w:lang w:val="en-GB"/>
        </w:rPr>
        <w:t>perce</w:t>
      </w:r>
      <w:r w:rsidR="00BB47E2" w:rsidRPr="008B59B0">
        <w:rPr>
          <w:rFonts w:ascii="Times New Roman" w:hAnsi="Times New Roman" w:cs="Times New Roman"/>
          <w:sz w:val="24"/>
          <w:szCs w:val="24"/>
          <w:lang w:val="en-GB"/>
        </w:rPr>
        <w:t>ption of</w:t>
      </w:r>
      <w:r w:rsidRPr="008B59B0">
        <w:rPr>
          <w:rFonts w:ascii="Times New Roman" w:hAnsi="Times New Roman" w:cs="Times New Roman"/>
          <w:sz w:val="24"/>
          <w:szCs w:val="24"/>
          <w:lang w:val="en-GB"/>
        </w:rPr>
        <w:t xml:space="preserve"> justice</w:t>
      </w:r>
      <w:r w:rsidR="007A7450" w:rsidRPr="008B59B0">
        <w:rPr>
          <w:rFonts w:ascii="Times New Roman" w:hAnsi="Times New Roman" w:cs="Times New Roman"/>
          <w:sz w:val="24"/>
          <w:szCs w:val="24"/>
          <w:lang w:val="en-GB"/>
        </w:rPr>
        <w:t xml:space="preserve"> (fairness)</w:t>
      </w:r>
      <w:r w:rsidRPr="008B59B0">
        <w:rPr>
          <w:rFonts w:ascii="Times New Roman" w:hAnsi="Times New Roman" w:cs="Times New Roman"/>
          <w:sz w:val="24"/>
          <w:szCs w:val="24"/>
          <w:lang w:val="en-GB"/>
        </w:rPr>
        <w:t xml:space="preserve"> as </w:t>
      </w:r>
      <w:r w:rsidR="00E05F1C" w:rsidRPr="008B59B0">
        <w:rPr>
          <w:rFonts w:ascii="Times New Roman" w:hAnsi="Times New Roman" w:cs="Times New Roman"/>
          <w:sz w:val="24"/>
          <w:szCs w:val="24"/>
          <w:lang w:val="en-GB"/>
        </w:rPr>
        <w:t xml:space="preserve">the primary </w:t>
      </w:r>
      <w:r w:rsidRPr="008B59B0">
        <w:rPr>
          <w:rFonts w:ascii="Times New Roman" w:hAnsi="Times New Roman" w:cs="Times New Roman"/>
          <w:sz w:val="24"/>
          <w:szCs w:val="24"/>
          <w:lang w:val="en-GB"/>
        </w:rPr>
        <w:t>antecedent</w:t>
      </w:r>
      <w:r w:rsidR="00E05F1C" w:rsidRPr="008B59B0">
        <w:rPr>
          <w:rFonts w:ascii="Times New Roman" w:hAnsi="Times New Roman" w:cs="Times New Roman"/>
          <w:sz w:val="24"/>
          <w:szCs w:val="24"/>
          <w:lang w:val="en-GB"/>
        </w:rPr>
        <w:t xml:space="preserve"> </w:t>
      </w:r>
      <w:r w:rsidR="00BB47E2" w:rsidRPr="008B59B0">
        <w:rPr>
          <w:rFonts w:ascii="Times New Roman" w:hAnsi="Times New Roman" w:cs="Times New Roman"/>
          <w:sz w:val="24"/>
          <w:szCs w:val="24"/>
          <w:lang w:val="en-GB"/>
        </w:rPr>
        <w:t>to</w:t>
      </w:r>
      <w:r w:rsidR="00E05F1C" w:rsidRPr="008B59B0">
        <w:rPr>
          <w:rFonts w:ascii="Times New Roman" w:hAnsi="Times New Roman" w:cs="Times New Roman"/>
          <w:sz w:val="24"/>
          <w:szCs w:val="24"/>
          <w:lang w:val="en-GB"/>
        </w:rPr>
        <w:t xml:space="preserve"> </w:t>
      </w:r>
      <w:r w:rsidR="004576A9" w:rsidRPr="008B59B0">
        <w:rPr>
          <w:rFonts w:ascii="Times New Roman" w:hAnsi="Times New Roman" w:cs="Times New Roman"/>
          <w:sz w:val="24"/>
          <w:szCs w:val="24"/>
          <w:lang w:val="en-GB"/>
        </w:rPr>
        <w:t>their satisfaction</w:t>
      </w:r>
      <w:r w:rsidR="00E05F1C" w:rsidRPr="008B59B0">
        <w:rPr>
          <w:rFonts w:ascii="Times New Roman" w:hAnsi="Times New Roman" w:cs="Times New Roman"/>
          <w:sz w:val="24"/>
          <w:szCs w:val="24"/>
          <w:lang w:val="en-GB"/>
        </w:rPr>
        <w:t xml:space="preserve"> following </w:t>
      </w:r>
      <w:r w:rsidR="00BB47E2" w:rsidRPr="008B59B0">
        <w:rPr>
          <w:rFonts w:ascii="Times New Roman" w:hAnsi="Times New Roman" w:cs="Times New Roman"/>
          <w:sz w:val="24"/>
          <w:szCs w:val="24"/>
          <w:lang w:val="en-GB"/>
        </w:rPr>
        <w:t xml:space="preserve">the </w:t>
      </w:r>
      <w:r w:rsidR="00B84543" w:rsidRPr="008B59B0">
        <w:rPr>
          <w:rFonts w:ascii="Times New Roman" w:hAnsi="Times New Roman" w:cs="Times New Roman"/>
          <w:sz w:val="24"/>
          <w:szCs w:val="24"/>
          <w:lang w:val="en-GB"/>
        </w:rPr>
        <w:t>s</w:t>
      </w:r>
      <w:r w:rsidR="00E05F1C" w:rsidRPr="008B59B0">
        <w:rPr>
          <w:rFonts w:ascii="Times New Roman" w:hAnsi="Times New Roman" w:cs="Times New Roman"/>
          <w:sz w:val="24"/>
          <w:szCs w:val="24"/>
          <w:lang w:val="en-GB"/>
        </w:rPr>
        <w:t>ervice recovery</w:t>
      </w:r>
      <w:r w:rsidR="00B84543" w:rsidRPr="008B59B0">
        <w:rPr>
          <w:rFonts w:ascii="Times New Roman" w:hAnsi="Times New Roman" w:cs="Times New Roman"/>
          <w:sz w:val="24"/>
          <w:szCs w:val="24"/>
          <w:lang w:val="en-GB"/>
        </w:rPr>
        <w:t xml:space="preserve"> efforts</w:t>
      </w:r>
      <w:r w:rsidR="00E05F1C" w:rsidRPr="008B59B0">
        <w:rPr>
          <w:rFonts w:ascii="Times New Roman" w:hAnsi="Times New Roman" w:cs="Times New Roman"/>
          <w:sz w:val="24"/>
          <w:szCs w:val="24"/>
          <w:lang w:val="en-GB"/>
        </w:rPr>
        <w:t xml:space="preserve"> </w:t>
      </w:r>
      <w:r w:rsidR="005D6A43" w:rsidRPr="008B59B0">
        <w:rPr>
          <w:rFonts w:ascii="Times New Roman" w:hAnsi="Times New Roman" w:cs="Times New Roman"/>
          <w:sz w:val="24"/>
          <w:szCs w:val="24"/>
          <w:lang w:val="en-GB"/>
        </w:rPr>
        <w:t>(</w:t>
      </w:r>
      <w:r w:rsidR="00BB47E2" w:rsidRPr="008B59B0">
        <w:rPr>
          <w:rFonts w:ascii="Times New Roman" w:hAnsi="Times New Roman" w:cs="Times New Roman"/>
          <w:sz w:val="24"/>
          <w:szCs w:val="24"/>
          <w:lang w:val="en-GB"/>
        </w:rPr>
        <w:t>McCullough</w:t>
      </w:r>
      <w:r w:rsidR="005D6A43" w:rsidRPr="008B59B0">
        <w:rPr>
          <w:rFonts w:ascii="Times New Roman" w:hAnsi="Times New Roman" w:cs="Times New Roman"/>
          <w:sz w:val="24"/>
          <w:szCs w:val="24"/>
          <w:lang w:val="en-GB"/>
        </w:rPr>
        <w:t xml:space="preserve"> </w:t>
      </w:r>
      <w:r w:rsidR="005D6A43" w:rsidRPr="008B59B0">
        <w:rPr>
          <w:rFonts w:ascii="Times New Roman" w:hAnsi="Times New Roman" w:cs="Times New Roman"/>
          <w:i/>
          <w:sz w:val="24"/>
          <w:szCs w:val="24"/>
          <w:lang w:val="en-GB"/>
        </w:rPr>
        <w:t>et al</w:t>
      </w:r>
      <w:r w:rsidR="005D6A43" w:rsidRPr="008B59B0">
        <w:rPr>
          <w:rFonts w:ascii="Times New Roman" w:hAnsi="Times New Roman" w:cs="Times New Roman"/>
          <w:sz w:val="24"/>
          <w:szCs w:val="24"/>
          <w:lang w:val="en-GB"/>
        </w:rPr>
        <w:t>., 2000:132; Smith</w:t>
      </w:r>
      <w:r w:rsidR="00AB4E2E">
        <w:rPr>
          <w:rFonts w:ascii="Times New Roman" w:hAnsi="Times New Roman" w:cs="Times New Roman"/>
          <w:sz w:val="24"/>
          <w:szCs w:val="24"/>
          <w:lang w:val="en-GB"/>
        </w:rPr>
        <w:t xml:space="preserve"> </w:t>
      </w:r>
      <w:r w:rsidR="00AB4E2E" w:rsidRPr="008B59B0">
        <w:rPr>
          <w:rFonts w:ascii="Times New Roman" w:hAnsi="Times New Roman" w:cs="Times New Roman"/>
          <w:i/>
          <w:sz w:val="24"/>
          <w:szCs w:val="24"/>
          <w:lang w:val="en-GB"/>
        </w:rPr>
        <w:t>et al</w:t>
      </w:r>
      <w:r w:rsidR="00AB4E2E" w:rsidRPr="008B59B0">
        <w:rPr>
          <w:rFonts w:ascii="Times New Roman" w:hAnsi="Times New Roman" w:cs="Times New Roman"/>
          <w:sz w:val="24"/>
          <w:szCs w:val="24"/>
          <w:lang w:val="en-GB"/>
        </w:rPr>
        <w:t>.,</w:t>
      </w:r>
      <w:r w:rsidR="005D6A43" w:rsidRPr="008B59B0">
        <w:rPr>
          <w:rFonts w:ascii="Times New Roman" w:hAnsi="Times New Roman" w:cs="Times New Roman"/>
          <w:sz w:val="24"/>
          <w:szCs w:val="24"/>
          <w:lang w:val="en-GB"/>
        </w:rPr>
        <w:t xml:space="preserve">, 1999:369; </w:t>
      </w:r>
      <w:r w:rsidR="0033381E" w:rsidRPr="008B59B0">
        <w:rPr>
          <w:rFonts w:ascii="Times New Roman" w:hAnsi="Times New Roman" w:cs="Times New Roman"/>
          <w:sz w:val="24"/>
          <w:szCs w:val="24"/>
          <w:lang w:val="en-GB"/>
        </w:rPr>
        <w:t xml:space="preserve">Tax &amp; Brown, 1998:80-81; </w:t>
      </w:r>
      <w:r w:rsidR="005D6A43" w:rsidRPr="008B59B0">
        <w:rPr>
          <w:rFonts w:ascii="Times New Roman" w:hAnsi="Times New Roman" w:cs="Times New Roman"/>
          <w:sz w:val="24"/>
          <w:szCs w:val="24"/>
          <w:lang w:val="en-GB"/>
        </w:rPr>
        <w:t xml:space="preserve">Tax, Brown &amp; </w:t>
      </w:r>
      <w:proofErr w:type="spellStart"/>
      <w:r w:rsidR="005D6A43" w:rsidRPr="008B59B0">
        <w:rPr>
          <w:rFonts w:ascii="Times New Roman" w:hAnsi="Times New Roman" w:cs="Times New Roman"/>
          <w:sz w:val="24"/>
          <w:szCs w:val="24"/>
          <w:lang w:val="en-GB"/>
        </w:rPr>
        <w:t>Chandrashekaran</w:t>
      </w:r>
      <w:proofErr w:type="spellEnd"/>
      <w:r w:rsidR="005D6A43" w:rsidRPr="008B59B0">
        <w:rPr>
          <w:rFonts w:ascii="Times New Roman" w:hAnsi="Times New Roman" w:cs="Times New Roman"/>
          <w:sz w:val="24"/>
          <w:szCs w:val="24"/>
          <w:lang w:val="en-GB"/>
        </w:rPr>
        <w:t>, 1998:72-73; Wen &amp; Chi, 2013:319)</w:t>
      </w:r>
      <w:r w:rsidRPr="008B59B0">
        <w:rPr>
          <w:rFonts w:ascii="Times New Roman" w:hAnsi="Times New Roman" w:cs="Times New Roman"/>
          <w:sz w:val="24"/>
          <w:szCs w:val="24"/>
          <w:lang w:val="en-GB"/>
        </w:rPr>
        <w:t>.</w:t>
      </w:r>
      <w:r w:rsidR="00256AAD" w:rsidRPr="008B59B0">
        <w:rPr>
          <w:rFonts w:ascii="Times New Roman" w:hAnsi="Times New Roman" w:cs="Times New Roman"/>
          <w:sz w:val="24"/>
          <w:szCs w:val="24"/>
          <w:lang w:val="en-GB"/>
        </w:rPr>
        <w:t xml:space="preserve"> </w:t>
      </w:r>
      <w:r w:rsidR="00E438D3" w:rsidRPr="008B59B0">
        <w:rPr>
          <w:rFonts w:ascii="Times New Roman" w:hAnsi="Times New Roman" w:cs="Times New Roman"/>
          <w:sz w:val="24"/>
          <w:szCs w:val="24"/>
          <w:lang w:val="en-GB"/>
        </w:rPr>
        <w:t xml:space="preserve">Tax and Brown (1998:80-81) identified </w:t>
      </w:r>
      <w:r w:rsidR="007B6305" w:rsidRPr="008B59B0">
        <w:rPr>
          <w:rFonts w:ascii="Times New Roman" w:hAnsi="Times New Roman" w:cs="Times New Roman"/>
          <w:sz w:val="24"/>
          <w:szCs w:val="24"/>
          <w:lang w:val="en-GB"/>
        </w:rPr>
        <w:t>three dimensions influenc</w:t>
      </w:r>
      <w:r w:rsidR="00B84543" w:rsidRPr="008B59B0">
        <w:rPr>
          <w:rFonts w:ascii="Times New Roman" w:hAnsi="Times New Roman" w:cs="Times New Roman"/>
          <w:sz w:val="24"/>
          <w:szCs w:val="24"/>
          <w:lang w:val="en-GB"/>
        </w:rPr>
        <w:t xml:space="preserve">ing </w:t>
      </w:r>
      <w:r w:rsidR="007B6305" w:rsidRPr="008B59B0">
        <w:rPr>
          <w:rFonts w:ascii="Times New Roman" w:hAnsi="Times New Roman" w:cs="Times New Roman"/>
          <w:sz w:val="24"/>
          <w:szCs w:val="24"/>
          <w:lang w:val="en-GB"/>
        </w:rPr>
        <w:t>customer satisfaction with service recovery, namely</w:t>
      </w:r>
      <w:r w:rsidR="00691838" w:rsidRPr="008B59B0">
        <w:rPr>
          <w:rFonts w:ascii="Times New Roman" w:hAnsi="Times New Roman" w:cs="Times New Roman"/>
          <w:sz w:val="24"/>
          <w:szCs w:val="24"/>
          <w:lang w:val="en-GB"/>
        </w:rPr>
        <w:t>,</w:t>
      </w:r>
      <w:r w:rsidR="007B6305" w:rsidRPr="008B59B0">
        <w:rPr>
          <w:rFonts w:ascii="Times New Roman" w:hAnsi="Times New Roman" w:cs="Times New Roman"/>
          <w:sz w:val="24"/>
          <w:szCs w:val="24"/>
          <w:lang w:val="en-GB"/>
        </w:rPr>
        <w:t xml:space="preserve"> procedural</w:t>
      </w:r>
      <w:r w:rsidR="00E438D3" w:rsidRPr="008B59B0">
        <w:rPr>
          <w:rFonts w:ascii="Times New Roman" w:hAnsi="Times New Roman" w:cs="Times New Roman"/>
          <w:sz w:val="24"/>
          <w:szCs w:val="24"/>
          <w:lang w:val="en-GB"/>
        </w:rPr>
        <w:t xml:space="preserve"> justice, interactional justice and distributive justice. </w:t>
      </w:r>
      <w:r w:rsidR="007B6305" w:rsidRPr="008B59B0">
        <w:rPr>
          <w:rFonts w:ascii="Times New Roman" w:hAnsi="Times New Roman" w:cs="Times New Roman"/>
          <w:sz w:val="24"/>
          <w:szCs w:val="24"/>
          <w:lang w:val="en-GB"/>
        </w:rPr>
        <w:t>P</w:t>
      </w:r>
      <w:r w:rsidR="00E438D3" w:rsidRPr="008B59B0">
        <w:rPr>
          <w:rFonts w:ascii="Times New Roman" w:hAnsi="Times New Roman" w:cs="Times New Roman"/>
          <w:sz w:val="24"/>
          <w:szCs w:val="24"/>
          <w:lang w:val="en-GB"/>
        </w:rPr>
        <w:t>rocedural justice</w:t>
      </w:r>
      <w:r w:rsidR="00F2331E" w:rsidRPr="008B59B0">
        <w:rPr>
          <w:rFonts w:ascii="Times New Roman" w:hAnsi="Times New Roman" w:cs="Times New Roman"/>
          <w:sz w:val="24"/>
          <w:szCs w:val="24"/>
          <w:lang w:val="en-GB"/>
        </w:rPr>
        <w:t xml:space="preserve"> </w:t>
      </w:r>
      <w:r w:rsidR="007B6305" w:rsidRPr="008B59B0">
        <w:rPr>
          <w:rFonts w:ascii="Times New Roman" w:hAnsi="Times New Roman" w:cs="Times New Roman"/>
          <w:sz w:val="24"/>
          <w:szCs w:val="24"/>
          <w:lang w:val="en-GB"/>
        </w:rPr>
        <w:t xml:space="preserve">refers to </w:t>
      </w:r>
      <w:r w:rsidR="00E438D3" w:rsidRPr="008B59B0">
        <w:rPr>
          <w:rFonts w:ascii="Times New Roman" w:hAnsi="Times New Roman" w:cs="Times New Roman"/>
          <w:sz w:val="24"/>
          <w:szCs w:val="24"/>
          <w:lang w:val="en-GB"/>
        </w:rPr>
        <w:t xml:space="preserve">the perceived fairness of the process and </w:t>
      </w:r>
      <w:r w:rsidR="004576A9" w:rsidRPr="008B59B0">
        <w:rPr>
          <w:rFonts w:ascii="Times New Roman" w:hAnsi="Times New Roman" w:cs="Times New Roman"/>
          <w:sz w:val="24"/>
          <w:szCs w:val="24"/>
          <w:lang w:val="en-GB"/>
        </w:rPr>
        <w:t xml:space="preserve">the </w:t>
      </w:r>
      <w:r w:rsidR="00E438D3" w:rsidRPr="008B59B0">
        <w:rPr>
          <w:rFonts w:ascii="Times New Roman" w:hAnsi="Times New Roman" w:cs="Times New Roman"/>
          <w:sz w:val="24"/>
          <w:szCs w:val="24"/>
          <w:lang w:val="en-GB"/>
        </w:rPr>
        <w:t>provider</w:t>
      </w:r>
      <w:r w:rsidR="004576A9" w:rsidRPr="008B59B0">
        <w:rPr>
          <w:rFonts w:ascii="Times New Roman" w:hAnsi="Times New Roman" w:cs="Times New Roman"/>
          <w:sz w:val="24"/>
          <w:szCs w:val="24"/>
          <w:lang w:val="en-GB"/>
        </w:rPr>
        <w:t>’s policies</w:t>
      </w:r>
      <w:r w:rsidR="00E438D3" w:rsidRPr="008B59B0">
        <w:rPr>
          <w:rFonts w:ascii="Times New Roman" w:hAnsi="Times New Roman" w:cs="Times New Roman"/>
          <w:sz w:val="24"/>
          <w:szCs w:val="24"/>
          <w:lang w:val="en-GB"/>
        </w:rPr>
        <w:t xml:space="preserve"> </w:t>
      </w:r>
      <w:r w:rsidR="004576A9" w:rsidRPr="008B59B0">
        <w:rPr>
          <w:rFonts w:ascii="Times New Roman" w:hAnsi="Times New Roman" w:cs="Times New Roman"/>
          <w:sz w:val="24"/>
          <w:szCs w:val="24"/>
          <w:lang w:val="en-GB"/>
        </w:rPr>
        <w:t>for</w:t>
      </w:r>
      <w:r w:rsidR="00E438D3" w:rsidRPr="008B59B0">
        <w:rPr>
          <w:rFonts w:ascii="Times New Roman" w:hAnsi="Times New Roman" w:cs="Times New Roman"/>
          <w:sz w:val="24"/>
          <w:szCs w:val="24"/>
          <w:lang w:val="en-GB"/>
        </w:rPr>
        <w:t xml:space="preserve"> dealing with service failures</w:t>
      </w:r>
      <w:r w:rsidR="00691838" w:rsidRPr="008B59B0">
        <w:rPr>
          <w:rFonts w:ascii="Times New Roman" w:hAnsi="Times New Roman" w:cs="Times New Roman"/>
          <w:sz w:val="24"/>
          <w:szCs w:val="24"/>
          <w:lang w:val="en-GB"/>
        </w:rPr>
        <w:t>.</w:t>
      </w:r>
      <w:r w:rsidR="00E438D3" w:rsidRPr="008B59B0">
        <w:rPr>
          <w:rFonts w:ascii="Times New Roman" w:hAnsi="Times New Roman" w:cs="Times New Roman"/>
          <w:sz w:val="24"/>
          <w:szCs w:val="24"/>
          <w:lang w:val="en-GB"/>
        </w:rPr>
        <w:t xml:space="preserve"> </w:t>
      </w:r>
      <w:r w:rsidR="00691838" w:rsidRPr="008B59B0">
        <w:rPr>
          <w:rFonts w:ascii="Times New Roman" w:hAnsi="Times New Roman" w:cs="Times New Roman"/>
          <w:sz w:val="24"/>
          <w:szCs w:val="24"/>
          <w:lang w:val="en-GB"/>
        </w:rPr>
        <w:t>Interactional</w:t>
      </w:r>
      <w:r w:rsidR="00E438D3" w:rsidRPr="008B59B0">
        <w:rPr>
          <w:rFonts w:ascii="Times New Roman" w:hAnsi="Times New Roman" w:cs="Times New Roman"/>
          <w:sz w:val="24"/>
          <w:szCs w:val="24"/>
          <w:lang w:val="en-GB"/>
        </w:rPr>
        <w:t xml:space="preserve"> justice</w:t>
      </w:r>
      <w:r w:rsidR="00F2331E" w:rsidRPr="008B59B0">
        <w:rPr>
          <w:rFonts w:ascii="Times New Roman" w:hAnsi="Times New Roman" w:cs="Times New Roman"/>
          <w:sz w:val="24"/>
          <w:szCs w:val="24"/>
          <w:lang w:val="en-GB"/>
        </w:rPr>
        <w:t xml:space="preserve"> considers </w:t>
      </w:r>
      <w:r w:rsidR="00E438D3" w:rsidRPr="008B59B0">
        <w:rPr>
          <w:rFonts w:ascii="Times New Roman" w:hAnsi="Times New Roman" w:cs="Times New Roman"/>
          <w:sz w:val="24"/>
          <w:szCs w:val="24"/>
          <w:lang w:val="en-GB"/>
        </w:rPr>
        <w:t xml:space="preserve">the perceived fairness of the </w:t>
      </w:r>
      <w:r w:rsidR="004576A9" w:rsidRPr="008B59B0">
        <w:rPr>
          <w:rFonts w:ascii="Times New Roman" w:hAnsi="Times New Roman" w:cs="Times New Roman"/>
          <w:sz w:val="24"/>
          <w:szCs w:val="24"/>
          <w:lang w:val="en-GB"/>
        </w:rPr>
        <w:t xml:space="preserve">way </w:t>
      </w:r>
      <w:r w:rsidR="00E438D3" w:rsidRPr="008B59B0">
        <w:rPr>
          <w:rFonts w:ascii="Times New Roman" w:hAnsi="Times New Roman" w:cs="Times New Roman"/>
          <w:sz w:val="24"/>
          <w:szCs w:val="24"/>
          <w:lang w:val="en-GB"/>
        </w:rPr>
        <w:t xml:space="preserve">in which the customer is treated during </w:t>
      </w:r>
      <w:r w:rsidR="00691838" w:rsidRPr="008B59B0">
        <w:rPr>
          <w:rFonts w:ascii="Times New Roman" w:hAnsi="Times New Roman" w:cs="Times New Roman"/>
          <w:sz w:val="24"/>
          <w:szCs w:val="24"/>
          <w:lang w:val="en-GB"/>
        </w:rPr>
        <w:t xml:space="preserve">the </w:t>
      </w:r>
      <w:r w:rsidR="00E438D3" w:rsidRPr="008B59B0">
        <w:rPr>
          <w:rFonts w:ascii="Times New Roman" w:hAnsi="Times New Roman" w:cs="Times New Roman"/>
          <w:sz w:val="24"/>
          <w:szCs w:val="24"/>
          <w:lang w:val="en-GB"/>
        </w:rPr>
        <w:t>service recovery</w:t>
      </w:r>
      <w:r w:rsidR="00F2331E" w:rsidRPr="008B59B0">
        <w:rPr>
          <w:rFonts w:ascii="Times New Roman" w:hAnsi="Times New Roman" w:cs="Times New Roman"/>
          <w:sz w:val="24"/>
          <w:szCs w:val="24"/>
          <w:lang w:val="en-GB"/>
        </w:rPr>
        <w:t xml:space="preserve">, </w:t>
      </w:r>
      <w:r w:rsidR="00E438D3" w:rsidRPr="008B59B0">
        <w:rPr>
          <w:rFonts w:ascii="Times New Roman" w:hAnsi="Times New Roman" w:cs="Times New Roman"/>
          <w:sz w:val="24"/>
          <w:szCs w:val="24"/>
          <w:lang w:val="en-GB"/>
        </w:rPr>
        <w:t>and distributive justice</w:t>
      </w:r>
      <w:r w:rsidR="00F2331E" w:rsidRPr="008B59B0">
        <w:rPr>
          <w:rFonts w:ascii="Times New Roman" w:hAnsi="Times New Roman" w:cs="Times New Roman"/>
          <w:sz w:val="24"/>
          <w:szCs w:val="24"/>
          <w:lang w:val="en-GB"/>
        </w:rPr>
        <w:t xml:space="preserve"> involves</w:t>
      </w:r>
      <w:r w:rsidR="00E438D3" w:rsidRPr="008B59B0">
        <w:rPr>
          <w:rFonts w:ascii="Times New Roman" w:hAnsi="Times New Roman" w:cs="Times New Roman"/>
          <w:sz w:val="24"/>
          <w:szCs w:val="24"/>
          <w:lang w:val="en-GB"/>
        </w:rPr>
        <w:t xml:space="preserve"> the perceived fairness of the outcome of the service recovery</w:t>
      </w:r>
      <w:r w:rsidR="007B6305" w:rsidRPr="008B59B0">
        <w:rPr>
          <w:rFonts w:ascii="Times New Roman" w:hAnsi="Times New Roman" w:cs="Times New Roman"/>
          <w:sz w:val="24"/>
          <w:szCs w:val="24"/>
          <w:lang w:val="en-GB"/>
        </w:rPr>
        <w:t xml:space="preserve"> (</w:t>
      </w:r>
      <w:proofErr w:type="spellStart"/>
      <w:r w:rsidR="007B6305" w:rsidRPr="008B59B0">
        <w:rPr>
          <w:rFonts w:ascii="Times New Roman" w:hAnsi="Times New Roman" w:cs="Times New Roman"/>
          <w:sz w:val="24"/>
          <w:szCs w:val="24"/>
          <w:lang w:val="en-GB"/>
        </w:rPr>
        <w:t>Mattila</w:t>
      </w:r>
      <w:proofErr w:type="spellEnd"/>
      <w:r w:rsidR="007B6305" w:rsidRPr="008B59B0">
        <w:rPr>
          <w:rFonts w:ascii="Times New Roman" w:hAnsi="Times New Roman" w:cs="Times New Roman"/>
          <w:sz w:val="24"/>
          <w:szCs w:val="24"/>
          <w:lang w:val="en-GB"/>
        </w:rPr>
        <w:t xml:space="preserve">, 2001:584). </w:t>
      </w:r>
    </w:p>
    <w:p w:rsidR="000B2A01" w:rsidRPr="008B59B0" w:rsidRDefault="000B2A01" w:rsidP="000B2A01">
      <w:pPr>
        <w:rPr>
          <w:rFonts w:ascii="Times New Roman" w:hAnsi="Times New Roman" w:cs="Times New Roman"/>
          <w:sz w:val="24"/>
          <w:szCs w:val="24"/>
          <w:lang w:val="en-GB"/>
        </w:rPr>
      </w:pPr>
    </w:p>
    <w:p w:rsidR="007A5BEC" w:rsidRPr="008B59B0" w:rsidRDefault="001E291F" w:rsidP="004C2BA0">
      <w:pPr>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Service recovery strategies can </w:t>
      </w:r>
      <w:r w:rsidR="00691838" w:rsidRPr="008B59B0">
        <w:rPr>
          <w:rFonts w:ascii="Times New Roman" w:hAnsi="Times New Roman" w:cs="Times New Roman"/>
          <w:sz w:val="24"/>
          <w:szCs w:val="24"/>
          <w:lang w:val="en-GB"/>
        </w:rPr>
        <w:t xml:space="preserve">be </w:t>
      </w:r>
      <w:r w:rsidRPr="008B59B0">
        <w:rPr>
          <w:rFonts w:ascii="Times New Roman" w:hAnsi="Times New Roman" w:cs="Times New Roman"/>
          <w:sz w:val="24"/>
          <w:szCs w:val="24"/>
          <w:lang w:val="en-GB"/>
        </w:rPr>
        <w:t>either tangible or intangible. Tangible service recovery, usually in some form of compensation, is used in an attempt to compensate cus</w:t>
      </w:r>
      <w:r w:rsidR="00B84543" w:rsidRPr="008B59B0">
        <w:rPr>
          <w:rFonts w:ascii="Times New Roman" w:hAnsi="Times New Roman" w:cs="Times New Roman"/>
          <w:sz w:val="24"/>
          <w:szCs w:val="24"/>
          <w:lang w:val="en-GB"/>
        </w:rPr>
        <w:t xml:space="preserve">tomers for the </w:t>
      </w:r>
      <w:r w:rsidR="00B84543" w:rsidRPr="008B59B0">
        <w:rPr>
          <w:rFonts w:ascii="Times New Roman" w:hAnsi="Times New Roman" w:cs="Times New Roman"/>
          <w:sz w:val="24"/>
          <w:szCs w:val="24"/>
          <w:lang w:val="en-GB"/>
        </w:rPr>
        <w:lastRenderedPageBreak/>
        <w:t xml:space="preserve">service failure </w:t>
      </w:r>
      <w:r w:rsidRPr="008B59B0">
        <w:rPr>
          <w:rFonts w:ascii="Times New Roman" w:hAnsi="Times New Roman" w:cs="Times New Roman"/>
          <w:sz w:val="24"/>
          <w:szCs w:val="24"/>
          <w:lang w:val="en-GB"/>
        </w:rPr>
        <w:t>(Bateson &amp; Hoffman, 2011:368-369).</w:t>
      </w:r>
      <w:r w:rsidR="00AD52D2" w:rsidRPr="008B59B0">
        <w:rPr>
          <w:rFonts w:ascii="Times New Roman" w:hAnsi="Times New Roman" w:cs="Times New Roman"/>
          <w:sz w:val="24"/>
          <w:szCs w:val="24"/>
          <w:lang w:val="en-GB"/>
        </w:rPr>
        <w:t xml:space="preserve"> C</w:t>
      </w:r>
      <w:r w:rsidRPr="008B59B0">
        <w:rPr>
          <w:rFonts w:ascii="Times New Roman" w:hAnsi="Times New Roman" w:cs="Times New Roman"/>
          <w:sz w:val="24"/>
          <w:szCs w:val="24"/>
          <w:lang w:val="en-GB"/>
        </w:rPr>
        <w:t>ompensat</w:t>
      </w:r>
      <w:r w:rsidR="00AD52D2" w:rsidRPr="008B59B0">
        <w:rPr>
          <w:rFonts w:ascii="Times New Roman" w:hAnsi="Times New Roman" w:cs="Times New Roman"/>
          <w:sz w:val="24"/>
          <w:szCs w:val="24"/>
          <w:lang w:val="en-GB"/>
        </w:rPr>
        <w:t>ory recovery typically include</w:t>
      </w:r>
      <w:r w:rsidR="00691838" w:rsidRPr="008B59B0">
        <w:rPr>
          <w:rFonts w:ascii="Times New Roman" w:hAnsi="Times New Roman" w:cs="Times New Roman"/>
          <w:sz w:val="24"/>
          <w:szCs w:val="24"/>
          <w:lang w:val="en-GB"/>
        </w:rPr>
        <w:t>s</w:t>
      </w:r>
      <w:r w:rsidR="00AD52D2" w:rsidRPr="008B59B0">
        <w:rPr>
          <w:rFonts w:ascii="Times New Roman" w:hAnsi="Times New Roman" w:cs="Times New Roman"/>
          <w:sz w:val="24"/>
          <w:szCs w:val="24"/>
          <w:lang w:val="en-GB"/>
        </w:rPr>
        <w:t xml:space="preserve"> offering customers </w:t>
      </w:r>
      <w:r w:rsidR="000B2A01" w:rsidRPr="008B59B0">
        <w:rPr>
          <w:rFonts w:ascii="Times New Roman" w:hAnsi="Times New Roman" w:cs="Times New Roman"/>
          <w:sz w:val="24"/>
          <w:szCs w:val="24"/>
          <w:lang w:val="en-GB"/>
        </w:rPr>
        <w:t>discounts, free merchandise, refunds, coupons and other economic incentives in an effort to counteract the inequity caused by a service failure (Fang</w:t>
      </w:r>
      <w:r w:rsidR="003F7BF7" w:rsidRPr="008B59B0">
        <w:rPr>
          <w:rFonts w:ascii="Times New Roman" w:hAnsi="Times New Roman" w:cs="Times New Roman"/>
          <w:sz w:val="24"/>
          <w:szCs w:val="24"/>
          <w:lang w:val="en-GB"/>
        </w:rPr>
        <w:t xml:space="preserve"> </w:t>
      </w:r>
      <w:r w:rsidR="003F7BF7" w:rsidRPr="008B59B0">
        <w:rPr>
          <w:rFonts w:ascii="Times New Roman" w:hAnsi="Times New Roman" w:cs="Times New Roman"/>
          <w:i/>
          <w:sz w:val="24"/>
          <w:szCs w:val="24"/>
          <w:lang w:val="en-GB"/>
        </w:rPr>
        <w:t>et al</w:t>
      </w:r>
      <w:r w:rsidR="003F7BF7" w:rsidRPr="008B59B0">
        <w:rPr>
          <w:rFonts w:ascii="Times New Roman" w:hAnsi="Times New Roman" w:cs="Times New Roman"/>
          <w:sz w:val="24"/>
          <w:szCs w:val="24"/>
          <w:lang w:val="en-GB"/>
        </w:rPr>
        <w:t>.</w:t>
      </w:r>
      <w:r w:rsidR="000B2A01" w:rsidRPr="008B59B0">
        <w:rPr>
          <w:rFonts w:ascii="Times New Roman" w:hAnsi="Times New Roman" w:cs="Times New Roman"/>
          <w:sz w:val="24"/>
          <w:szCs w:val="24"/>
          <w:lang w:val="en-GB"/>
        </w:rPr>
        <w:t xml:space="preserve">, 2013:343; Smith </w:t>
      </w:r>
      <w:r w:rsidR="000B2A01" w:rsidRPr="008B59B0">
        <w:rPr>
          <w:rFonts w:ascii="Times New Roman" w:hAnsi="Times New Roman" w:cs="Times New Roman"/>
          <w:i/>
          <w:sz w:val="24"/>
          <w:szCs w:val="24"/>
          <w:lang w:val="en-GB"/>
        </w:rPr>
        <w:t>et al</w:t>
      </w:r>
      <w:r w:rsidR="000E5A90" w:rsidRPr="008B59B0">
        <w:rPr>
          <w:rFonts w:ascii="Times New Roman" w:hAnsi="Times New Roman" w:cs="Times New Roman"/>
          <w:sz w:val="24"/>
          <w:szCs w:val="24"/>
          <w:lang w:val="en-GB"/>
        </w:rPr>
        <w:t xml:space="preserve">., 1999:359). Although </w:t>
      </w:r>
      <w:r w:rsidR="004820B8" w:rsidRPr="008B59B0">
        <w:rPr>
          <w:rFonts w:ascii="Times New Roman" w:hAnsi="Times New Roman" w:cs="Times New Roman"/>
          <w:sz w:val="24"/>
          <w:szCs w:val="24"/>
          <w:lang w:val="en-GB"/>
        </w:rPr>
        <w:t xml:space="preserve">service providers may think </w:t>
      </w:r>
      <w:r w:rsidR="00F92598" w:rsidRPr="008B59B0">
        <w:rPr>
          <w:rFonts w:ascii="Times New Roman" w:hAnsi="Times New Roman" w:cs="Times New Roman"/>
          <w:sz w:val="24"/>
          <w:szCs w:val="24"/>
          <w:lang w:val="en-GB"/>
        </w:rPr>
        <w:t>that customers have to be</w:t>
      </w:r>
      <w:r w:rsidR="000E5A90" w:rsidRPr="008B59B0">
        <w:rPr>
          <w:rFonts w:ascii="Times New Roman" w:hAnsi="Times New Roman" w:cs="Times New Roman"/>
          <w:sz w:val="24"/>
          <w:szCs w:val="24"/>
          <w:lang w:val="en-GB"/>
        </w:rPr>
        <w:t xml:space="preserve"> compensate</w:t>
      </w:r>
      <w:r w:rsidR="00F92598" w:rsidRPr="008B59B0">
        <w:rPr>
          <w:rFonts w:ascii="Times New Roman" w:hAnsi="Times New Roman" w:cs="Times New Roman"/>
          <w:sz w:val="24"/>
          <w:szCs w:val="24"/>
          <w:lang w:val="en-GB"/>
        </w:rPr>
        <w:t>d</w:t>
      </w:r>
      <w:r w:rsidR="000E5A90" w:rsidRPr="008B59B0">
        <w:rPr>
          <w:rFonts w:ascii="Times New Roman" w:hAnsi="Times New Roman" w:cs="Times New Roman"/>
          <w:sz w:val="24"/>
          <w:szCs w:val="24"/>
          <w:lang w:val="en-GB"/>
        </w:rPr>
        <w:t xml:space="preserve"> following </w:t>
      </w:r>
      <w:r w:rsidR="00691838" w:rsidRPr="008B59B0">
        <w:rPr>
          <w:rFonts w:ascii="Times New Roman" w:hAnsi="Times New Roman" w:cs="Times New Roman"/>
          <w:sz w:val="24"/>
          <w:szCs w:val="24"/>
          <w:lang w:val="en-GB"/>
        </w:rPr>
        <w:t xml:space="preserve">a </w:t>
      </w:r>
      <w:r w:rsidR="000E5A90" w:rsidRPr="008B59B0">
        <w:rPr>
          <w:rFonts w:ascii="Times New Roman" w:hAnsi="Times New Roman" w:cs="Times New Roman"/>
          <w:sz w:val="24"/>
          <w:szCs w:val="24"/>
          <w:lang w:val="en-GB"/>
        </w:rPr>
        <w:t>service failure, r</w:t>
      </w:r>
      <w:r w:rsidR="000B2A01" w:rsidRPr="008B59B0">
        <w:rPr>
          <w:rFonts w:ascii="Times New Roman" w:hAnsi="Times New Roman" w:cs="Times New Roman"/>
          <w:sz w:val="24"/>
          <w:szCs w:val="24"/>
          <w:lang w:val="en-GB"/>
        </w:rPr>
        <w:t xml:space="preserve">esearch </w:t>
      </w:r>
      <w:r w:rsidR="00691838" w:rsidRPr="008B59B0">
        <w:rPr>
          <w:rFonts w:ascii="Times New Roman" w:hAnsi="Times New Roman" w:cs="Times New Roman"/>
          <w:sz w:val="24"/>
          <w:szCs w:val="24"/>
          <w:lang w:val="en-GB"/>
        </w:rPr>
        <w:t xml:space="preserve">has </w:t>
      </w:r>
      <w:r w:rsidR="00FD78F0" w:rsidRPr="008B59B0">
        <w:rPr>
          <w:rFonts w:ascii="Times New Roman" w:hAnsi="Times New Roman" w:cs="Times New Roman"/>
          <w:sz w:val="24"/>
          <w:szCs w:val="24"/>
          <w:lang w:val="en-GB"/>
        </w:rPr>
        <w:t xml:space="preserve">established that service providers do not necessarily have to offer a refund following a service </w:t>
      </w:r>
      <w:r w:rsidR="00AA329C">
        <w:rPr>
          <w:rFonts w:ascii="Times New Roman" w:hAnsi="Times New Roman" w:cs="Times New Roman"/>
          <w:sz w:val="24"/>
          <w:szCs w:val="24"/>
          <w:lang w:val="en-GB"/>
        </w:rPr>
        <w:t>failure</w:t>
      </w:r>
      <w:r w:rsidR="00FD78F0" w:rsidRPr="008B59B0">
        <w:rPr>
          <w:rFonts w:ascii="Times New Roman" w:hAnsi="Times New Roman" w:cs="Times New Roman"/>
          <w:sz w:val="24"/>
          <w:szCs w:val="24"/>
          <w:lang w:val="en-GB"/>
        </w:rPr>
        <w:t xml:space="preserve"> (Blodgett, Hill &amp; Tax, 1997:202)</w:t>
      </w:r>
      <w:r w:rsidR="00691838" w:rsidRPr="008B59B0">
        <w:rPr>
          <w:rFonts w:ascii="Times New Roman" w:hAnsi="Times New Roman" w:cs="Times New Roman"/>
          <w:sz w:val="24"/>
          <w:szCs w:val="24"/>
          <w:lang w:val="en-GB"/>
        </w:rPr>
        <w:t>. C</w:t>
      </w:r>
      <w:r w:rsidR="000B2A01" w:rsidRPr="008B59B0">
        <w:rPr>
          <w:rFonts w:ascii="Times New Roman" w:hAnsi="Times New Roman" w:cs="Times New Roman"/>
          <w:sz w:val="24"/>
          <w:szCs w:val="24"/>
          <w:lang w:val="en-GB"/>
        </w:rPr>
        <w:t>ustomer</w:t>
      </w:r>
      <w:r w:rsidR="00FD78F0" w:rsidRPr="008B59B0">
        <w:rPr>
          <w:rFonts w:ascii="Times New Roman" w:hAnsi="Times New Roman" w:cs="Times New Roman"/>
          <w:sz w:val="24"/>
          <w:szCs w:val="24"/>
          <w:lang w:val="en-GB"/>
        </w:rPr>
        <w:t xml:space="preserve"> </w:t>
      </w:r>
      <w:r w:rsidR="000B2A01" w:rsidRPr="008B59B0">
        <w:rPr>
          <w:rFonts w:ascii="Times New Roman" w:hAnsi="Times New Roman" w:cs="Times New Roman"/>
          <w:sz w:val="24"/>
          <w:szCs w:val="24"/>
          <w:lang w:val="en-GB"/>
        </w:rPr>
        <w:t xml:space="preserve">satisfaction after service recovery </w:t>
      </w:r>
      <w:r w:rsidR="00FD78F0" w:rsidRPr="008B59B0">
        <w:rPr>
          <w:rFonts w:ascii="Times New Roman" w:hAnsi="Times New Roman" w:cs="Times New Roman"/>
          <w:sz w:val="24"/>
          <w:szCs w:val="24"/>
          <w:lang w:val="en-GB"/>
        </w:rPr>
        <w:t>can</w:t>
      </w:r>
      <w:r w:rsidR="00691838" w:rsidRPr="008B59B0">
        <w:rPr>
          <w:rFonts w:ascii="Times New Roman" w:hAnsi="Times New Roman" w:cs="Times New Roman"/>
          <w:sz w:val="24"/>
          <w:szCs w:val="24"/>
          <w:lang w:val="en-GB"/>
        </w:rPr>
        <w:t xml:space="preserve">, in fact, </w:t>
      </w:r>
      <w:r w:rsidR="00FD78F0" w:rsidRPr="008B59B0">
        <w:rPr>
          <w:rFonts w:ascii="Times New Roman" w:hAnsi="Times New Roman" w:cs="Times New Roman"/>
          <w:sz w:val="24"/>
          <w:szCs w:val="24"/>
          <w:lang w:val="en-GB"/>
        </w:rPr>
        <w:t xml:space="preserve">be restored with a simple </w:t>
      </w:r>
      <w:r w:rsidR="000B2A01" w:rsidRPr="008B59B0">
        <w:rPr>
          <w:rFonts w:ascii="Times New Roman" w:hAnsi="Times New Roman" w:cs="Times New Roman"/>
          <w:sz w:val="24"/>
          <w:szCs w:val="24"/>
          <w:lang w:val="en-GB"/>
        </w:rPr>
        <w:t xml:space="preserve">apology or proactive response (Smith </w:t>
      </w:r>
      <w:r w:rsidR="000B2A01" w:rsidRPr="008B59B0">
        <w:rPr>
          <w:rFonts w:ascii="Times New Roman" w:hAnsi="Times New Roman" w:cs="Times New Roman"/>
          <w:i/>
          <w:sz w:val="24"/>
          <w:szCs w:val="24"/>
          <w:lang w:val="en-GB"/>
        </w:rPr>
        <w:t>et al</w:t>
      </w:r>
      <w:r w:rsidR="000B2A01" w:rsidRPr="008B59B0">
        <w:rPr>
          <w:rFonts w:ascii="Times New Roman" w:hAnsi="Times New Roman" w:cs="Times New Roman"/>
          <w:sz w:val="24"/>
          <w:szCs w:val="24"/>
          <w:lang w:val="en-GB"/>
        </w:rPr>
        <w:t>., 1999:369)</w:t>
      </w:r>
      <w:r w:rsidR="009C3554" w:rsidRPr="008B59B0">
        <w:rPr>
          <w:rFonts w:ascii="Times New Roman" w:hAnsi="Times New Roman" w:cs="Times New Roman"/>
          <w:sz w:val="24"/>
          <w:szCs w:val="24"/>
          <w:lang w:val="en-GB"/>
        </w:rPr>
        <w:t xml:space="preserve"> or by offering </w:t>
      </w:r>
      <w:r w:rsidR="000B2A01" w:rsidRPr="008B59B0">
        <w:rPr>
          <w:rFonts w:ascii="Times New Roman" w:hAnsi="Times New Roman" w:cs="Times New Roman"/>
          <w:sz w:val="24"/>
          <w:szCs w:val="24"/>
          <w:lang w:val="en-GB"/>
        </w:rPr>
        <w:t xml:space="preserve">an explanation </w:t>
      </w:r>
      <w:r w:rsidR="00911287" w:rsidRPr="008B59B0">
        <w:rPr>
          <w:rFonts w:ascii="Times New Roman" w:hAnsi="Times New Roman" w:cs="Times New Roman"/>
          <w:sz w:val="24"/>
          <w:szCs w:val="24"/>
          <w:lang w:val="en-GB"/>
        </w:rPr>
        <w:t xml:space="preserve">giving </w:t>
      </w:r>
      <w:r w:rsidR="000B2A01" w:rsidRPr="008B59B0">
        <w:rPr>
          <w:rFonts w:ascii="Times New Roman" w:hAnsi="Times New Roman" w:cs="Times New Roman"/>
          <w:sz w:val="24"/>
          <w:szCs w:val="24"/>
          <w:lang w:val="en-GB"/>
        </w:rPr>
        <w:t xml:space="preserve">adequate and truthful information about the service failure (Wang &amp; </w:t>
      </w:r>
      <w:proofErr w:type="spellStart"/>
      <w:r w:rsidR="000B2A01" w:rsidRPr="008B59B0">
        <w:rPr>
          <w:rFonts w:ascii="Times New Roman" w:hAnsi="Times New Roman" w:cs="Times New Roman"/>
          <w:sz w:val="24"/>
          <w:szCs w:val="24"/>
          <w:lang w:val="en-GB"/>
        </w:rPr>
        <w:t>Mattila</w:t>
      </w:r>
      <w:proofErr w:type="spellEnd"/>
      <w:r w:rsidR="000B2A01" w:rsidRPr="008B59B0">
        <w:rPr>
          <w:rFonts w:ascii="Times New Roman" w:hAnsi="Times New Roman" w:cs="Times New Roman"/>
          <w:sz w:val="24"/>
          <w:szCs w:val="24"/>
          <w:lang w:val="en-GB"/>
        </w:rPr>
        <w:t>, 2011:434).</w:t>
      </w:r>
      <w:r w:rsidR="009C3554" w:rsidRPr="008B59B0">
        <w:rPr>
          <w:rFonts w:ascii="Times New Roman" w:hAnsi="Times New Roman" w:cs="Times New Roman"/>
          <w:sz w:val="24"/>
          <w:szCs w:val="24"/>
          <w:lang w:val="en-GB"/>
        </w:rPr>
        <w:t xml:space="preserve"> </w:t>
      </w:r>
      <w:r w:rsidR="00F92598" w:rsidRPr="008B59B0">
        <w:rPr>
          <w:rFonts w:ascii="Times New Roman" w:hAnsi="Times New Roman" w:cs="Times New Roman"/>
          <w:sz w:val="24"/>
          <w:szCs w:val="24"/>
          <w:lang w:val="en-GB"/>
        </w:rPr>
        <w:t>Fang</w:t>
      </w:r>
      <w:r w:rsidR="002773D3" w:rsidRPr="008B59B0">
        <w:rPr>
          <w:rFonts w:ascii="Times New Roman" w:hAnsi="Times New Roman" w:cs="Times New Roman"/>
          <w:sz w:val="24"/>
          <w:szCs w:val="24"/>
          <w:lang w:val="en-GB"/>
        </w:rPr>
        <w:t xml:space="preserve"> </w:t>
      </w:r>
      <w:r w:rsidR="002773D3" w:rsidRPr="008B59B0">
        <w:rPr>
          <w:rFonts w:ascii="Times New Roman" w:hAnsi="Times New Roman" w:cs="Times New Roman"/>
          <w:i/>
          <w:sz w:val="24"/>
          <w:szCs w:val="24"/>
          <w:lang w:val="en-GB"/>
        </w:rPr>
        <w:t>et al</w:t>
      </w:r>
      <w:r w:rsidR="002773D3" w:rsidRPr="008B59B0">
        <w:rPr>
          <w:rFonts w:ascii="Times New Roman" w:hAnsi="Times New Roman" w:cs="Times New Roman"/>
          <w:sz w:val="24"/>
          <w:szCs w:val="24"/>
          <w:lang w:val="en-GB"/>
        </w:rPr>
        <w:t>.</w:t>
      </w:r>
      <w:r w:rsidR="00F92598" w:rsidRPr="008B59B0">
        <w:rPr>
          <w:rFonts w:ascii="Times New Roman" w:hAnsi="Times New Roman" w:cs="Times New Roman"/>
          <w:sz w:val="24"/>
          <w:szCs w:val="24"/>
          <w:lang w:val="en-GB"/>
        </w:rPr>
        <w:t xml:space="preserve"> (2013:343)</w:t>
      </w:r>
      <w:r w:rsidR="001F682F" w:rsidRPr="008B59B0">
        <w:rPr>
          <w:rFonts w:ascii="Times New Roman" w:hAnsi="Times New Roman" w:cs="Times New Roman"/>
          <w:sz w:val="24"/>
          <w:szCs w:val="24"/>
          <w:lang w:val="en-GB"/>
        </w:rPr>
        <w:t xml:space="preserve"> concur</w:t>
      </w:r>
      <w:r w:rsidR="00911287" w:rsidRPr="008B59B0">
        <w:rPr>
          <w:rFonts w:ascii="Times New Roman" w:hAnsi="Times New Roman" w:cs="Times New Roman"/>
          <w:sz w:val="24"/>
          <w:szCs w:val="24"/>
          <w:lang w:val="en-GB"/>
        </w:rPr>
        <w:t>,</w:t>
      </w:r>
      <w:r w:rsidR="00F92598" w:rsidRPr="008B59B0">
        <w:rPr>
          <w:rFonts w:ascii="Times New Roman" w:hAnsi="Times New Roman" w:cs="Times New Roman"/>
          <w:sz w:val="24"/>
          <w:szCs w:val="24"/>
          <w:lang w:val="en-GB"/>
        </w:rPr>
        <w:t xml:space="preserve"> </w:t>
      </w:r>
      <w:r w:rsidR="001F682F" w:rsidRPr="008B59B0">
        <w:rPr>
          <w:rFonts w:ascii="Times New Roman" w:hAnsi="Times New Roman" w:cs="Times New Roman"/>
          <w:sz w:val="24"/>
          <w:szCs w:val="24"/>
          <w:lang w:val="en-GB"/>
        </w:rPr>
        <w:t xml:space="preserve">finding </w:t>
      </w:r>
      <w:r w:rsidR="00F92598" w:rsidRPr="008B59B0">
        <w:rPr>
          <w:rFonts w:ascii="Times New Roman" w:hAnsi="Times New Roman" w:cs="Times New Roman"/>
          <w:sz w:val="24"/>
          <w:szCs w:val="24"/>
          <w:lang w:val="en-GB"/>
        </w:rPr>
        <w:t xml:space="preserve">that </w:t>
      </w:r>
      <w:r w:rsidR="000E5A90" w:rsidRPr="008B59B0">
        <w:rPr>
          <w:rFonts w:ascii="Times New Roman" w:hAnsi="Times New Roman" w:cs="Times New Roman"/>
          <w:sz w:val="24"/>
          <w:szCs w:val="24"/>
          <w:lang w:val="en-GB"/>
        </w:rPr>
        <w:t xml:space="preserve">apologising and explaining the reason for </w:t>
      </w:r>
      <w:r w:rsidR="00F92598" w:rsidRPr="008B59B0">
        <w:rPr>
          <w:rFonts w:ascii="Times New Roman" w:hAnsi="Times New Roman" w:cs="Times New Roman"/>
          <w:sz w:val="24"/>
          <w:szCs w:val="24"/>
          <w:lang w:val="en-GB"/>
        </w:rPr>
        <w:t xml:space="preserve">a </w:t>
      </w:r>
      <w:r w:rsidR="000E5A90" w:rsidRPr="008B59B0">
        <w:rPr>
          <w:rFonts w:ascii="Times New Roman" w:hAnsi="Times New Roman" w:cs="Times New Roman"/>
          <w:sz w:val="24"/>
          <w:szCs w:val="24"/>
          <w:lang w:val="en-GB"/>
        </w:rPr>
        <w:t>service failure may</w:t>
      </w:r>
      <w:r w:rsidR="00911287" w:rsidRPr="008B59B0">
        <w:rPr>
          <w:rFonts w:ascii="Times New Roman" w:hAnsi="Times New Roman" w:cs="Times New Roman"/>
          <w:sz w:val="24"/>
          <w:szCs w:val="24"/>
          <w:lang w:val="en-GB"/>
        </w:rPr>
        <w:t>,</w:t>
      </w:r>
      <w:r w:rsidR="000E5A90" w:rsidRPr="008B59B0">
        <w:rPr>
          <w:rFonts w:ascii="Times New Roman" w:hAnsi="Times New Roman" w:cs="Times New Roman"/>
          <w:sz w:val="24"/>
          <w:szCs w:val="24"/>
          <w:lang w:val="en-GB"/>
        </w:rPr>
        <w:t xml:space="preserve"> </w:t>
      </w:r>
      <w:r w:rsidR="00F92598" w:rsidRPr="008B59B0">
        <w:rPr>
          <w:rFonts w:ascii="Times New Roman" w:hAnsi="Times New Roman" w:cs="Times New Roman"/>
          <w:sz w:val="24"/>
          <w:szCs w:val="24"/>
          <w:lang w:val="en-GB"/>
        </w:rPr>
        <w:t>in fact</w:t>
      </w:r>
      <w:r w:rsidR="00911287" w:rsidRPr="008B59B0">
        <w:rPr>
          <w:rFonts w:ascii="Times New Roman" w:hAnsi="Times New Roman" w:cs="Times New Roman"/>
          <w:sz w:val="24"/>
          <w:szCs w:val="24"/>
          <w:lang w:val="en-GB"/>
        </w:rPr>
        <w:t>,</w:t>
      </w:r>
      <w:r w:rsidR="00F92598" w:rsidRPr="008B59B0">
        <w:rPr>
          <w:rFonts w:ascii="Times New Roman" w:hAnsi="Times New Roman" w:cs="Times New Roman"/>
          <w:sz w:val="24"/>
          <w:szCs w:val="24"/>
          <w:lang w:val="en-GB"/>
        </w:rPr>
        <w:t xml:space="preserve"> be </w:t>
      </w:r>
      <w:r w:rsidR="005A0F4C">
        <w:rPr>
          <w:rFonts w:ascii="Times New Roman" w:hAnsi="Times New Roman" w:cs="Times New Roman"/>
          <w:sz w:val="24"/>
          <w:szCs w:val="24"/>
          <w:lang w:val="en-GB"/>
        </w:rPr>
        <w:t xml:space="preserve">a </w:t>
      </w:r>
      <w:r w:rsidR="000E5A90" w:rsidRPr="008B59B0">
        <w:rPr>
          <w:rFonts w:ascii="Times New Roman" w:hAnsi="Times New Roman" w:cs="Times New Roman"/>
          <w:sz w:val="24"/>
          <w:szCs w:val="24"/>
          <w:lang w:val="en-GB"/>
        </w:rPr>
        <w:t>more effective and appropriate service recovery strateg</w:t>
      </w:r>
      <w:r w:rsidR="005A0F4C">
        <w:rPr>
          <w:rFonts w:ascii="Times New Roman" w:hAnsi="Times New Roman" w:cs="Times New Roman"/>
          <w:sz w:val="24"/>
          <w:szCs w:val="24"/>
          <w:lang w:val="en-GB"/>
        </w:rPr>
        <w:t>y</w:t>
      </w:r>
      <w:r w:rsidR="000E5A90" w:rsidRPr="008B59B0">
        <w:rPr>
          <w:rFonts w:ascii="Times New Roman" w:hAnsi="Times New Roman" w:cs="Times New Roman"/>
          <w:sz w:val="24"/>
          <w:szCs w:val="24"/>
          <w:lang w:val="en-GB"/>
        </w:rPr>
        <w:t xml:space="preserve">. </w:t>
      </w:r>
      <w:r w:rsidR="009C3554" w:rsidRPr="008B59B0">
        <w:rPr>
          <w:rFonts w:ascii="Times New Roman" w:hAnsi="Times New Roman" w:cs="Times New Roman"/>
          <w:sz w:val="24"/>
          <w:szCs w:val="24"/>
          <w:lang w:val="en-GB"/>
        </w:rPr>
        <w:t xml:space="preserve">However, </w:t>
      </w:r>
      <w:proofErr w:type="spellStart"/>
      <w:r w:rsidR="009C3554" w:rsidRPr="008B59B0">
        <w:rPr>
          <w:rFonts w:ascii="Times New Roman" w:hAnsi="Times New Roman" w:cs="Times New Roman"/>
          <w:sz w:val="24"/>
          <w:szCs w:val="24"/>
          <w:lang w:val="en-GB"/>
        </w:rPr>
        <w:t>Wirtz</w:t>
      </w:r>
      <w:proofErr w:type="spellEnd"/>
      <w:r w:rsidR="009C3554" w:rsidRPr="008B59B0">
        <w:rPr>
          <w:rFonts w:ascii="Times New Roman" w:hAnsi="Times New Roman" w:cs="Times New Roman"/>
          <w:sz w:val="24"/>
          <w:szCs w:val="24"/>
          <w:lang w:val="en-GB"/>
        </w:rPr>
        <w:t xml:space="preserve"> and </w:t>
      </w:r>
      <w:proofErr w:type="spellStart"/>
      <w:r w:rsidR="009C3554" w:rsidRPr="008B59B0">
        <w:rPr>
          <w:rFonts w:ascii="Times New Roman" w:hAnsi="Times New Roman" w:cs="Times New Roman"/>
          <w:sz w:val="24"/>
          <w:szCs w:val="24"/>
          <w:lang w:val="en-GB"/>
        </w:rPr>
        <w:t>Mattila</w:t>
      </w:r>
      <w:proofErr w:type="spellEnd"/>
      <w:r w:rsidR="009C3554" w:rsidRPr="008B59B0">
        <w:rPr>
          <w:rFonts w:ascii="Times New Roman" w:hAnsi="Times New Roman" w:cs="Times New Roman"/>
          <w:sz w:val="24"/>
          <w:szCs w:val="24"/>
          <w:lang w:val="en-GB"/>
        </w:rPr>
        <w:t xml:space="preserve"> (2004:161) suggest that both </w:t>
      </w:r>
      <w:r w:rsidR="009F4D4B" w:rsidRPr="008B59B0">
        <w:rPr>
          <w:rFonts w:ascii="Times New Roman" w:hAnsi="Times New Roman" w:cs="Times New Roman"/>
          <w:sz w:val="24"/>
          <w:szCs w:val="24"/>
          <w:lang w:val="en-GB"/>
        </w:rPr>
        <w:t>interactional</w:t>
      </w:r>
      <w:r w:rsidR="009C3554" w:rsidRPr="008B59B0">
        <w:rPr>
          <w:rFonts w:ascii="Times New Roman" w:hAnsi="Times New Roman" w:cs="Times New Roman"/>
          <w:sz w:val="24"/>
          <w:szCs w:val="24"/>
          <w:lang w:val="en-GB"/>
        </w:rPr>
        <w:t xml:space="preserve"> and procedural </w:t>
      </w:r>
      <w:proofErr w:type="gramStart"/>
      <w:r w:rsidR="009C3554" w:rsidRPr="008B59B0">
        <w:rPr>
          <w:rFonts w:ascii="Times New Roman" w:hAnsi="Times New Roman" w:cs="Times New Roman"/>
          <w:sz w:val="24"/>
          <w:szCs w:val="24"/>
          <w:lang w:val="en-GB"/>
        </w:rPr>
        <w:t xml:space="preserve">justice </w:t>
      </w:r>
      <w:r w:rsidR="001F682F" w:rsidRPr="008B59B0">
        <w:rPr>
          <w:rFonts w:ascii="Times New Roman" w:hAnsi="Times New Roman" w:cs="Times New Roman"/>
          <w:sz w:val="24"/>
          <w:szCs w:val="24"/>
          <w:lang w:val="en-GB"/>
        </w:rPr>
        <w:t>are</w:t>
      </w:r>
      <w:proofErr w:type="gramEnd"/>
      <w:r w:rsidR="009C3554" w:rsidRPr="008B59B0">
        <w:rPr>
          <w:rFonts w:ascii="Times New Roman" w:hAnsi="Times New Roman" w:cs="Times New Roman"/>
          <w:sz w:val="24"/>
          <w:szCs w:val="24"/>
          <w:lang w:val="en-GB"/>
        </w:rPr>
        <w:t xml:space="preserve"> necessary </w:t>
      </w:r>
      <w:r w:rsidR="001F682F" w:rsidRPr="008B59B0">
        <w:rPr>
          <w:rFonts w:ascii="Times New Roman" w:hAnsi="Times New Roman" w:cs="Times New Roman"/>
          <w:sz w:val="24"/>
          <w:szCs w:val="24"/>
          <w:lang w:val="en-GB"/>
        </w:rPr>
        <w:t>for</w:t>
      </w:r>
      <w:r w:rsidR="009C3554" w:rsidRPr="008B59B0">
        <w:rPr>
          <w:rFonts w:ascii="Times New Roman" w:hAnsi="Times New Roman" w:cs="Times New Roman"/>
          <w:sz w:val="24"/>
          <w:szCs w:val="24"/>
          <w:lang w:val="en-GB"/>
        </w:rPr>
        <w:t xml:space="preserve"> restor</w:t>
      </w:r>
      <w:r w:rsidR="001F682F" w:rsidRPr="008B59B0">
        <w:rPr>
          <w:rFonts w:ascii="Times New Roman" w:hAnsi="Times New Roman" w:cs="Times New Roman"/>
          <w:sz w:val="24"/>
          <w:szCs w:val="24"/>
          <w:lang w:val="en-GB"/>
        </w:rPr>
        <w:t>ing</w:t>
      </w:r>
      <w:r w:rsidR="009C3554" w:rsidRPr="008B59B0">
        <w:rPr>
          <w:rFonts w:ascii="Times New Roman" w:hAnsi="Times New Roman" w:cs="Times New Roman"/>
          <w:sz w:val="24"/>
          <w:szCs w:val="24"/>
          <w:lang w:val="en-GB"/>
        </w:rPr>
        <w:t xml:space="preserve"> customer satisfaction through service recovery in the absence of compensation. </w:t>
      </w:r>
      <w:proofErr w:type="spellStart"/>
      <w:r w:rsidR="004C2BA0" w:rsidRPr="008B59B0">
        <w:rPr>
          <w:rFonts w:ascii="Times New Roman" w:hAnsi="Times New Roman" w:cs="Times New Roman"/>
          <w:sz w:val="24"/>
          <w:szCs w:val="24"/>
          <w:lang w:val="en-GB"/>
        </w:rPr>
        <w:t>Seawright</w:t>
      </w:r>
      <w:proofErr w:type="spellEnd"/>
      <w:r w:rsidR="004C2BA0" w:rsidRPr="008B59B0">
        <w:rPr>
          <w:rFonts w:ascii="Times New Roman" w:hAnsi="Times New Roman" w:cs="Times New Roman"/>
          <w:sz w:val="24"/>
          <w:szCs w:val="24"/>
          <w:lang w:val="en-GB"/>
        </w:rPr>
        <w:t xml:space="preserve">, </w:t>
      </w:r>
      <w:proofErr w:type="spellStart"/>
      <w:r w:rsidR="004C2BA0" w:rsidRPr="008B59B0">
        <w:rPr>
          <w:rFonts w:ascii="Times New Roman" w:hAnsi="Times New Roman" w:cs="Times New Roman"/>
          <w:sz w:val="24"/>
          <w:szCs w:val="24"/>
        </w:rPr>
        <w:t>Detienne</w:t>
      </w:r>
      <w:proofErr w:type="spellEnd"/>
      <w:r w:rsidR="004C2BA0" w:rsidRPr="008B59B0">
        <w:rPr>
          <w:rFonts w:ascii="Times New Roman" w:hAnsi="Times New Roman" w:cs="Times New Roman"/>
          <w:sz w:val="24"/>
          <w:szCs w:val="24"/>
        </w:rPr>
        <w:t xml:space="preserve">, </w:t>
      </w:r>
      <w:proofErr w:type="spellStart"/>
      <w:r w:rsidR="004C2BA0" w:rsidRPr="008B59B0">
        <w:rPr>
          <w:rFonts w:ascii="Times New Roman" w:hAnsi="Times New Roman" w:cs="Times New Roman"/>
          <w:sz w:val="24"/>
          <w:szCs w:val="24"/>
        </w:rPr>
        <w:t>Bernhisel</w:t>
      </w:r>
      <w:proofErr w:type="spellEnd"/>
      <w:r w:rsidR="004C2BA0" w:rsidRPr="008B59B0">
        <w:rPr>
          <w:rFonts w:ascii="Times New Roman" w:hAnsi="Times New Roman" w:cs="Times New Roman"/>
          <w:sz w:val="24"/>
          <w:szCs w:val="24"/>
        </w:rPr>
        <w:t xml:space="preserve"> and Larson (</w:t>
      </w:r>
      <w:r w:rsidR="004C2BA0" w:rsidRPr="008B59B0">
        <w:rPr>
          <w:rFonts w:ascii="Times New Roman" w:hAnsi="Times New Roman" w:cs="Times New Roman"/>
          <w:sz w:val="24"/>
          <w:szCs w:val="24"/>
          <w:lang w:val="en-GB"/>
        </w:rPr>
        <w:t xml:space="preserve">2008:266) </w:t>
      </w:r>
      <w:r w:rsidR="00F92598" w:rsidRPr="008B59B0">
        <w:rPr>
          <w:rFonts w:ascii="Times New Roman" w:hAnsi="Times New Roman" w:cs="Times New Roman"/>
          <w:sz w:val="24"/>
          <w:szCs w:val="24"/>
          <w:lang w:val="en-GB"/>
        </w:rPr>
        <w:t>concur</w:t>
      </w:r>
      <w:r w:rsidR="001F682F" w:rsidRPr="008B59B0">
        <w:rPr>
          <w:rFonts w:ascii="Times New Roman" w:hAnsi="Times New Roman" w:cs="Times New Roman"/>
          <w:sz w:val="24"/>
          <w:szCs w:val="24"/>
          <w:lang w:val="en-GB"/>
        </w:rPr>
        <w:t>,</w:t>
      </w:r>
      <w:r w:rsidR="00F92598" w:rsidRPr="008B59B0">
        <w:rPr>
          <w:rFonts w:ascii="Times New Roman" w:hAnsi="Times New Roman" w:cs="Times New Roman"/>
          <w:sz w:val="24"/>
          <w:szCs w:val="24"/>
          <w:lang w:val="en-GB"/>
        </w:rPr>
        <w:t xml:space="preserve"> arguing</w:t>
      </w:r>
      <w:r w:rsidR="004C2BA0" w:rsidRPr="008B59B0">
        <w:rPr>
          <w:rFonts w:ascii="Times New Roman" w:hAnsi="Times New Roman" w:cs="Times New Roman"/>
          <w:sz w:val="24"/>
          <w:szCs w:val="24"/>
          <w:lang w:val="en-GB"/>
        </w:rPr>
        <w:t xml:space="preserve"> </w:t>
      </w:r>
      <w:r w:rsidR="00383590" w:rsidRPr="008B59B0">
        <w:rPr>
          <w:rFonts w:ascii="Times New Roman" w:hAnsi="Times New Roman" w:cs="Times New Roman"/>
          <w:sz w:val="24"/>
          <w:szCs w:val="24"/>
          <w:lang w:val="en-GB"/>
        </w:rPr>
        <w:t>that combining</w:t>
      </w:r>
      <w:r w:rsidR="000B2A01" w:rsidRPr="008B59B0">
        <w:rPr>
          <w:rFonts w:ascii="Times New Roman" w:hAnsi="Times New Roman" w:cs="Times New Roman"/>
          <w:sz w:val="24"/>
          <w:szCs w:val="24"/>
          <w:lang w:val="en-GB"/>
        </w:rPr>
        <w:t xml:space="preserve"> service recovery strategies in the form of a tangible compensation with communication (such as an </w:t>
      </w:r>
      <w:r w:rsidR="004C2BA0" w:rsidRPr="008B59B0">
        <w:rPr>
          <w:rFonts w:ascii="Times New Roman" w:hAnsi="Times New Roman" w:cs="Times New Roman"/>
          <w:sz w:val="24"/>
          <w:szCs w:val="24"/>
          <w:lang w:val="en-GB"/>
        </w:rPr>
        <w:t xml:space="preserve">apology or </w:t>
      </w:r>
      <w:r w:rsidR="000B2A01" w:rsidRPr="008B59B0">
        <w:rPr>
          <w:rFonts w:ascii="Times New Roman" w:hAnsi="Times New Roman" w:cs="Times New Roman"/>
          <w:sz w:val="24"/>
          <w:szCs w:val="24"/>
          <w:lang w:val="en-GB"/>
        </w:rPr>
        <w:t xml:space="preserve">explanation) will be </w:t>
      </w:r>
      <w:r w:rsidR="004C2BA0" w:rsidRPr="008B59B0">
        <w:rPr>
          <w:rFonts w:ascii="Times New Roman" w:hAnsi="Times New Roman" w:cs="Times New Roman"/>
          <w:sz w:val="24"/>
          <w:szCs w:val="24"/>
          <w:lang w:val="en-GB"/>
        </w:rPr>
        <w:t xml:space="preserve">most </w:t>
      </w:r>
      <w:r w:rsidR="000B2A01" w:rsidRPr="008B59B0">
        <w:rPr>
          <w:rFonts w:ascii="Times New Roman" w:hAnsi="Times New Roman" w:cs="Times New Roman"/>
          <w:sz w:val="24"/>
          <w:szCs w:val="24"/>
          <w:lang w:val="en-GB"/>
        </w:rPr>
        <w:t xml:space="preserve">efficient </w:t>
      </w:r>
      <w:r w:rsidR="001F682F" w:rsidRPr="008B59B0">
        <w:rPr>
          <w:rFonts w:ascii="Times New Roman" w:hAnsi="Times New Roman" w:cs="Times New Roman"/>
          <w:sz w:val="24"/>
          <w:szCs w:val="24"/>
          <w:lang w:val="en-GB"/>
        </w:rPr>
        <w:t>in</w:t>
      </w:r>
      <w:r w:rsidR="000B2A01" w:rsidRPr="008B59B0">
        <w:rPr>
          <w:rFonts w:ascii="Times New Roman" w:hAnsi="Times New Roman" w:cs="Times New Roman"/>
          <w:sz w:val="24"/>
          <w:szCs w:val="24"/>
          <w:lang w:val="en-GB"/>
        </w:rPr>
        <w:t xml:space="preserve"> achiev</w:t>
      </w:r>
      <w:r w:rsidR="001F682F" w:rsidRPr="008B59B0">
        <w:rPr>
          <w:rFonts w:ascii="Times New Roman" w:hAnsi="Times New Roman" w:cs="Times New Roman"/>
          <w:sz w:val="24"/>
          <w:szCs w:val="24"/>
          <w:lang w:val="en-GB"/>
        </w:rPr>
        <w:t>ing</w:t>
      </w:r>
      <w:r w:rsidR="000B2A01" w:rsidRPr="008B59B0">
        <w:rPr>
          <w:rFonts w:ascii="Times New Roman" w:hAnsi="Times New Roman" w:cs="Times New Roman"/>
          <w:sz w:val="24"/>
          <w:szCs w:val="24"/>
          <w:lang w:val="en-GB"/>
        </w:rPr>
        <w:t xml:space="preserve"> customer sati</w:t>
      </w:r>
      <w:r w:rsidR="004C2BA0" w:rsidRPr="008B59B0">
        <w:rPr>
          <w:rFonts w:ascii="Times New Roman" w:hAnsi="Times New Roman" w:cs="Times New Roman"/>
          <w:sz w:val="24"/>
          <w:szCs w:val="24"/>
          <w:lang w:val="en-GB"/>
        </w:rPr>
        <w:t>sfaction after service recovery</w:t>
      </w:r>
      <w:r w:rsidR="0012427F" w:rsidRPr="008B59B0">
        <w:rPr>
          <w:rFonts w:ascii="Times New Roman" w:hAnsi="Times New Roman" w:cs="Times New Roman"/>
          <w:sz w:val="24"/>
          <w:szCs w:val="24"/>
          <w:lang w:val="en-GB"/>
        </w:rPr>
        <w:t xml:space="preserve">. </w:t>
      </w:r>
      <w:r w:rsidR="001F682F" w:rsidRPr="008B59B0">
        <w:rPr>
          <w:rFonts w:ascii="Times New Roman" w:hAnsi="Times New Roman" w:cs="Times New Roman"/>
          <w:sz w:val="24"/>
          <w:szCs w:val="24"/>
          <w:lang w:val="en-GB"/>
        </w:rPr>
        <w:t>However, i</w:t>
      </w:r>
      <w:r w:rsidR="005A1E00" w:rsidRPr="008B59B0">
        <w:rPr>
          <w:rFonts w:ascii="Times New Roman" w:hAnsi="Times New Roman" w:cs="Times New Roman"/>
          <w:sz w:val="24"/>
          <w:szCs w:val="24"/>
          <w:lang w:val="en-GB"/>
        </w:rPr>
        <w:t xml:space="preserve">t is important </w:t>
      </w:r>
      <w:r w:rsidR="001F682F" w:rsidRPr="008B59B0">
        <w:rPr>
          <w:rFonts w:ascii="Times New Roman" w:hAnsi="Times New Roman" w:cs="Times New Roman"/>
          <w:sz w:val="24"/>
          <w:szCs w:val="24"/>
          <w:lang w:val="en-GB"/>
        </w:rPr>
        <w:t xml:space="preserve">for </w:t>
      </w:r>
      <w:r w:rsidR="005A1E00" w:rsidRPr="008B59B0">
        <w:rPr>
          <w:rFonts w:ascii="Times New Roman" w:hAnsi="Times New Roman" w:cs="Times New Roman"/>
          <w:sz w:val="24"/>
          <w:szCs w:val="24"/>
          <w:lang w:val="en-GB"/>
        </w:rPr>
        <w:t>s</w:t>
      </w:r>
      <w:r w:rsidR="00E038A2" w:rsidRPr="008B59B0">
        <w:rPr>
          <w:rFonts w:ascii="Times New Roman" w:hAnsi="Times New Roman" w:cs="Times New Roman"/>
          <w:sz w:val="24"/>
          <w:szCs w:val="24"/>
          <w:lang w:val="en-GB"/>
        </w:rPr>
        <w:t xml:space="preserve">ervice providers </w:t>
      </w:r>
      <w:r w:rsidR="001F682F" w:rsidRPr="008B59B0">
        <w:rPr>
          <w:rFonts w:ascii="Times New Roman" w:hAnsi="Times New Roman" w:cs="Times New Roman"/>
          <w:sz w:val="24"/>
          <w:szCs w:val="24"/>
          <w:lang w:val="en-GB"/>
        </w:rPr>
        <w:t xml:space="preserve">to </w:t>
      </w:r>
      <w:r w:rsidR="00E038A2" w:rsidRPr="008B59B0">
        <w:rPr>
          <w:rFonts w:ascii="Times New Roman" w:hAnsi="Times New Roman" w:cs="Times New Roman"/>
          <w:sz w:val="24"/>
          <w:szCs w:val="24"/>
          <w:lang w:val="en-GB"/>
        </w:rPr>
        <w:t>realise that</w:t>
      </w:r>
      <w:r w:rsidR="001F682F" w:rsidRPr="008B59B0">
        <w:rPr>
          <w:rFonts w:ascii="Times New Roman" w:hAnsi="Times New Roman" w:cs="Times New Roman"/>
          <w:sz w:val="24"/>
          <w:szCs w:val="24"/>
          <w:lang w:val="en-GB"/>
        </w:rPr>
        <w:t>,</w:t>
      </w:r>
      <w:r w:rsidR="00E038A2" w:rsidRPr="008B59B0">
        <w:rPr>
          <w:rFonts w:ascii="Times New Roman" w:hAnsi="Times New Roman" w:cs="Times New Roman"/>
          <w:sz w:val="24"/>
          <w:szCs w:val="24"/>
          <w:lang w:val="en-GB"/>
        </w:rPr>
        <w:t xml:space="preserve"> despite the service recovery strategy implemented, </w:t>
      </w:r>
      <w:r w:rsidR="0012427F" w:rsidRPr="008B59B0">
        <w:rPr>
          <w:rFonts w:ascii="Times New Roman" w:hAnsi="Times New Roman" w:cs="Times New Roman"/>
          <w:sz w:val="24"/>
          <w:szCs w:val="24"/>
          <w:lang w:val="en-GB"/>
        </w:rPr>
        <w:t>p</w:t>
      </w:r>
      <w:r w:rsidR="004C2BA0" w:rsidRPr="008B59B0">
        <w:rPr>
          <w:rFonts w:ascii="Times New Roman" w:hAnsi="Times New Roman" w:cs="Times New Roman"/>
          <w:sz w:val="24"/>
          <w:szCs w:val="24"/>
          <w:lang w:val="en-GB"/>
        </w:rPr>
        <w:t xml:space="preserve">ositively perceived service recovery is </w:t>
      </w:r>
      <w:r w:rsidR="0012427F" w:rsidRPr="008B59B0">
        <w:rPr>
          <w:rFonts w:ascii="Times New Roman" w:hAnsi="Times New Roman" w:cs="Times New Roman"/>
          <w:sz w:val="24"/>
          <w:szCs w:val="24"/>
          <w:lang w:val="en-GB"/>
        </w:rPr>
        <w:t xml:space="preserve">essential </w:t>
      </w:r>
      <w:r w:rsidR="001F682F" w:rsidRPr="008B59B0">
        <w:rPr>
          <w:rFonts w:ascii="Times New Roman" w:hAnsi="Times New Roman" w:cs="Times New Roman"/>
          <w:sz w:val="24"/>
          <w:szCs w:val="24"/>
          <w:lang w:val="en-GB"/>
        </w:rPr>
        <w:t xml:space="preserve">if </w:t>
      </w:r>
      <w:r w:rsidR="004C2BA0" w:rsidRPr="008B59B0">
        <w:rPr>
          <w:rFonts w:ascii="Times New Roman" w:hAnsi="Times New Roman" w:cs="Times New Roman"/>
          <w:sz w:val="24"/>
          <w:szCs w:val="24"/>
          <w:lang w:val="en-GB"/>
        </w:rPr>
        <w:t xml:space="preserve">customer satisfaction </w:t>
      </w:r>
      <w:r w:rsidR="001F682F" w:rsidRPr="008B59B0">
        <w:rPr>
          <w:rFonts w:ascii="Times New Roman" w:hAnsi="Times New Roman" w:cs="Times New Roman"/>
          <w:sz w:val="24"/>
          <w:szCs w:val="24"/>
          <w:lang w:val="en-GB"/>
        </w:rPr>
        <w:t xml:space="preserve">is to be restored </w:t>
      </w:r>
      <w:r w:rsidR="004C2BA0" w:rsidRPr="008B59B0">
        <w:rPr>
          <w:rFonts w:ascii="Times New Roman" w:hAnsi="Times New Roman" w:cs="Times New Roman"/>
          <w:sz w:val="24"/>
          <w:szCs w:val="24"/>
          <w:lang w:val="en-GB"/>
        </w:rPr>
        <w:t>(</w:t>
      </w:r>
      <w:proofErr w:type="spellStart"/>
      <w:r w:rsidR="004C2BA0" w:rsidRPr="008B59B0">
        <w:rPr>
          <w:rFonts w:ascii="Times New Roman" w:hAnsi="Times New Roman" w:cs="Times New Roman"/>
          <w:sz w:val="24"/>
          <w:szCs w:val="24"/>
          <w:lang w:val="en-GB"/>
        </w:rPr>
        <w:t>Bitner</w:t>
      </w:r>
      <w:proofErr w:type="spellEnd"/>
      <w:r w:rsidR="004C2BA0" w:rsidRPr="008B59B0">
        <w:rPr>
          <w:rFonts w:ascii="Times New Roman" w:hAnsi="Times New Roman" w:cs="Times New Roman"/>
          <w:sz w:val="24"/>
          <w:szCs w:val="24"/>
          <w:lang w:val="en-GB"/>
        </w:rPr>
        <w:t>, 1990:79; Huang, 2011:513; Tax &amp; Brown, 1998:87; Wen &amp; Chi, 2013:320)</w:t>
      </w:r>
      <w:r w:rsidR="0012427F" w:rsidRPr="008B59B0">
        <w:rPr>
          <w:rFonts w:ascii="Times New Roman" w:hAnsi="Times New Roman" w:cs="Times New Roman"/>
          <w:sz w:val="24"/>
          <w:szCs w:val="24"/>
          <w:lang w:val="en-GB"/>
        </w:rPr>
        <w:t>.</w:t>
      </w:r>
    </w:p>
    <w:p w:rsidR="00445E2C" w:rsidRPr="008B59B0" w:rsidRDefault="00445E2C" w:rsidP="00A03149">
      <w:pPr>
        <w:rPr>
          <w:rFonts w:ascii="Times New Roman" w:hAnsi="Times New Roman" w:cs="Times New Roman"/>
          <w:sz w:val="24"/>
          <w:szCs w:val="24"/>
          <w:lang w:val="en-GB"/>
        </w:rPr>
      </w:pPr>
    </w:p>
    <w:p w:rsidR="000D1B5B" w:rsidRPr="008B59B0" w:rsidRDefault="00F02861" w:rsidP="000D1B5B">
      <w:pPr>
        <w:rPr>
          <w:rFonts w:ascii="Times New Roman" w:hAnsi="Times New Roman" w:cs="Times New Roman"/>
          <w:b/>
          <w:sz w:val="24"/>
          <w:szCs w:val="24"/>
          <w:lang w:val="en-GB"/>
        </w:rPr>
      </w:pPr>
      <w:r w:rsidRPr="008B59B0">
        <w:rPr>
          <w:rFonts w:ascii="Times New Roman" w:hAnsi="Times New Roman" w:cs="Times New Roman"/>
          <w:b/>
          <w:sz w:val="24"/>
          <w:szCs w:val="24"/>
          <w:lang w:val="en-GB"/>
        </w:rPr>
        <w:t>2</w:t>
      </w:r>
      <w:r w:rsidR="00203C98" w:rsidRPr="008B59B0">
        <w:rPr>
          <w:rFonts w:ascii="Times New Roman" w:hAnsi="Times New Roman" w:cs="Times New Roman"/>
          <w:b/>
          <w:sz w:val="24"/>
          <w:szCs w:val="24"/>
          <w:lang w:val="en-GB"/>
        </w:rPr>
        <w:t xml:space="preserve">.3 </w:t>
      </w:r>
      <w:r w:rsidR="00443332" w:rsidRPr="008B59B0">
        <w:rPr>
          <w:rFonts w:ascii="Times New Roman" w:hAnsi="Times New Roman" w:cs="Times New Roman"/>
          <w:b/>
          <w:sz w:val="24"/>
          <w:szCs w:val="24"/>
          <w:lang w:val="en-GB"/>
        </w:rPr>
        <w:t>Customer satisfaction</w:t>
      </w:r>
    </w:p>
    <w:p w:rsidR="00AC0AB7" w:rsidRPr="008B59B0" w:rsidRDefault="00AC0AB7" w:rsidP="000D1B5B">
      <w:pPr>
        <w:rPr>
          <w:rFonts w:ascii="Times New Roman" w:hAnsi="Times New Roman" w:cs="Times New Roman"/>
          <w:b/>
          <w:sz w:val="24"/>
          <w:szCs w:val="24"/>
          <w:lang w:val="en-GB"/>
        </w:rPr>
      </w:pPr>
    </w:p>
    <w:p w:rsidR="00CF54A7" w:rsidRPr="008B59B0" w:rsidRDefault="006F4AC0" w:rsidP="0011306D">
      <w:pPr>
        <w:rPr>
          <w:rFonts w:ascii="Times New Roman" w:hAnsi="Times New Roman" w:cs="Times New Roman"/>
          <w:sz w:val="24"/>
          <w:szCs w:val="24"/>
          <w:lang w:val="en-GB"/>
        </w:rPr>
      </w:pPr>
      <w:r>
        <w:rPr>
          <w:rFonts w:ascii="Times New Roman" w:hAnsi="Times New Roman" w:cs="Times New Roman"/>
          <w:sz w:val="24"/>
          <w:szCs w:val="24"/>
        </w:rPr>
        <w:t xml:space="preserve">For the purpose of this study, customer satisfaction can be defined as customers’ positive feelings after consuming a service </w:t>
      </w:r>
      <w:r w:rsidRPr="00B66370">
        <w:rPr>
          <w:rFonts w:ascii="Times New Roman" w:hAnsi="Times New Roman" w:cs="Times New Roman"/>
          <w:sz w:val="24"/>
          <w:szCs w:val="24"/>
        </w:rPr>
        <w:t>(</w:t>
      </w:r>
      <w:r>
        <w:rPr>
          <w:rFonts w:ascii="Times New Roman" w:hAnsi="Times New Roman" w:cs="Times New Roman"/>
          <w:sz w:val="24"/>
          <w:szCs w:val="24"/>
        </w:rPr>
        <w:t xml:space="preserve">Bolton &amp; Christopher, 2014: 17; </w:t>
      </w:r>
      <w:r w:rsidRPr="00B66370">
        <w:rPr>
          <w:rFonts w:ascii="Times New Roman" w:hAnsi="Times New Roman" w:cs="Times New Roman"/>
          <w:sz w:val="24"/>
          <w:szCs w:val="24"/>
        </w:rPr>
        <w:t>Oliver, 1980: 460)</w:t>
      </w:r>
      <w:r>
        <w:rPr>
          <w:rFonts w:ascii="Times New Roman" w:hAnsi="Times New Roman" w:cs="Times New Roman"/>
          <w:sz w:val="24"/>
          <w:szCs w:val="24"/>
        </w:rPr>
        <w:t xml:space="preserve">. </w:t>
      </w:r>
      <w:r w:rsidR="0023305A" w:rsidRPr="008B59B0">
        <w:rPr>
          <w:rFonts w:ascii="Times New Roman" w:hAnsi="Times New Roman" w:cs="Times New Roman"/>
          <w:sz w:val="24"/>
          <w:szCs w:val="24"/>
          <w:lang w:val="en-GB"/>
        </w:rPr>
        <w:t xml:space="preserve">Churchill and </w:t>
      </w:r>
      <w:proofErr w:type="spellStart"/>
      <w:r w:rsidR="0023305A" w:rsidRPr="008B59B0">
        <w:rPr>
          <w:rFonts w:ascii="Times New Roman" w:hAnsi="Times New Roman" w:cs="Times New Roman"/>
          <w:sz w:val="24"/>
          <w:szCs w:val="24"/>
          <w:lang w:val="en-GB"/>
        </w:rPr>
        <w:t>Surprenant</w:t>
      </w:r>
      <w:proofErr w:type="spellEnd"/>
      <w:r w:rsidR="0023305A" w:rsidRPr="008B59B0">
        <w:rPr>
          <w:rFonts w:ascii="Times New Roman" w:hAnsi="Times New Roman" w:cs="Times New Roman"/>
          <w:sz w:val="24"/>
          <w:szCs w:val="24"/>
          <w:lang w:val="en-GB"/>
        </w:rPr>
        <w:t xml:space="preserve"> (1982:491) advocate that</w:t>
      </w:r>
      <w:r w:rsidR="0027027D" w:rsidRPr="008B59B0">
        <w:rPr>
          <w:rFonts w:ascii="Times New Roman" w:hAnsi="Times New Roman" w:cs="Times New Roman"/>
          <w:sz w:val="24"/>
          <w:szCs w:val="24"/>
          <w:lang w:val="en-GB"/>
        </w:rPr>
        <w:t>,</w:t>
      </w:r>
      <w:r w:rsidR="0023305A" w:rsidRPr="008B59B0">
        <w:rPr>
          <w:rFonts w:ascii="Times New Roman" w:hAnsi="Times New Roman" w:cs="Times New Roman"/>
          <w:sz w:val="24"/>
          <w:szCs w:val="24"/>
          <w:lang w:val="en-GB"/>
        </w:rPr>
        <w:t xml:space="preserve"> </w:t>
      </w:r>
      <w:r w:rsidR="0027027D" w:rsidRPr="008B59B0">
        <w:rPr>
          <w:rFonts w:ascii="Times New Roman" w:hAnsi="Times New Roman" w:cs="Times New Roman"/>
          <w:sz w:val="24"/>
          <w:szCs w:val="24"/>
          <w:lang w:val="en-GB"/>
        </w:rPr>
        <w:t xml:space="preserve">when studying customer satisfaction, </w:t>
      </w:r>
      <w:r w:rsidR="0023305A" w:rsidRPr="008B59B0">
        <w:rPr>
          <w:rFonts w:ascii="Times New Roman" w:hAnsi="Times New Roman" w:cs="Times New Roman"/>
          <w:sz w:val="24"/>
          <w:szCs w:val="24"/>
          <w:lang w:val="en-GB"/>
        </w:rPr>
        <w:t xml:space="preserve">the </w:t>
      </w:r>
      <w:r w:rsidR="0011306D" w:rsidRPr="008B59B0">
        <w:rPr>
          <w:rFonts w:ascii="Times New Roman" w:hAnsi="Times New Roman" w:cs="Times New Roman"/>
          <w:sz w:val="24"/>
          <w:szCs w:val="24"/>
          <w:lang w:val="en-GB"/>
        </w:rPr>
        <w:t xml:space="preserve">expectancy disconfirmation </w:t>
      </w:r>
      <w:r w:rsidR="00AA329C">
        <w:rPr>
          <w:rFonts w:ascii="Times New Roman" w:hAnsi="Times New Roman" w:cs="Times New Roman"/>
          <w:sz w:val="24"/>
          <w:szCs w:val="24"/>
          <w:lang w:val="en-GB"/>
        </w:rPr>
        <w:t xml:space="preserve">theory </w:t>
      </w:r>
      <w:r w:rsidR="0011306D" w:rsidRPr="008B59B0">
        <w:rPr>
          <w:rFonts w:ascii="Times New Roman" w:hAnsi="Times New Roman" w:cs="Times New Roman"/>
          <w:sz w:val="24"/>
          <w:szCs w:val="24"/>
          <w:lang w:val="en-GB"/>
        </w:rPr>
        <w:t>should be considered. According to th</w:t>
      </w:r>
      <w:r w:rsidR="0023305A" w:rsidRPr="008B59B0">
        <w:rPr>
          <w:rFonts w:ascii="Times New Roman" w:hAnsi="Times New Roman" w:cs="Times New Roman"/>
          <w:sz w:val="24"/>
          <w:szCs w:val="24"/>
          <w:lang w:val="en-GB"/>
        </w:rPr>
        <w:t xml:space="preserve">is </w:t>
      </w:r>
      <w:r w:rsidR="0011306D" w:rsidRPr="008B59B0">
        <w:rPr>
          <w:rFonts w:ascii="Times New Roman" w:hAnsi="Times New Roman" w:cs="Times New Roman"/>
          <w:sz w:val="24"/>
          <w:szCs w:val="24"/>
          <w:lang w:val="en-GB"/>
        </w:rPr>
        <w:t xml:space="preserve">paradigm, </w:t>
      </w:r>
      <w:r w:rsidR="0023305A" w:rsidRPr="008B59B0">
        <w:rPr>
          <w:rFonts w:ascii="Times New Roman" w:hAnsi="Times New Roman" w:cs="Times New Roman"/>
          <w:sz w:val="24"/>
          <w:szCs w:val="24"/>
          <w:lang w:val="en-GB"/>
        </w:rPr>
        <w:t xml:space="preserve">customer </w:t>
      </w:r>
      <w:r w:rsidR="0011306D" w:rsidRPr="008B59B0">
        <w:rPr>
          <w:rFonts w:ascii="Times New Roman" w:hAnsi="Times New Roman" w:cs="Times New Roman"/>
          <w:sz w:val="24"/>
          <w:szCs w:val="24"/>
          <w:lang w:val="en-GB"/>
        </w:rPr>
        <w:t>expectations determine zones of tolerance for service delivery</w:t>
      </w:r>
      <w:r w:rsidR="0027027D" w:rsidRPr="008B59B0">
        <w:rPr>
          <w:rFonts w:ascii="Times New Roman" w:hAnsi="Times New Roman" w:cs="Times New Roman"/>
          <w:sz w:val="24"/>
          <w:szCs w:val="24"/>
          <w:lang w:val="en-GB"/>
        </w:rPr>
        <w:t xml:space="preserve">. This </w:t>
      </w:r>
      <w:r w:rsidR="0011306D" w:rsidRPr="008B59B0">
        <w:rPr>
          <w:rFonts w:ascii="Times New Roman" w:hAnsi="Times New Roman" w:cs="Times New Roman"/>
          <w:sz w:val="24"/>
          <w:szCs w:val="24"/>
          <w:lang w:val="en-GB"/>
        </w:rPr>
        <w:t xml:space="preserve">is </w:t>
      </w:r>
      <w:r w:rsidR="006B74CA" w:rsidRPr="008B59B0">
        <w:rPr>
          <w:rFonts w:ascii="Times New Roman" w:hAnsi="Times New Roman" w:cs="Times New Roman"/>
          <w:sz w:val="24"/>
          <w:szCs w:val="24"/>
          <w:lang w:val="en-GB"/>
        </w:rPr>
        <w:t xml:space="preserve">thought </w:t>
      </w:r>
      <w:r w:rsidR="00747495" w:rsidRPr="008B59B0">
        <w:rPr>
          <w:rFonts w:ascii="Times New Roman" w:hAnsi="Times New Roman" w:cs="Times New Roman"/>
          <w:sz w:val="24"/>
          <w:szCs w:val="24"/>
          <w:lang w:val="en-GB"/>
        </w:rPr>
        <w:t>of as</w:t>
      </w:r>
      <w:r w:rsidR="0011306D" w:rsidRPr="008B59B0">
        <w:rPr>
          <w:rFonts w:ascii="Times New Roman" w:hAnsi="Times New Roman" w:cs="Times New Roman"/>
          <w:sz w:val="24"/>
          <w:szCs w:val="24"/>
          <w:lang w:val="en-GB"/>
        </w:rPr>
        <w:t xml:space="preserve"> the gap between customers’ expectations </w:t>
      </w:r>
      <w:r w:rsidR="006B74CA" w:rsidRPr="008B59B0">
        <w:rPr>
          <w:rFonts w:ascii="Times New Roman" w:hAnsi="Times New Roman" w:cs="Times New Roman"/>
          <w:sz w:val="24"/>
          <w:szCs w:val="24"/>
          <w:lang w:val="en-GB"/>
        </w:rPr>
        <w:t xml:space="preserve">of </w:t>
      </w:r>
      <w:r w:rsidR="0011306D" w:rsidRPr="008B59B0">
        <w:rPr>
          <w:rFonts w:ascii="Times New Roman" w:hAnsi="Times New Roman" w:cs="Times New Roman"/>
          <w:sz w:val="24"/>
          <w:szCs w:val="24"/>
          <w:lang w:val="en-GB"/>
        </w:rPr>
        <w:t xml:space="preserve">the level of service they </w:t>
      </w:r>
      <w:r w:rsidR="00747495" w:rsidRPr="008B59B0">
        <w:rPr>
          <w:rFonts w:ascii="Times New Roman" w:hAnsi="Times New Roman" w:cs="Times New Roman"/>
          <w:sz w:val="24"/>
          <w:szCs w:val="24"/>
          <w:lang w:val="en-GB"/>
        </w:rPr>
        <w:t xml:space="preserve">would like </w:t>
      </w:r>
      <w:r w:rsidR="0011306D" w:rsidRPr="008B59B0">
        <w:rPr>
          <w:rFonts w:ascii="Times New Roman" w:hAnsi="Times New Roman" w:cs="Times New Roman"/>
          <w:sz w:val="24"/>
          <w:szCs w:val="24"/>
          <w:lang w:val="en-GB"/>
        </w:rPr>
        <w:t xml:space="preserve">to receive and the level of service </w:t>
      </w:r>
      <w:r w:rsidR="00B21B24" w:rsidRPr="008B59B0">
        <w:rPr>
          <w:rFonts w:ascii="Times New Roman" w:hAnsi="Times New Roman" w:cs="Times New Roman"/>
          <w:sz w:val="24"/>
          <w:szCs w:val="24"/>
          <w:lang w:val="en-GB"/>
        </w:rPr>
        <w:t>they</w:t>
      </w:r>
      <w:r w:rsidR="0011306D" w:rsidRPr="008B59B0">
        <w:rPr>
          <w:rFonts w:ascii="Times New Roman" w:hAnsi="Times New Roman" w:cs="Times New Roman"/>
          <w:sz w:val="24"/>
          <w:szCs w:val="24"/>
          <w:lang w:val="en-GB"/>
        </w:rPr>
        <w:t xml:space="preserve"> are willing to accept (</w:t>
      </w:r>
      <w:proofErr w:type="spellStart"/>
      <w:r w:rsidR="0011306D" w:rsidRPr="008B59B0">
        <w:rPr>
          <w:rFonts w:ascii="Times New Roman" w:hAnsi="Times New Roman" w:cs="Times New Roman"/>
          <w:sz w:val="24"/>
          <w:szCs w:val="24"/>
          <w:lang w:val="en-GB"/>
        </w:rPr>
        <w:t>Zeithaml</w:t>
      </w:r>
      <w:proofErr w:type="spellEnd"/>
      <w:r w:rsidR="0011306D" w:rsidRPr="008B59B0">
        <w:rPr>
          <w:rFonts w:ascii="Times New Roman" w:hAnsi="Times New Roman" w:cs="Times New Roman"/>
          <w:sz w:val="24"/>
          <w:szCs w:val="24"/>
          <w:lang w:val="en-GB"/>
        </w:rPr>
        <w:t xml:space="preserve">, Berry &amp; </w:t>
      </w:r>
      <w:proofErr w:type="spellStart"/>
      <w:r w:rsidR="0011306D" w:rsidRPr="008B59B0">
        <w:rPr>
          <w:rFonts w:ascii="Times New Roman" w:hAnsi="Times New Roman" w:cs="Times New Roman"/>
          <w:sz w:val="24"/>
          <w:szCs w:val="24"/>
          <w:lang w:val="en-GB"/>
        </w:rPr>
        <w:t>Parasuraman</w:t>
      </w:r>
      <w:proofErr w:type="spellEnd"/>
      <w:r w:rsidR="0011306D" w:rsidRPr="008B59B0">
        <w:rPr>
          <w:rFonts w:ascii="Times New Roman" w:hAnsi="Times New Roman" w:cs="Times New Roman"/>
          <w:sz w:val="24"/>
          <w:szCs w:val="24"/>
          <w:lang w:val="en-GB"/>
        </w:rPr>
        <w:t xml:space="preserve">, 1993:6). Whenever customers’ expectations of service delivery are not met, and service delivery falls outside </w:t>
      </w:r>
      <w:r w:rsidR="00747495" w:rsidRPr="008B59B0">
        <w:rPr>
          <w:rFonts w:ascii="Times New Roman" w:hAnsi="Times New Roman" w:cs="Times New Roman"/>
          <w:sz w:val="24"/>
          <w:szCs w:val="24"/>
          <w:lang w:val="en-GB"/>
        </w:rPr>
        <w:t>their zones</w:t>
      </w:r>
      <w:r w:rsidR="0011306D" w:rsidRPr="008B59B0">
        <w:rPr>
          <w:rFonts w:ascii="Times New Roman" w:hAnsi="Times New Roman" w:cs="Times New Roman"/>
          <w:sz w:val="24"/>
          <w:szCs w:val="24"/>
          <w:lang w:val="en-GB"/>
        </w:rPr>
        <w:t xml:space="preserve"> of tolerance, service failures occur (Berry &amp; </w:t>
      </w:r>
      <w:proofErr w:type="spellStart"/>
      <w:r w:rsidR="0011306D" w:rsidRPr="008B59B0">
        <w:rPr>
          <w:rFonts w:ascii="Times New Roman" w:hAnsi="Times New Roman" w:cs="Times New Roman"/>
          <w:sz w:val="24"/>
          <w:szCs w:val="24"/>
          <w:lang w:val="en-GB"/>
        </w:rPr>
        <w:t>Parasuraman</w:t>
      </w:r>
      <w:proofErr w:type="spellEnd"/>
      <w:r w:rsidR="0011306D" w:rsidRPr="008B59B0">
        <w:rPr>
          <w:rFonts w:ascii="Times New Roman" w:hAnsi="Times New Roman" w:cs="Times New Roman"/>
          <w:sz w:val="24"/>
          <w:szCs w:val="24"/>
          <w:lang w:val="en-GB"/>
        </w:rPr>
        <w:t xml:space="preserve">, 1997:65; </w:t>
      </w:r>
      <w:proofErr w:type="spellStart"/>
      <w:r w:rsidR="0011306D" w:rsidRPr="008B59B0">
        <w:rPr>
          <w:rFonts w:ascii="Times New Roman" w:hAnsi="Times New Roman" w:cs="Times New Roman"/>
          <w:sz w:val="24"/>
          <w:szCs w:val="24"/>
          <w:lang w:val="en-GB"/>
        </w:rPr>
        <w:t>Komunda</w:t>
      </w:r>
      <w:proofErr w:type="spellEnd"/>
      <w:r w:rsidR="0011306D" w:rsidRPr="008B59B0">
        <w:rPr>
          <w:rFonts w:ascii="Times New Roman" w:hAnsi="Times New Roman" w:cs="Times New Roman"/>
          <w:sz w:val="24"/>
          <w:szCs w:val="24"/>
          <w:lang w:val="en-GB"/>
        </w:rPr>
        <w:t xml:space="preserve"> &amp; </w:t>
      </w:r>
      <w:proofErr w:type="spellStart"/>
      <w:r w:rsidR="0011306D" w:rsidRPr="008B59B0">
        <w:rPr>
          <w:rFonts w:ascii="Times New Roman" w:hAnsi="Times New Roman" w:cs="Times New Roman"/>
          <w:sz w:val="24"/>
          <w:szCs w:val="24"/>
          <w:lang w:val="en-GB"/>
        </w:rPr>
        <w:t>Osarenkhoe</w:t>
      </w:r>
      <w:proofErr w:type="spellEnd"/>
      <w:r w:rsidR="0011306D" w:rsidRPr="008B59B0">
        <w:rPr>
          <w:rFonts w:ascii="Times New Roman" w:hAnsi="Times New Roman" w:cs="Times New Roman"/>
          <w:sz w:val="24"/>
          <w:szCs w:val="24"/>
          <w:lang w:val="en-GB"/>
        </w:rPr>
        <w:t xml:space="preserve">, 2012:83). </w:t>
      </w:r>
      <w:r w:rsidR="00B21B24" w:rsidRPr="008B59B0">
        <w:rPr>
          <w:rFonts w:ascii="Times New Roman" w:hAnsi="Times New Roman" w:cs="Times New Roman"/>
          <w:sz w:val="24"/>
          <w:szCs w:val="24"/>
          <w:lang w:val="en-GB"/>
        </w:rPr>
        <w:t xml:space="preserve">The importance of ensuring customer satisfaction following service recovery becomes apparent </w:t>
      </w:r>
      <w:r w:rsidR="00AF7652" w:rsidRPr="008B59B0">
        <w:rPr>
          <w:rFonts w:ascii="Times New Roman" w:hAnsi="Times New Roman" w:cs="Times New Roman"/>
          <w:sz w:val="24"/>
          <w:szCs w:val="24"/>
          <w:lang w:val="en-GB"/>
        </w:rPr>
        <w:t xml:space="preserve">with the realisation </w:t>
      </w:r>
      <w:r w:rsidR="00B21B24" w:rsidRPr="008B59B0">
        <w:rPr>
          <w:rFonts w:ascii="Times New Roman" w:hAnsi="Times New Roman" w:cs="Times New Roman"/>
          <w:sz w:val="24"/>
          <w:szCs w:val="24"/>
          <w:lang w:val="en-GB"/>
        </w:rPr>
        <w:t xml:space="preserve">that </w:t>
      </w:r>
      <w:r w:rsidR="00747495" w:rsidRPr="008B59B0">
        <w:rPr>
          <w:rFonts w:ascii="Times New Roman" w:hAnsi="Times New Roman" w:cs="Times New Roman"/>
          <w:sz w:val="24"/>
          <w:szCs w:val="24"/>
          <w:lang w:val="en-GB"/>
        </w:rPr>
        <w:t>this</w:t>
      </w:r>
      <w:r w:rsidR="00B21B24" w:rsidRPr="008B59B0">
        <w:rPr>
          <w:rFonts w:ascii="Times New Roman" w:hAnsi="Times New Roman" w:cs="Times New Roman"/>
          <w:sz w:val="24"/>
          <w:szCs w:val="24"/>
          <w:lang w:val="en-GB"/>
        </w:rPr>
        <w:t xml:space="preserve"> could</w:t>
      </w:r>
      <w:r w:rsidR="0011306D" w:rsidRPr="008B59B0">
        <w:rPr>
          <w:rFonts w:ascii="Times New Roman" w:hAnsi="Times New Roman" w:cs="Times New Roman"/>
          <w:sz w:val="24"/>
          <w:szCs w:val="24"/>
          <w:lang w:val="en-GB"/>
        </w:rPr>
        <w:t xml:space="preserve"> foster</w:t>
      </w:r>
      <w:r w:rsidR="00B21B24" w:rsidRPr="008B59B0">
        <w:rPr>
          <w:rFonts w:ascii="Times New Roman" w:hAnsi="Times New Roman" w:cs="Times New Roman"/>
          <w:sz w:val="24"/>
          <w:szCs w:val="24"/>
          <w:lang w:val="en-GB"/>
        </w:rPr>
        <w:t xml:space="preserve"> greater </w:t>
      </w:r>
      <w:r w:rsidR="0011306D" w:rsidRPr="008B59B0">
        <w:rPr>
          <w:rFonts w:ascii="Times New Roman" w:hAnsi="Times New Roman" w:cs="Times New Roman"/>
          <w:sz w:val="24"/>
          <w:szCs w:val="24"/>
          <w:lang w:val="en-GB"/>
        </w:rPr>
        <w:lastRenderedPageBreak/>
        <w:t xml:space="preserve">trust </w:t>
      </w:r>
      <w:r w:rsidR="00B21B24" w:rsidRPr="008B59B0">
        <w:rPr>
          <w:rFonts w:ascii="Times New Roman" w:hAnsi="Times New Roman" w:cs="Times New Roman"/>
          <w:sz w:val="24"/>
          <w:szCs w:val="24"/>
          <w:lang w:val="en-GB"/>
        </w:rPr>
        <w:t xml:space="preserve">in the service provider, lead to </w:t>
      </w:r>
      <w:r w:rsidR="0011306D" w:rsidRPr="008B59B0">
        <w:rPr>
          <w:rFonts w:ascii="Times New Roman" w:hAnsi="Times New Roman" w:cs="Times New Roman"/>
          <w:sz w:val="24"/>
          <w:szCs w:val="24"/>
          <w:lang w:val="en-GB"/>
        </w:rPr>
        <w:t>favourable brand attitude</w:t>
      </w:r>
      <w:r w:rsidR="00B21B24" w:rsidRPr="008B59B0">
        <w:rPr>
          <w:rFonts w:ascii="Times New Roman" w:hAnsi="Times New Roman" w:cs="Times New Roman"/>
          <w:sz w:val="24"/>
          <w:szCs w:val="24"/>
          <w:lang w:val="en-GB"/>
        </w:rPr>
        <w:t>s,</w:t>
      </w:r>
      <w:r w:rsidR="0011306D" w:rsidRPr="008B59B0">
        <w:rPr>
          <w:rFonts w:ascii="Times New Roman" w:hAnsi="Times New Roman" w:cs="Times New Roman"/>
          <w:sz w:val="24"/>
          <w:szCs w:val="24"/>
          <w:lang w:val="en-GB"/>
        </w:rPr>
        <w:t xml:space="preserve"> and </w:t>
      </w:r>
      <w:r w:rsidR="00B21B24" w:rsidRPr="008B59B0">
        <w:rPr>
          <w:rFonts w:ascii="Times New Roman" w:hAnsi="Times New Roman" w:cs="Times New Roman"/>
          <w:sz w:val="24"/>
          <w:szCs w:val="24"/>
          <w:lang w:val="en-GB"/>
        </w:rPr>
        <w:t xml:space="preserve">positively influence customers’ </w:t>
      </w:r>
      <w:r w:rsidR="0011306D" w:rsidRPr="008B59B0">
        <w:rPr>
          <w:rFonts w:ascii="Times New Roman" w:hAnsi="Times New Roman" w:cs="Times New Roman"/>
          <w:sz w:val="24"/>
          <w:szCs w:val="24"/>
          <w:lang w:val="en-GB"/>
        </w:rPr>
        <w:t>word-of-mouth (Fang</w:t>
      </w:r>
      <w:r w:rsidR="001702CA" w:rsidRPr="008B59B0">
        <w:rPr>
          <w:rFonts w:ascii="Times New Roman" w:hAnsi="Times New Roman" w:cs="Times New Roman"/>
          <w:sz w:val="24"/>
          <w:szCs w:val="24"/>
          <w:lang w:val="en-GB"/>
        </w:rPr>
        <w:t xml:space="preserve"> </w:t>
      </w:r>
      <w:r w:rsidR="001702CA" w:rsidRPr="008B59B0">
        <w:rPr>
          <w:rFonts w:ascii="Times New Roman" w:hAnsi="Times New Roman" w:cs="Times New Roman"/>
          <w:i/>
          <w:sz w:val="24"/>
          <w:szCs w:val="24"/>
          <w:lang w:val="en-GB"/>
        </w:rPr>
        <w:t>et al</w:t>
      </w:r>
      <w:r w:rsidR="001702CA" w:rsidRPr="008B59B0">
        <w:rPr>
          <w:rFonts w:ascii="Times New Roman" w:hAnsi="Times New Roman" w:cs="Times New Roman"/>
          <w:sz w:val="24"/>
          <w:szCs w:val="24"/>
          <w:lang w:val="en-GB"/>
        </w:rPr>
        <w:t>.</w:t>
      </w:r>
      <w:r w:rsidR="0011306D" w:rsidRPr="008B59B0">
        <w:rPr>
          <w:rFonts w:ascii="Times New Roman" w:hAnsi="Times New Roman" w:cs="Times New Roman"/>
          <w:sz w:val="24"/>
          <w:szCs w:val="24"/>
          <w:lang w:val="en-GB"/>
        </w:rPr>
        <w:t xml:space="preserve">, 2013:353; Wen &amp; Chi, 2013:319), </w:t>
      </w:r>
      <w:r w:rsidR="0027027D" w:rsidRPr="008B59B0">
        <w:rPr>
          <w:rFonts w:ascii="Times New Roman" w:hAnsi="Times New Roman" w:cs="Times New Roman"/>
          <w:sz w:val="24"/>
          <w:szCs w:val="24"/>
          <w:lang w:val="en-GB"/>
        </w:rPr>
        <w:t xml:space="preserve">their </w:t>
      </w:r>
      <w:r w:rsidR="0011306D" w:rsidRPr="008B59B0">
        <w:rPr>
          <w:rFonts w:ascii="Times New Roman" w:hAnsi="Times New Roman" w:cs="Times New Roman"/>
          <w:sz w:val="24"/>
          <w:szCs w:val="24"/>
          <w:lang w:val="en-GB"/>
        </w:rPr>
        <w:t>loyalty</w:t>
      </w:r>
      <w:r w:rsidR="007C3BC1">
        <w:rPr>
          <w:rFonts w:ascii="Times New Roman" w:hAnsi="Times New Roman" w:cs="Times New Roman"/>
          <w:sz w:val="24"/>
          <w:szCs w:val="24"/>
          <w:lang w:val="en-GB"/>
        </w:rPr>
        <w:t xml:space="preserve">, </w:t>
      </w:r>
      <w:r w:rsidR="0011306D" w:rsidRPr="008B59B0">
        <w:rPr>
          <w:rFonts w:ascii="Times New Roman" w:hAnsi="Times New Roman" w:cs="Times New Roman"/>
          <w:sz w:val="24"/>
          <w:szCs w:val="24"/>
          <w:lang w:val="en-GB"/>
        </w:rPr>
        <w:t>commitment and retention (</w:t>
      </w:r>
      <w:proofErr w:type="spellStart"/>
      <w:r w:rsidR="0011306D" w:rsidRPr="008B59B0">
        <w:rPr>
          <w:rFonts w:ascii="Times New Roman" w:hAnsi="Times New Roman" w:cs="Times New Roman"/>
          <w:sz w:val="24"/>
          <w:szCs w:val="24"/>
          <w:lang w:val="en-GB"/>
        </w:rPr>
        <w:t>Kau</w:t>
      </w:r>
      <w:proofErr w:type="spellEnd"/>
      <w:r w:rsidR="0011306D" w:rsidRPr="008B59B0">
        <w:rPr>
          <w:rFonts w:ascii="Times New Roman" w:hAnsi="Times New Roman" w:cs="Times New Roman"/>
          <w:sz w:val="24"/>
          <w:szCs w:val="24"/>
          <w:lang w:val="en-GB"/>
        </w:rPr>
        <w:t xml:space="preserve"> &amp; </w:t>
      </w:r>
      <w:proofErr w:type="spellStart"/>
      <w:r w:rsidR="0011306D" w:rsidRPr="008B59B0">
        <w:rPr>
          <w:rFonts w:ascii="Times New Roman" w:hAnsi="Times New Roman" w:cs="Times New Roman"/>
          <w:sz w:val="24"/>
          <w:szCs w:val="24"/>
          <w:lang w:val="en-GB"/>
        </w:rPr>
        <w:t>Loh</w:t>
      </w:r>
      <w:proofErr w:type="spellEnd"/>
      <w:r w:rsidR="0011306D" w:rsidRPr="008B59B0">
        <w:rPr>
          <w:rFonts w:ascii="Times New Roman" w:hAnsi="Times New Roman" w:cs="Times New Roman"/>
          <w:sz w:val="24"/>
          <w:szCs w:val="24"/>
          <w:lang w:val="en-GB"/>
        </w:rPr>
        <w:t xml:space="preserve">, 2006:108). </w:t>
      </w:r>
    </w:p>
    <w:p w:rsidR="0011306D" w:rsidRPr="008B59B0" w:rsidRDefault="0011306D" w:rsidP="000D1B5B">
      <w:pPr>
        <w:rPr>
          <w:rFonts w:ascii="Times New Roman" w:hAnsi="Times New Roman" w:cs="Times New Roman"/>
          <w:b/>
          <w:sz w:val="24"/>
          <w:szCs w:val="24"/>
          <w:lang w:val="en-GB"/>
        </w:rPr>
      </w:pPr>
    </w:p>
    <w:p w:rsidR="008201E1" w:rsidRPr="008B59B0" w:rsidRDefault="00CF54A7" w:rsidP="006B5290">
      <w:pPr>
        <w:rPr>
          <w:rFonts w:ascii="Times New Roman" w:hAnsi="Times New Roman" w:cs="Times New Roman"/>
          <w:sz w:val="24"/>
          <w:szCs w:val="24"/>
          <w:lang w:val="en-GB"/>
        </w:rPr>
      </w:pPr>
      <w:r w:rsidRPr="008B59B0">
        <w:rPr>
          <w:rFonts w:ascii="Times New Roman" w:hAnsi="Times New Roman" w:cs="Times New Roman"/>
          <w:sz w:val="24"/>
          <w:szCs w:val="24"/>
          <w:lang w:val="en-GB"/>
        </w:rPr>
        <w:t>C</w:t>
      </w:r>
      <w:r w:rsidR="006B5290" w:rsidRPr="008B59B0">
        <w:rPr>
          <w:rFonts w:ascii="Times New Roman" w:hAnsi="Times New Roman" w:cs="Times New Roman"/>
          <w:sz w:val="24"/>
          <w:szCs w:val="24"/>
          <w:lang w:val="en-GB"/>
        </w:rPr>
        <w:t xml:space="preserve">ustomer satisfaction </w:t>
      </w:r>
      <w:r w:rsidRPr="008B59B0">
        <w:rPr>
          <w:rFonts w:ascii="Times New Roman" w:hAnsi="Times New Roman" w:cs="Times New Roman"/>
          <w:sz w:val="24"/>
          <w:szCs w:val="24"/>
          <w:lang w:val="en-GB"/>
        </w:rPr>
        <w:t xml:space="preserve">can be determined for a specific service encounter (i.e. transaction-specific satisfaction), or following a </w:t>
      </w:r>
      <w:r w:rsidR="00E90E0B" w:rsidRPr="008B59B0">
        <w:rPr>
          <w:rFonts w:ascii="Times New Roman" w:hAnsi="Times New Roman" w:cs="Times New Roman"/>
          <w:sz w:val="24"/>
          <w:szCs w:val="24"/>
          <w:lang w:val="en-GB"/>
        </w:rPr>
        <w:t xml:space="preserve">number of service encounters </w:t>
      </w:r>
      <w:r w:rsidRPr="008B59B0">
        <w:rPr>
          <w:rFonts w:ascii="Times New Roman" w:hAnsi="Times New Roman" w:cs="Times New Roman"/>
          <w:sz w:val="24"/>
          <w:szCs w:val="24"/>
          <w:lang w:val="en-GB"/>
        </w:rPr>
        <w:t xml:space="preserve">(i.e. cumulative satisfaction) </w:t>
      </w:r>
      <w:r w:rsidR="006B5290" w:rsidRPr="008B59B0">
        <w:rPr>
          <w:rFonts w:ascii="Times New Roman" w:hAnsi="Times New Roman" w:cs="Times New Roman"/>
          <w:sz w:val="24"/>
          <w:szCs w:val="24"/>
          <w:lang w:val="en-GB"/>
        </w:rPr>
        <w:t>(</w:t>
      </w:r>
      <w:proofErr w:type="spellStart"/>
      <w:r w:rsidR="006B5290" w:rsidRPr="008B59B0">
        <w:rPr>
          <w:rFonts w:ascii="Times New Roman" w:hAnsi="Times New Roman" w:cs="Times New Roman"/>
          <w:sz w:val="24"/>
          <w:szCs w:val="24"/>
          <w:lang w:val="en-GB"/>
        </w:rPr>
        <w:t>Bloemer</w:t>
      </w:r>
      <w:proofErr w:type="spellEnd"/>
      <w:r w:rsidR="006B5290" w:rsidRPr="008B59B0">
        <w:rPr>
          <w:rFonts w:ascii="Times New Roman" w:hAnsi="Times New Roman" w:cs="Times New Roman"/>
          <w:sz w:val="24"/>
          <w:szCs w:val="24"/>
          <w:lang w:val="en-GB"/>
        </w:rPr>
        <w:t xml:space="preserve"> &amp; De </w:t>
      </w:r>
      <w:proofErr w:type="spellStart"/>
      <w:r w:rsidR="006B5290" w:rsidRPr="008B59B0">
        <w:rPr>
          <w:rFonts w:ascii="Times New Roman" w:hAnsi="Times New Roman" w:cs="Times New Roman"/>
          <w:sz w:val="24"/>
          <w:szCs w:val="24"/>
          <w:lang w:val="en-GB"/>
        </w:rPr>
        <w:t>Ruyter</w:t>
      </w:r>
      <w:proofErr w:type="spellEnd"/>
      <w:r w:rsidR="006B5290" w:rsidRPr="008B59B0">
        <w:rPr>
          <w:rFonts w:ascii="Times New Roman" w:hAnsi="Times New Roman" w:cs="Times New Roman"/>
          <w:sz w:val="24"/>
          <w:szCs w:val="24"/>
          <w:lang w:val="en-GB"/>
        </w:rPr>
        <w:t xml:space="preserve">, 1999:318; Homburg &amp; </w:t>
      </w:r>
      <w:proofErr w:type="spellStart"/>
      <w:r w:rsidR="006B5290" w:rsidRPr="008B59B0">
        <w:rPr>
          <w:rFonts w:ascii="Times New Roman" w:hAnsi="Times New Roman" w:cs="Times New Roman"/>
          <w:sz w:val="24"/>
          <w:szCs w:val="24"/>
          <w:lang w:val="en-GB"/>
        </w:rPr>
        <w:t>Giering</w:t>
      </w:r>
      <w:proofErr w:type="spellEnd"/>
      <w:r w:rsidR="006B5290" w:rsidRPr="008B59B0">
        <w:rPr>
          <w:rFonts w:ascii="Times New Roman" w:hAnsi="Times New Roman" w:cs="Times New Roman"/>
          <w:sz w:val="24"/>
          <w:szCs w:val="24"/>
          <w:lang w:val="en-GB"/>
        </w:rPr>
        <w:t>, 2001:45</w:t>
      </w:r>
      <w:r w:rsidRPr="008B59B0">
        <w:rPr>
          <w:rFonts w:ascii="Times New Roman" w:hAnsi="Times New Roman" w:cs="Times New Roman"/>
          <w:sz w:val="24"/>
          <w:szCs w:val="24"/>
          <w:lang w:val="en-GB"/>
        </w:rPr>
        <w:t>; Yu &amp; Dean, 2001:235</w:t>
      </w:r>
      <w:r w:rsidR="006B5290" w:rsidRPr="008B59B0">
        <w:rPr>
          <w:rFonts w:ascii="Times New Roman" w:hAnsi="Times New Roman" w:cs="Times New Roman"/>
          <w:sz w:val="24"/>
          <w:szCs w:val="24"/>
          <w:lang w:val="en-GB"/>
        </w:rPr>
        <w:t xml:space="preserve">). </w:t>
      </w:r>
      <w:r w:rsidRPr="008B59B0">
        <w:rPr>
          <w:rFonts w:ascii="Times New Roman" w:hAnsi="Times New Roman" w:cs="Times New Roman"/>
          <w:sz w:val="24"/>
          <w:szCs w:val="24"/>
          <w:lang w:val="en-GB"/>
        </w:rPr>
        <w:t xml:space="preserve">While transaction-specific satisfaction </w:t>
      </w:r>
      <w:r w:rsidR="00747495" w:rsidRPr="008B59B0">
        <w:rPr>
          <w:rFonts w:ascii="Times New Roman" w:hAnsi="Times New Roman" w:cs="Times New Roman"/>
          <w:sz w:val="24"/>
          <w:szCs w:val="24"/>
          <w:lang w:val="en-GB"/>
        </w:rPr>
        <w:t xml:space="preserve">gives </w:t>
      </w:r>
      <w:r w:rsidRPr="008B59B0">
        <w:rPr>
          <w:rFonts w:ascii="Times New Roman" w:hAnsi="Times New Roman" w:cs="Times New Roman"/>
          <w:sz w:val="24"/>
          <w:szCs w:val="24"/>
          <w:lang w:val="en-GB"/>
        </w:rPr>
        <w:t>insight into a specific service encounter, c</w:t>
      </w:r>
      <w:r w:rsidR="0081001E" w:rsidRPr="008B59B0">
        <w:rPr>
          <w:rFonts w:ascii="Times New Roman" w:hAnsi="Times New Roman" w:cs="Times New Roman"/>
          <w:sz w:val="24"/>
          <w:szCs w:val="24"/>
          <w:lang w:val="en-GB"/>
        </w:rPr>
        <w:t xml:space="preserve">umulative satisfaction indicates </w:t>
      </w:r>
      <w:r w:rsidRPr="008B59B0">
        <w:rPr>
          <w:rFonts w:ascii="Times New Roman" w:hAnsi="Times New Roman" w:cs="Times New Roman"/>
          <w:sz w:val="24"/>
          <w:szCs w:val="24"/>
          <w:lang w:val="en-GB"/>
        </w:rPr>
        <w:t>customers’ satisfaction with a s</w:t>
      </w:r>
      <w:r w:rsidR="0081001E" w:rsidRPr="008B59B0">
        <w:rPr>
          <w:rFonts w:ascii="Times New Roman" w:hAnsi="Times New Roman" w:cs="Times New Roman"/>
          <w:sz w:val="24"/>
          <w:szCs w:val="24"/>
          <w:lang w:val="en-GB"/>
        </w:rPr>
        <w:t xml:space="preserve">ervice provider’s perceived past </w:t>
      </w:r>
      <w:r w:rsidR="00AF7652" w:rsidRPr="008B59B0">
        <w:rPr>
          <w:rFonts w:ascii="Times New Roman" w:hAnsi="Times New Roman" w:cs="Times New Roman"/>
          <w:sz w:val="24"/>
          <w:szCs w:val="24"/>
          <w:lang w:val="en-GB"/>
        </w:rPr>
        <w:t xml:space="preserve">and their </w:t>
      </w:r>
      <w:r w:rsidR="0081001E" w:rsidRPr="008B59B0">
        <w:rPr>
          <w:rFonts w:ascii="Times New Roman" w:hAnsi="Times New Roman" w:cs="Times New Roman"/>
          <w:sz w:val="24"/>
          <w:szCs w:val="24"/>
          <w:lang w:val="en-GB"/>
        </w:rPr>
        <w:t xml:space="preserve">current and future performance (Anderson, </w:t>
      </w:r>
      <w:proofErr w:type="spellStart"/>
      <w:r w:rsidR="0081001E" w:rsidRPr="008B59B0">
        <w:rPr>
          <w:rFonts w:ascii="Times New Roman" w:hAnsi="Times New Roman" w:cs="Times New Roman"/>
          <w:sz w:val="24"/>
          <w:szCs w:val="24"/>
          <w:lang w:val="en-GB"/>
        </w:rPr>
        <w:t>Fornell</w:t>
      </w:r>
      <w:proofErr w:type="spellEnd"/>
      <w:r w:rsidR="0081001E" w:rsidRPr="008B59B0">
        <w:rPr>
          <w:rFonts w:ascii="Times New Roman" w:hAnsi="Times New Roman" w:cs="Times New Roman"/>
          <w:sz w:val="24"/>
          <w:szCs w:val="24"/>
          <w:lang w:val="en-GB"/>
        </w:rPr>
        <w:t xml:space="preserve"> &amp; Lehmann, 1994:54).</w:t>
      </w:r>
      <w:r w:rsidR="006B5290" w:rsidRPr="008B59B0">
        <w:rPr>
          <w:rFonts w:ascii="Times New Roman" w:hAnsi="Times New Roman" w:cs="Times New Roman"/>
          <w:sz w:val="24"/>
          <w:szCs w:val="24"/>
          <w:lang w:val="en-GB"/>
        </w:rPr>
        <w:t xml:space="preserve"> </w:t>
      </w:r>
      <w:r w:rsidR="00747495" w:rsidRPr="008B59B0">
        <w:rPr>
          <w:rFonts w:ascii="Times New Roman" w:hAnsi="Times New Roman" w:cs="Times New Roman"/>
          <w:sz w:val="24"/>
          <w:szCs w:val="24"/>
          <w:lang w:val="en-GB"/>
        </w:rPr>
        <w:t>C</w:t>
      </w:r>
      <w:r w:rsidR="00B9268C" w:rsidRPr="008B59B0">
        <w:rPr>
          <w:rFonts w:ascii="Times New Roman" w:hAnsi="Times New Roman" w:cs="Times New Roman"/>
          <w:sz w:val="24"/>
          <w:szCs w:val="24"/>
          <w:lang w:val="en-GB"/>
        </w:rPr>
        <w:t xml:space="preserve">umulative satisfaction </w:t>
      </w:r>
      <w:r w:rsidR="00747495" w:rsidRPr="008B59B0">
        <w:rPr>
          <w:rFonts w:ascii="Times New Roman" w:hAnsi="Times New Roman" w:cs="Times New Roman"/>
          <w:sz w:val="24"/>
          <w:szCs w:val="24"/>
          <w:lang w:val="en-GB"/>
        </w:rPr>
        <w:t xml:space="preserve">therefore </w:t>
      </w:r>
      <w:r w:rsidR="00B9268C" w:rsidRPr="008B59B0">
        <w:rPr>
          <w:rFonts w:ascii="Times New Roman" w:hAnsi="Times New Roman" w:cs="Times New Roman"/>
          <w:sz w:val="24"/>
          <w:szCs w:val="24"/>
          <w:lang w:val="en-GB"/>
        </w:rPr>
        <w:t xml:space="preserve">considers the (nonlinear) chronology of interactions between customers and service providers (Fournier &amp; Mick, 1999:15). </w:t>
      </w:r>
      <w:r w:rsidR="003B4A1A" w:rsidRPr="008B59B0">
        <w:rPr>
          <w:rFonts w:ascii="Times New Roman" w:hAnsi="Times New Roman" w:cs="Times New Roman"/>
          <w:sz w:val="24"/>
          <w:szCs w:val="24"/>
          <w:lang w:val="en-GB"/>
        </w:rPr>
        <w:t xml:space="preserve">Regardless of the </w:t>
      </w:r>
      <w:r w:rsidR="00AF7652" w:rsidRPr="008B59B0">
        <w:rPr>
          <w:rFonts w:ascii="Times New Roman" w:hAnsi="Times New Roman" w:cs="Times New Roman"/>
          <w:sz w:val="24"/>
          <w:szCs w:val="24"/>
          <w:lang w:val="en-GB"/>
        </w:rPr>
        <w:t xml:space="preserve">way </w:t>
      </w:r>
      <w:r w:rsidR="003B4A1A" w:rsidRPr="008B59B0">
        <w:rPr>
          <w:rFonts w:ascii="Times New Roman" w:hAnsi="Times New Roman" w:cs="Times New Roman"/>
          <w:sz w:val="24"/>
          <w:szCs w:val="24"/>
          <w:lang w:val="en-GB"/>
        </w:rPr>
        <w:t xml:space="preserve">in which customer satisfaction is determined, </w:t>
      </w:r>
      <w:r w:rsidR="00F81510" w:rsidRPr="008B59B0">
        <w:rPr>
          <w:rFonts w:ascii="Times New Roman" w:hAnsi="Times New Roman" w:cs="Times New Roman"/>
          <w:sz w:val="24"/>
          <w:szCs w:val="24"/>
          <w:lang w:val="en-GB"/>
        </w:rPr>
        <w:t xml:space="preserve">it should be noted </w:t>
      </w:r>
      <w:r w:rsidR="00C57846" w:rsidRPr="008B59B0">
        <w:rPr>
          <w:rFonts w:ascii="Times New Roman" w:hAnsi="Times New Roman" w:cs="Times New Roman"/>
          <w:sz w:val="24"/>
          <w:szCs w:val="24"/>
          <w:lang w:val="en-GB"/>
        </w:rPr>
        <w:t>that s</w:t>
      </w:r>
      <w:r w:rsidR="008201E1" w:rsidRPr="008B59B0">
        <w:rPr>
          <w:rFonts w:ascii="Times New Roman" w:hAnsi="Times New Roman" w:cs="Times New Roman"/>
          <w:sz w:val="24"/>
          <w:szCs w:val="24"/>
          <w:lang w:val="en-GB"/>
        </w:rPr>
        <w:t xml:space="preserve">atisfying customers </w:t>
      </w:r>
      <w:r w:rsidR="007C3BC1">
        <w:rPr>
          <w:rFonts w:ascii="Times New Roman" w:hAnsi="Times New Roman" w:cs="Times New Roman"/>
          <w:sz w:val="24"/>
          <w:szCs w:val="24"/>
          <w:lang w:val="en-GB"/>
        </w:rPr>
        <w:t xml:space="preserve">must </w:t>
      </w:r>
      <w:r w:rsidR="00C57846" w:rsidRPr="008B59B0">
        <w:rPr>
          <w:rFonts w:ascii="Times New Roman" w:hAnsi="Times New Roman" w:cs="Times New Roman"/>
          <w:sz w:val="24"/>
          <w:szCs w:val="24"/>
          <w:lang w:val="en-GB"/>
        </w:rPr>
        <w:t xml:space="preserve">be </w:t>
      </w:r>
      <w:r w:rsidR="008201E1" w:rsidRPr="008B59B0">
        <w:rPr>
          <w:rFonts w:ascii="Times New Roman" w:hAnsi="Times New Roman" w:cs="Times New Roman"/>
          <w:sz w:val="24"/>
          <w:szCs w:val="24"/>
          <w:lang w:val="en-GB"/>
        </w:rPr>
        <w:t>a priority for service providers</w:t>
      </w:r>
      <w:r w:rsidR="00747495" w:rsidRPr="008B59B0">
        <w:rPr>
          <w:rFonts w:ascii="Times New Roman" w:hAnsi="Times New Roman" w:cs="Times New Roman"/>
          <w:sz w:val="24"/>
          <w:szCs w:val="24"/>
          <w:lang w:val="en-GB"/>
        </w:rPr>
        <w:t>,</w:t>
      </w:r>
      <w:r w:rsidR="008201E1" w:rsidRPr="008B59B0">
        <w:rPr>
          <w:rFonts w:ascii="Times New Roman" w:hAnsi="Times New Roman" w:cs="Times New Roman"/>
          <w:sz w:val="24"/>
          <w:szCs w:val="24"/>
          <w:lang w:val="en-GB"/>
        </w:rPr>
        <w:t xml:space="preserve"> as satisfied customers </w:t>
      </w:r>
      <w:r w:rsidR="00747495" w:rsidRPr="008B59B0">
        <w:rPr>
          <w:rFonts w:ascii="Times New Roman" w:hAnsi="Times New Roman" w:cs="Times New Roman"/>
          <w:sz w:val="24"/>
          <w:szCs w:val="24"/>
          <w:lang w:val="en-GB"/>
        </w:rPr>
        <w:t xml:space="preserve">have </w:t>
      </w:r>
      <w:r w:rsidR="008201E1" w:rsidRPr="008B59B0">
        <w:rPr>
          <w:rFonts w:ascii="Times New Roman" w:hAnsi="Times New Roman" w:cs="Times New Roman"/>
          <w:sz w:val="24"/>
          <w:szCs w:val="24"/>
          <w:lang w:val="en-GB"/>
        </w:rPr>
        <w:t xml:space="preserve">a higher lifetime value </w:t>
      </w:r>
      <w:r w:rsidR="00747495" w:rsidRPr="008B59B0">
        <w:rPr>
          <w:rFonts w:ascii="Times New Roman" w:hAnsi="Times New Roman" w:cs="Times New Roman"/>
          <w:sz w:val="24"/>
          <w:szCs w:val="24"/>
          <w:lang w:val="en-GB"/>
        </w:rPr>
        <w:t>for</w:t>
      </w:r>
      <w:r w:rsidR="008201E1" w:rsidRPr="008B59B0">
        <w:rPr>
          <w:rFonts w:ascii="Times New Roman" w:hAnsi="Times New Roman" w:cs="Times New Roman"/>
          <w:sz w:val="24"/>
          <w:szCs w:val="24"/>
          <w:lang w:val="en-GB"/>
        </w:rPr>
        <w:t xml:space="preserve"> </w:t>
      </w:r>
      <w:r w:rsidR="00AF7652" w:rsidRPr="008B59B0">
        <w:rPr>
          <w:rFonts w:ascii="Times New Roman" w:hAnsi="Times New Roman" w:cs="Times New Roman"/>
          <w:sz w:val="24"/>
          <w:szCs w:val="24"/>
          <w:lang w:val="en-GB"/>
        </w:rPr>
        <w:t xml:space="preserve">the </w:t>
      </w:r>
      <w:r w:rsidR="008201E1" w:rsidRPr="008B59B0">
        <w:rPr>
          <w:rFonts w:ascii="Times New Roman" w:hAnsi="Times New Roman" w:cs="Times New Roman"/>
          <w:sz w:val="24"/>
          <w:szCs w:val="24"/>
          <w:lang w:val="en-GB"/>
        </w:rPr>
        <w:t>providers</w:t>
      </w:r>
      <w:r w:rsidR="00AF7652" w:rsidRPr="008B59B0">
        <w:rPr>
          <w:rFonts w:ascii="Times New Roman" w:hAnsi="Times New Roman" w:cs="Times New Roman"/>
          <w:sz w:val="24"/>
          <w:szCs w:val="24"/>
          <w:lang w:val="en-GB"/>
        </w:rPr>
        <w:t xml:space="preserve">. This is accomplished </w:t>
      </w:r>
      <w:r w:rsidR="008201E1" w:rsidRPr="008B59B0">
        <w:rPr>
          <w:rFonts w:ascii="Times New Roman" w:hAnsi="Times New Roman" w:cs="Times New Roman"/>
          <w:sz w:val="24"/>
          <w:szCs w:val="24"/>
          <w:lang w:val="en-GB"/>
        </w:rPr>
        <w:t>through spreading positive word-of-mouth, cooperation with</w:t>
      </w:r>
      <w:r w:rsidR="007C3BC1">
        <w:rPr>
          <w:rFonts w:ascii="Times New Roman" w:hAnsi="Times New Roman" w:cs="Times New Roman"/>
          <w:sz w:val="24"/>
          <w:szCs w:val="24"/>
          <w:lang w:val="en-GB"/>
        </w:rPr>
        <w:t xml:space="preserve">, and becoming </w:t>
      </w:r>
      <w:r w:rsidR="008201E1" w:rsidRPr="008B59B0">
        <w:rPr>
          <w:rFonts w:ascii="Times New Roman" w:hAnsi="Times New Roman" w:cs="Times New Roman"/>
          <w:sz w:val="24"/>
          <w:szCs w:val="24"/>
          <w:lang w:val="en-GB"/>
        </w:rPr>
        <w:t>relationship partners</w:t>
      </w:r>
      <w:r w:rsidR="007C3BC1">
        <w:rPr>
          <w:rFonts w:ascii="Times New Roman" w:hAnsi="Times New Roman" w:cs="Times New Roman"/>
          <w:sz w:val="24"/>
          <w:szCs w:val="24"/>
          <w:lang w:val="en-GB"/>
        </w:rPr>
        <w:t xml:space="preserve"> with their service providers</w:t>
      </w:r>
      <w:r w:rsidR="008201E1" w:rsidRPr="008B59B0">
        <w:rPr>
          <w:rFonts w:ascii="Times New Roman" w:hAnsi="Times New Roman" w:cs="Times New Roman"/>
          <w:sz w:val="24"/>
          <w:szCs w:val="24"/>
          <w:lang w:val="en-GB"/>
        </w:rPr>
        <w:t xml:space="preserve"> (</w:t>
      </w:r>
      <w:proofErr w:type="spellStart"/>
      <w:r w:rsidR="008201E1" w:rsidRPr="008B59B0">
        <w:rPr>
          <w:rFonts w:ascii="Times New Roman" w:hAnsi="Times New Roman" w:cs="Times New Roman"/>
          <w:sz w:val="24"/>
          <w:szCs w:val="24"/>
          <w:lang w:val="en-GB"/>
        </w:rPr>
        <w:t>Dorai</w:t>
      </w:r>
      <w:proofErr w:type="spellEnd"/>
      <w:r w:rsidR="008201E1" w:rsidRPr="008B59B0">
        <w:rPr>
          <w:rFonts w:ascii="Times New Roman" w:hAnsi="Times New Roman" w:cs="Times New Roman"/>
          <w:sz w:val="24"/>
          <w:szCs w:val="24"/>
          <w:lang w:val="en-GB"/>
        </w:rPr>
        <w:t xml:space="preserve"> &amp; </w:t>
      </w:r>
      <w:proofErr w:type="spellStart"/>
      <w:r w:rsidR="008201E1" w:rsidRPr="008B59B0">
        <w:rPr>
          <w:rFonts w:ascii="Times New Roman" w:hAnsi="Times New Roman" w:cs="Times New Roman"/>
          <w:sz w:val="24"/>
          <w:szCs w:val="24"/>
          <w:lang w:val="en-GB"/>
        </w:rPr>
        <w:t>Varshney</w:t>
      </w:r>
      <w:proofErr w:type="spellEnd"/>
      <w:r w:rsidR="008201E1" w:rsidRPr="008B59B0">
        <w:rPr>
          <w:rFonts w:ascii="Times New Roman" w:hAnsi="Times New Roman" w:cs="Times New Roman"/>
          <w:sz w:val="24"/>
          <w:szCs w:val="24"/>
          <w:lang w:val="en-GB"/>
        </w:rPr>
        <w:t>, 2012:407). For this reason, customer satisfaction can be regarded as a prerequisite for entering into long-term relationships with customers (Kim</w:t>
      </w:r>
      <w:r w:rsidR="00447121" w:rsidRPr="008B59B0">
        <w:rPr>
          <w:rFonts w:ascii="Times New Roman" w:hAnsi="Times New Roman" w:cs="Times New Roman"/>
          <w:sz w:val="24"/>
          <w:szCs w:val="24"/>
          <w:lang w:val="en-GB"/>
        </w:rPr>
        <w:t>, Ok &amp; Canter</w:t>
      </w:r>
      <w:r w:rsidR="008201E1" w:rsidRPr="008B59B0">
        <w:rPr>
          <w:rFonts w:ascii="Times New Roman" w:hAnsi="Times New Roman" w:cs="Times New Roman"/>
          <w:sz w:val="24"/>
          <w:szCs w:val="24"/>
          <w:lang w:val="en-GB"/>
        </w:rPr>
        <w:t xml:space="preserve">, 2012:59), </w:t>
      </w:r>
      <w:r w:rsidR="008B0E2D" w:rsidRPr="008B59B0">
        <w:rPr>
          <w:rFonts w:ascii="Times New Roman" w:hAnsi="Times New Roman" w:cs="Times New Roman"/>
          <w:sz w:val="24"/>
          <w:szCs w:val="24"/>
          <w:lang w:val="en-GB"/>
        </w:rPr>
        <w:t xml:space="preserve">strengthening </w:t>
      </w:r>
      <w:r w:rsidR="008201E1" w:rsidRPr="008B59B0">
        <w:rPr>
          <w:rFonts w:ascii="Times New Roman" w:hAnsi="Times New Roman" w:cs="Times New Roman"/>
          <w:sz w:val="24"/>
          <w:szCs w:val="24"/>
          <w:lang w:val="en-GB"/>
        </w:rPr>
        <w:t>customer loyalty and ret</w:t>
      </w:r>
      <w:r w:rsidR="00E94248" w:rsidRPr="008B59B0">
        <w:rPr>
          <w:rFonts w:ascii="Times New Roman" w:hAnsi="Times New Roman" w:cs="Times New Roman"/>
          <w:sz w:val="24"/>
          <w:szCs w:val="24"/>
          <w:lang w:val="en-GB"/>
        </w:rPr>
        <w:t>aining customers</w:t>
      </w:r>
      <w:r w:rsidR="008201E1" w:rsidRPr="008B59B0">
        <w:rPr>
          <w:rFonts w:ascii="Times New Roman" w:hAnsi="Times New Roman" w:cs="Times New Roman"/>
          <w:sz w:val="24"/>
          <w:szCs w:val="24"/>
          <w:lang w:val="en-GB"/>
        </w:rPr>
        <w:t xml:space="preserve"> (Cant &amp; </w:t>
      </w:r>
      <w:proofErr w:type="spellStart"/>
      <w:r w:rsidR="008201E1" w:rsidRPr="008B59B0">
        <w:rPr>
          <w:rFonts w:ascii="Times New Roman" w:hAnsi="Times New Roman" w:cs="Times New Roman"/>
          <w:sz w:val="24"/>
          <w:szCs w:val="24"/>
          <w:lang w:val="en-GB"/>
        </w:rPr>
        <w:t>Erdis</w:t>
      </w:r>
      <w:proofErr w:type="spellEnd"/>
      <w:r w:rsidR="008201E1" w:rsidRPr="008B59B0">
        <w:rPr>
          <w:rFonts w:ascii="Times New Roman" w:hAnsi="Times New Roman" w:cs="Times New Roman"/>
          <w:sz w:val="24"/>
          <w:szCs w:val="24"/>
          <w:lang w:val="en-GB"/>
        </w:rPr>
        <w:t>, 2012:938).</w:t>
      </w:r>
    </w:p>
    <w:p w:rsidR="00AF7652" w:rsidRPr="008B59B0" w:rsidRDefault="00AF7652" w:rsidP="00666923">
      <w:pPr>
        <w:rPr>
          <w:rFonts w:ascii="Times New Roman" w:hAnsi="Times New Roman" w:cs="Times New Roman"/>
          <w:b/>
          <w:sz w:val="24"/>
          <w:szCs w:val="24"/>
          <w:lang w:val="en-GB"/>
        </w:rPr>
      </w:pPr>
    </w:p>
    <w:p w:rsidR="000E14DE" w:rsidRPr="008B59B0" w:rsidRDefault="00F02861" w:rsidP="00666923">
      <w:pPr>
        <w:rPr>
          <w:rFonts w:ascii="Times New Roman" w:hAnsi="Times New Roman" w:cs="Times New Roman"/>
          <w:b/>
          <w:sz w:val="24"/>
          <w:szCs w:val="24"/>
          <w:lang w:val="en-GB"/>
        </w:rPr>
      </w:pPr>
      <w:r w:rsidRPr="008B59B0">
        <w:rPr>
          <w:rFonts w:ascii="Times New Roman" w:hAnsi="Times New Roman" w:cs="Times New Roman"/>
          <w:b/>
          <w:sz w:val="24"/>
          <w:szCs w:val="24"/>
          <w:lang w:val="en-GB"/>
        </w:rPr>
        <w:t>2</w:t>
      </w:r>
      <w:r w:rsidR="00203C98" w:rsidRPr="008B59B0">
        <w:rPr>
          <w:rFonts w:ascii="Times New Roman" w:hAnsi="Times New Roman" w:cs="Times New Roman"/>
          <w:b/>
          <w:sz w:val="24"/>
          <w:szCs w:val="24"/>
          <w:lang w:val="en-GB"/>
        </w:rPr>
        <w:t xml:space="preserve">.4 </w:t>
      </w:r>
      <w:r w:rsidR="00676B5E" w:rsidRPr="008B59B0">
        <w:rPr>
          <w:rFonts w:ascii="Times New Roman" w:hAnsi="Times New Roman" w:cs="Times New Roman"/>
          <w:b/>
          <w:sz w:val="24"/>
          <w:szCs w:val="24"/>
          <w:lang w:val="en-GB"/>
        </w:rPr>
        <w:t xml:space="preserve">Relationship intention </w:t>
      </w:r>
    </w:p>
    <w:p w:rsidR="0066373C" w:rsidRPr="008B59B0" w:rsidRDefault="0066373C" w:rsidP="00666923">
      <w:pPr>
        <w:rPr>
          <w:rFonts w:ascii="Times New Roman" w:hAnsi="Times New Roman" w:cs="Times New Roman"/>
          <w:sz w:val="24"/>
          <w:szCs w:val="24"/>
          <w:lang w:val="en-GB"/>
        </w:rPr>
      </w:pPr>
    </w:p>
    <w:p w:rsidR="005A198C" w:rsidRPr="008B59B0" w:rsidRDefault="002F5137" w:rsidP="00841786">
      <w:pPr>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When considering relationship marketing from </w:t>
      </w:r>
      <w:r w:rsidR="00747495" w:rsidRPr="008B59B0">
        <w:rPr>
          <w:rFonts w:ascii="Times New Roman" w:hAnsi="Times New Roman" w:cs="Times New Roman"/>
          <w:sz w:val="24"/>
          <w:szCs w:val="24"/>
          <w:lang w:val="en-GB"/>
        </w:rPr>
        <w:t>the</w:t>
      </w:r>
      <w:r w:rsidRPr="008B59B0">
        <w:rPr>
          <w:rFonts w:ascii="Times New Roman" w:hAnsi="Times New Roman" w:cs="Times New Roman"/>
          <w:sz w:val="24"/>
          <w:szCs w:val="24"/>
          <w:lang w:val="en-GB"/>
        </w:rPr>
        <w:t xml:space="preserve"> customer</w:t>
      </w:r>
      <w:r w:rsidR="00AF7652" w:rsidRPr="008B59B0">
        <w:rPr>
          <w:rFonts w:ascii="Times New Roman" w:hAnsi="Times New Roman" w:cs="Times New Roman"/>
          <w:sz w:val="24"/>
          <w:szCs w:val="24"/>
          <w:lang w:val="en-GB"/>
        </w:rPr>
        <w:t>s’</w:t>
      </w:r>
      <w:r w:rsidRPr="008B59B0">
        <w:rPr>
          <w:rFonts w:ascii="Times New Roman" w:hAnsi="Times New Roman" w:cs="Times New Roman"/>
          <w:sz w:val="24"/>
          <w:szCs w:val="24"/>
          <w:lang w:val="en-GB"/>
        </w:rPr>
        <w:t xml:space="preserve"> perspective, it becomes clear that </w:t>
      </w:r>
      <w:r w:rsidR="00747495" w:rsidRPr="008B59B0">
        <w:rPr>
          <w:rFonts w:ascii="Times New Roman" w:hAnsi="Times New Roman" w:cs="Times New Roman"/>
          <w:sz w:val="24"/>
          <w:szCs w:val="24"/>
          <w:lang w:val="en-GB"/>
        </w:rPr>
        <w:t xml:space="preserve">the </w:t>
      </w:r>
      <w:r w:rsidRPr="008B59B0">
        <w:rPr>
          <w:rFonts w:ascii="Times New Roman" w:hAnsi="Times New Roman" w:cs="Times New Roman"/>
          <w:sz w:val="24"/>
          <w:szCs w:val="24"/>
          <w:lang w:val="en-GB"/>
        </w:rPr>
        <w:t>r</w:t>
      </w:r>
      <w:r w:rsidR="006D51C9" w:rsidRPr="008B59B0">
        <w:rPr>
          <w:rFonts w:ascii="Times New Roman" w:hAnsi="Times New Roman" w:cs="Times New Roman"/>
          <w:sz w:val="24"/>
          <w:szCs w:val="24"/>
          <w:lang w:val="en-GB"/>
        </w:rPr>
        <w:t xml:space="preserve">elationship </w:t>
      </w:r>
      <w:r w:rsidR="00AF7652" w:rsidRPr="008B59B0">
        <w:rPr>
          <w:rFonts w:ascii="Times New Roman" w:hAnsi="Times New Roman" w:cs="Times New Roman"/>
          <w:sz w:val="24"/>
          <w:szCs w:val="24"/>
          <w:lang w:val="en-GB"/>
        </w:rPr>
        <w:t xml:space="preserve">they </w:t>
      </w:r>
      <w:r w:rsidR="006D51C9" w:rsidRPr="008B59B0">
        <w:rPr>
          <w:rFonts w:ascii="Times New Roman" w:hAnsi="Times New Roman" w:cs="Times New Roman"/>
          <w:sz w:val="24"/>
          <w:szCs w:val="24"/>
          <w:lang w:val="en-GB"/>
        </w:rPr>
        <w:t xml:space="preserve">decide to form </w:t>
      </w:r>
      <w:r w:rsidRPr="008B59B0">
        <w:rPr>
          <w:rFonts w:ascii="Times New Roman" w:hAnsi="Times New Roman" w:cs="Times New Roman"/>
          <w:sz w:val="24"/>
          <w:szCs w:val="24"/>
          <w:lang w:val="en-GB"/>
        </w:rPr>
        <w:t xml:space="preserve">with </w:t>
      </w:r>
      <w:r w:rsidR="00747495" w:rsidRPr="008B59B0">
        <w:rPr>
          <w:rFonts w:ascii="Times New Roman" w:hAnsi="Times New Roman" w:cs="Times New Roman"/>
          <w:sz w:val="24"/>
          <w:szCs w:val="24"/>
          <w:lang w:val="en-GB"/>
        </w:rPr>
        <w:t>their s</w:t>
      </w:r>
      <w:r w:rsidRPr="008B59B0">
        <w:rPr>
          <w:rFonts w:ascii="Times New Roman" w:hAnsi="Times New Roman" w:cs="Times New Roman"/>
          <w:sz w:val="24"/>
          <w:szCs w:val="24"/>
          <w:lang w:val="en-GB"/>
        </w:rPr>
        <w:t xml:space="preserve">ervice providers </w:t>
      </w:r>
      <w:r w:rsidR="006D51C9" w:rsidRPr="008B59B0">
        <w:rPr>
          <w:rFonts w:ascii="Times New Roman" w:hAnsi="Times New Roman" w:cs="Times New Roman"/>
          <w:sz w:val="24"/>
          <w:szCs w:val="24"/>
          <w:lang w:val="en-GB"/>
        </w:rPr>
        <w:t xml:space="preserve">may differ in </w:t>
      </w:r>
      <w:r w:rsidR="00AF7652" w:rsidRPr="008B59B0">
        <w:rPr>
          <w:rFonts w:ascii="Times New Roman" w:hAnsi="Times New Roman" w:cs="Times New Roman"/>
          <w:sz w:val="24"/>
          <w:szCs w:val="24"/>
          <w:lang w:val="en-GB"/>
        </w:rPr>
        <w:t xml:space="preserve">the </w:t>
      </w:r>
      <w:r w:rsidR="006D51C9" w:rsidRPr="008B59B0">
        <w:rPr>
          <w:rFonts w:ascii="Times New Roman" w:hAnsi="Times New Roman" w:cs="Times New Roman"/>
          <w:sz w:val="24"/>
          <w:szCs w:val="24"/>
          <w:lang w:val="en-GB"/>
        </w:rPr>
        <w:t xml:space="preserve">degree of temporality, </w:t>
      </w:r>
      <w:r w:rsidR="004378C8" w:rsidRPr="008B59B0">
        <w:rPr>
          <w:rFonts w:ascii="Times New Roman" w:hAnsi="Times New Roman" w:cs="Times New Roman"/>
          <w:sz w:val="24"/>
          <w:szCs w:val="24"/>
          <w:lang w:val="en-GB"/>
        </w:rPr>
        <w:t>intensity, commitment and affect (</w:t>
      </w:r>
      <w:proofErr w:type="spellStart"/>
      <w:r w:rsidR="004378C8" w:rsidRPr="008B59B0">
        <w:rPr>
          <w:rFonts w:ascii="Times New Roman" w:hAnsi="Times New Roman" w:cs="Times New Roman"/>
          <w:sz w:val="24"/>
          <w:szCs w:val="24"/>
          <w:lang w:val="en-GB"/>
        </w:rPr>
        <w:t>Zayer</w:t>
      </w:r>
      <w:proofErr w:type="spellEnd"/>
      <w:r w:rsidR="004378C8" w:rsidRPr="008B59B0">
        <w:rPr>
          <w:rFonts w:ascii="Times New Roman" w:hAnsi="Times New Roman" w:cs="Times New Roman"/>
          <w:sz w:val="24"/>
          <w:szCs w:val="24"/>
          <w:lang w:val="en-GB"/>
        </w:rPr>
        <w:t xml:space="preserve"> &amp; </w:t>
      </w:r>
      <w:proofErr w:type="spellStart"/>
      <w:r w:rsidR="004378C8" w:rsidRPr="008B59B0">
        <w:rPr>
          <w:rFonts w:ascii="Times New Roman" w:hAnsi="Times New Roman" w:cs="Times New Roman"/>
          <w:sz w:val="24"/>
          <w:szCs w:val="24"/>
          <w:lang w:val="en-GB"/>
        </w:rPr>
        <w:t>Neier</w:t>
      </w:r>
      <w:proofErr w:type="spellEnd"/>
      <w:r w:rsidR="004378C8" w:rsidRPr="008B59B0">
        <w:rPr>
          <w:rFonts w:ascii="Times New Roman" w:hAnsi="Times New Roman" w:cs="Times New Roman"/>
          <w:sz w:val="24"/>
          <w:szCs w:val="24"/>
          <w:lang w:val="en-GB"/>
        </w:rPr>
        <w:t>, 2011:100).</w:t>
      </w:r>
      <w:r w:rsidR="00841786" w:rsidRPr="008B59B0">
        <w:rPr>
          <w:rFonts w:ascii="Times New Roman" w:hAnsi="Times New Roman" w:cs="Times New Roman"/>
          <w:sz w:val="24"/>
          <w:szCs w:val="24"/>
          <w:lang w:val="en-GB"/>
        </w:rPr>
        <w:t xml:space="preserve"> </w:t>
      </w:r>
      <w:r w:rsidRPr="008B59B0">
        <w:rPr>
          <w:rFonts w:ascii="Times New Roman" w:hAnsi="Times New Roman" w:cs="Times New Roman"/>
          <w:sz w:val="24"/>
          <w:szCs w:val="24"/>
          <w:lang w:val="en-GB"/>
        </w:rPr>
        <w:t xml:space="preserve">While some customers </w:t>
      </w:r>
      <w:r w:rsidR="00747495" w:rsidRPr="008B59B0">
        <w:rPr>
          <w:rFonts w:ascii="Times New Roman" w:hAnsi="Times New Roman" w:cs="Times New Roman"/>
          <w:sz w:val="24"/>
          <w:szCs w:val="24"/>
          <w:lang w:val="en-GB"/>
        </w:rPr>
        <w:t xml:space="preserve">see </w:t>
      </w:r>
      <w:r w:rsidRPr="008B59B0">
        <w:rPr>
          <w:rFonts w:ascii="Times New Roman" w:hAnsi="Times New Roman" w:cs="Times New Roman"/>
          <w:sz w:val="24"/>
          <w:szCs w:val="24"/>
          <w:lang w:val="en-GB"/>
        </w:rPr>
        <w:t>exchanges as transactions and therefore do</w:t>
      </w:r>
      <w:r w:rsidR="00747495" w:rsidRPr="008B59B0">
        <w:rPr>
          <w:rFonts w:ascii="Times New Roman" w:hAnsi="Times New Roman" w:cs="Times New Roman"/>
          <w:sz w:val="24"/>
          <w:szCs w:val="24"/>
          <w:lang w:val="en-GB"/>
        </w:rPr>
        <w:t xml:space="preserve"> </w:t>
      </w:r>
      <w:r w:rsidRPr="008B59B0">
        <w:rPr>
          <w:rFonts w:ascii="Times New Roman" w:hAnsi="Times New Roman" w:cs="Times New Roman"/>
          <w:sz w:val="24"/>
          <w:szCs w:val="24"/>
          <w:lang w:val="en-GB"/>
        </w:rPr>
        <w:t>n</w:t>
      </w:r>
      <w:r w:rsidR="00747495" w:rsidRPr="008B59B0">
        <w:rPr>
          <w:rFonts w:ascii="Times New Roman" w:hAnsi="Times New Roman" w:cs="Times New Roman"/>
          <w:sz w:val="24"/>
          <w:szCs w:val="24"/>
          <w:lang w:val="en-GB"/>
        </w:rPr>
        <w:t>o</w:t>
      </w:r>
      <w:r w:rsidRPr="008B59B0">
        <w:rPr>
          <w:rFonts w:ascii="Times New Roman" w:hAnsi="Times New Roman" w:cs="Times New Roman"/>
          <w:sz w:val="24"/>
          <w:szCs w:val="24"/>
          <w:lang w:val="en-GB"/>
        </w:rPr>
        <w:t xml:space="preserve">t want to form </w:t>
      </w:r>
      <w:r w:rsidR="00747495" w:rsidRPr="008B59B0">
        <w:rPr>
          <w:rFonts w:ascii="Times New Roman" w:hAnsi="Times New Roman" w:cs="Times New Roman"/>
          <w:sz w:val="24"/>
          <w:szCs w:val="24"/>
          <w:lang w:val="en-GB"/>
        </w:rPr>
        <w:t xml:space="preserve">a </w:t>
      </w:r>
      <w:r w:rsidRPr="008B59B0">
        <w:rPr>
          <w:rFonts w:ascii="Times New Roman" w:hAnsi="Times New Roman" w:cs="Times New Roman"/>
          <w:sz w:val="24"/>
          <w:szCs w:val="24"/>
          <w:lang w:val="en-GB"/>
        </w:rPr>
        <w:t xml:space="preserve">relationship with </w:t>
      </w:r>
      <w:r w:rsidR="00747495" w:rsidRPr="008B59B0">
        <w:rPr>
          <w:rFonts w:ascii="Times New Roman" w:hAnsi="Times New Roman" w:cs="Times New Roman"/>
          <w:sz w:val="24"/>
          <w:szCs w:val="24"/>
          <w:lang w:val="en-GB"/>
        </w:rPr>
        <w:t xml:space="preserve">a </w:t>
      </w:r>
      <w:r w:rsidRPr="008B59B0">
        <w:rPr>
          <w:rFonts w:ascii="Times New Roman" w:hAnsi="Times New Roman" w:cs="Times New Roman"/>
          <w:sz w:val="24"/>
          <w:szCs w:val="24"/>
          <w:lang w:val="en-GB"/>
        </w:rPr>
        <w:t xml:space="preserve">service provider, </w:t>
      </w:r>
      <w:r w:rsidR="00E94248" w:rsidRPr="008B59B0">
        <w:rPr>
          <w:rFonts w:ascii="Times New Roman" w:hAnsi="Times New Roman" w:cs="Times New Roman"/>
          <w:sz w:val="24"/>
          <w:szCs w:val="24"/>
          <w:lang w:val="en-GB"/>
        </w:rPr>
        <w:t xml:space="preserve">others </w:t>
      </w:r>
      <w:r w:rsidR="00841786" w:rsidRPr="008B59B0">
        <w:rPr>
          <w:rFonts w:ascii="Times New Roman" w:hAnsi="Times New Roman" w:cs="Times New Roman"/>
          <w:sz w:val="24"/>
          <w:szCs w:val="24"/>
          <w:lang w:val="en-GB"/>
        </w:rPr>
        <w:t xml:space="preserve">may become active partners in </w:t>
      </w:r>
      <w:r w:rsidR="00747495" w:rsidRPr="008B59B0">
        <w:rPr>
          <w:rFonts w:ascii="Times New Roman" w:hAnsi="Times New Roman" w:cs="Times New Roman"/>
          <w:sz w:val="24"/>
          <w:szCs w:val="24"/>
          <w:lang w:val="en-GB"/>
        </w:rPr>
        <w:t xml:space="preserve">a </w:t>
      </w:r>
      <w:r w:rsidR="00841786" w:rsidRPr="008B59B0">
        <w:rPr>
          <w:rFonts w:ascii="Times New Roman" w:hAnsi="Times New Roman" w:cs="Times New Roman"/>
          <w:sz w:val="24"/>
          <w:szCs w:val="24"/>
          <w:lang w:val="en-GB"/>
        </w:rPr>
        <w:t xml:space="preserve">relationship with </w:t>
      </w:r>
      <w:r w:rsidR="006B7E14">
        <w:rPr>
          <w:rFonts w:ascii="Times New Roman" w:hAnsi="Times New Roman" w:cs="Times New Roman"/>
          <w:sz w:val="24"/>
          <w:szCs w:val="24"/>
          <w:lang w:val="en-GB"/>
        </w:rPr>
        <w:t>a service provider</w:t>
      </w:r>
      <w:r w:rsidR="006B7E14" w:rsidRPr="008B59B0">
        <w:rPr>
          <w:rFonts w:ascii="Times New Roman" w:hAnsi="Times New Roman" w:cs="Times New Roman"/>
          <w:sz w:val="24"/>
          <w:szCs w:val="24"/>
          <w:lang w:val="en-GB"/>
        </w:rPr>
        <w:t xml:space="preserve"> </w:t>
      </w:r>
      <w:r w:rsidRPr="008B59B0">
        <w:rPr>
          <w:rFonts w:ascii="Times New Roman" w:hAnsi="Times New Roman" w:cs="Times New Roman"/>
          <w:sz w:val="24"/>
          <w:szCs w:val="24"/>
          <w:lang w:val="en-GB"/>
        </w:rPr>
        <w:t>(</w:t>
      </w:r>
      <w:r w:rsidR="00841786" w:rsidRPr="008B59B0">
        <w:rPr>
          <w:rFonts w:ascii="Times New Roman" w:hAnsi="Times New Roman" w:cs="Times New Roman"/>
          <w:sz w:val="24"/>
          <w:szCs w:val="24"/>
          <w:lang w:val="en-GB"/>
        </w:rPr>
        <w:t xml:space="preserve">Beetles &amp; Harris, 2010:353, 354; Hess, Story &amp; Danes, 2011:22; Kumar </w:t>
      </w:r>
      <w:r w:rsidR="00841786" w:rsidRPr="008B59B0">
        <w:rPr>
          <w:rFonts w:ascii="Times New Roman" w:hAnsi="Times New Roman" w:cs="Times New Roman"/>
          <w:i/>
          <w:sz w:val="24"/>
          <w:szCs w:val="24"/>
          <w:lang w:val="en-GB"/>
        </w:rPr>
        <w:t>et al</w:t>
      </w:r>
      <w:r w:rsidR="00841786" w:rsidRPr="008B59B0">
        <w:rPr>
          <w:rFonts w:ascii="Times New Roman" w:hAnsi="Times New Roman" w:cs="Times New Roman"/>
          <w:sz w:val="24"/>
          <w:szCs w:val="24"/>
          <w:lang w:val="en-GB"/>
        </w:rPr>
        <w:t>., 200</w:t>
      </w:r>
      <w:r w:rsidRPr="008B59B0">
        <w:rPr>
          <w:rFonts w:ascii="Times New Roman" w:hAnsi="Times New Roman" w:cs="Times New Roman"/>
          <w:sz w:val="24"/>
          <w:szCs w:val="24"/>
          <w:lang w:val="en-GB"/>
        </w:rPr>
        <w:t xml:space="preserve">3:669; </w:t>
      </w:r>
      <w:proofErr w:type="spellStart"/>
      <w:r w:rsidRPr="008B59B0">
        <w:rPr>
          <w:rFonts w:ascii="Times New Roman" w:hAnsi="Times New Roman" w:cs="Times New Roman"/>
          <w:sz w:val="24"/>
          <w:szCs w:val="24"/>
          <w:lang w:val="en-GB"/>
        </w:rPr>
        <w:t>Petruzzellis</w:t>
      </w:r>
      <w:proofErr w:type="spellEnd"/>
      <w:r w:rsidRPr="008B59B0">
        <w:rPr>
          <w:rFonts w:ascii="Times New Roman" w:hAnsi="Times New Roman" w:cs="Times New Roman"/>
          <w:sz w:val="24"/>
          <w:szCs w:val="24"/>
          <w:lang w:val="en-GB"/>
        </w:rPr>
        <w:t xml:space="preserve">, 2010:625). </w:t>
      </w:r>
      <w:r w:rsidR="00775A98">
        <w:rPr>
          <w:rFonts w:ascii="Times New Roman" w:eastAsia="Calibri" w:hAnsi="Times New Roman"/>
          <w:sz w:val="24"/>
          <w:szCs w:val="24"/>
        </w:rPr>
        <w:t xml:space="preserve">Relationship intention can be defined as a customer’s intention to build a relationship with a service provider (Kumar </w:t>
      </w:r>
      <w:r w:rsidR="00775A98">
        <w:rPr>
          <w:rFonts w:ascii="Times New Roman" w:eastAsia="Calibri" w:hAnsi="Times New Roman"/>
          <w:i/>
          <w:sz w:val="24"/>
          <w:szCs w:val="24"/>
        </w:rPr>
        <w:t xml:space="preserve">et al., </w:t>
      </w:r>
      <w:r w:rsidR="00775A98">
        <w:rPr>
          <w:rFonts w:ascii="Times New Roman" w:eastAsia="Calibri" w:hAnsi="Times New Roman"/>
          <w:sz w:val="24"/>
          <w:szCs w:val="24"/>
        </w:rPr>
        <w:t xml:space="preserve">2003:669). </w:t>
      </w:r>
      <w:r w:rsidR="008C6921" w:rsidRPr="008B59B0">
        <w:rPr>
          <w:rFonts w:ascii="Times New Roman" w:hAnsi="Times New Roman" w:cs="Times New Roman"/>
          <w:sz w:val="24"/>
          <w:szCs w:val="24"/>
          <w:lang w:val="en-GB"/>
        </w:rPr>
        <w:t xml:space="preserve">Service providers should </w:t>
      </w:r>
      <w:r w:rsidR="00775A98">
        <w:rPr>
          <w:rFonts w:ascii="Times New Roman" w:hAnsi="Times New Roman" w:cs="Times New Roman"/>
          <w:sz w:val="24"/>
          <w:szCs w:val="24"/>
          <w:lang w:val="en-GB"/>
        </w:rPr>
        <w:t xml:space="preserve">thus </w:t>
      </w:r>
      <w:r w:rsidR="008C6921" w:rsidRPr="008B59B0">
        <w:rPr>
          <w:rFonts w:ascii="Times New Roman" w:hAnsi="Times New Roman" w:cs="Times New Roman"/>
          <w:sz w:val="24"/>
          <w:szCs w:val="24"/>
          <w:lang w:val="en-GB"/>
        </w:rPr>
        <w:t xml:space="preserve">form relationships with </w:t>
      </w:r>
      <w:r w:rsidR="00775A98">
        <w:rPr>
          <w:rFonts w:ascii="Times New Roman" w:hAnsi="Times New Roman" w:cs="Times New Roman"/>
          <w:sz w:val="24"/>
          <w:szCs w:val="24"/>
          <w:lang w:val="en-GB"/>
        </w:rPr>
        <w:t xml:space="preserve">those </w:t>
      </w:r>
      <w:r w:rsidR="00055D83" w:rsidRPr="008B59B0">
        <w:rPr>
          <w:rFonts w:ascii="Times New Roman" w:hAnsi="Times New Roman" w:cs="Times New Roman"/>
          <w:sz w:val="24"/>
          <w:szCs w:val="24"/>
          <w:lang w:val="en-GB"/>
        </w:rPr>
        <w:t xml:space="preserve">customers </w:t>
      </w:r>
      <w:r w:rsidR="008C6921" w:rsidRPr="008B59B0">
        <w:rPr>
          <w:rFonts w:ascii="Times New Roman" w:hAnsi="Times New Roman" w:cs="Times New Roman"/>
          <w:sz w:val="24"/>
          <w:szCs w:val="24"/>
          <w:lang w:val="en-GB"/>
        </w:rPr>
        <w:t xml:space="preserve">who </w:t>
      </w:r>
      <w:r w:rsidR="00055D83" w:rsidRPr="008B59B0">
        <w:rPr>
          <w:rFonts w:ascii="Times New Roman" w:hAnsi="Times New Roman" w:cs="Times New Roman"/>
          <w:sz w:val="24"/>
          <w:szCs w:val="24"/>
          <w:lang w:val="en-GB"/>
        </w:rPr>
        <w:t xml:space="preserve">wish to become active partners (i.e. customers showing relationship intention), </w:t>
      </w:r>
      <w:r w:rsidR="00F337EE" w:rsidRPr="008B59B0">
        <w:rPr>
          <w:rFonts w:ascii="Times New Roman" w:hAnsi="Times New Roman" w:cs="Times New Roman"/>
          <w:sz w:val="24"/>
          <w:szCs w:val="24"/>
          <w:lang w:val="en-GB"/>
        </w:rPr>
        <w:t>as the</w:t>
      </w:r>
      <w:r w:rsidR="00055D83" w:rsidRPr="008B59B0">
        <w:rPr>
          <w:rFonts w:ascii="Times New Roman" w:hAnsi="Times New Roman" w:cs="Times New Roman"/>
          <w:sz w:val="24"/>
          <w:szCs w:val="24"/>
          <w:lang w:val="en-GB"/>
        </w:rPr>
        <w:t xml:space="preserve">y </w:t>
      </w:r>
      <w:r w:rsidR="00F337EE" w:rsidRPr="008B59B0">
        <w:rPr>
          <w:rFonts w:ascii="Times New Roman" w:hAnsi="Times New Roman" w:cs="Times New Roman"/>
          <w:sz w:val="24"/>
          <w:szCs w:val="24"/>
          <w:lang w:val="en-GB"/>
        </w:rPr>
        <w:t xml:space="preserve">are </w:t>
      </w:r>
      <w:r w:rsidR="009C093A" w:rsidRPr="008B59B0">
        <w:rPr>
          <w:rFonts w:ascii="Times New Roman" w:hAnsi="Times New Roman" w:cs="Times New Roman"/>
          <w:sz w:val="24"/>
          <w:szCs w:val="24"/>
          <w:lang w:val="en-GB"/>
        </w:rPr>
        <w:t xml:space="preserve">less </w:t>
      </w:r>
      <w:r w:rsidR="00AF7652" w:rsidRPr="008B59B0">
        <w:rPr>
          <w:rFonts w:ascii="Times New Roman" w:hAnsi="Times New Roman" w:cs="Times New Roman"/>
          <w:sz w:val="24"/>
          <w:szCs w:val="24"/>
          <w:lang w:val="en-GB"/>
        </w:rPr>
        <w:t xml:space="preserve">expensive </w:t>
      </w:r>
      <w:r w:rsidR="009C093A" w:rsidRPr="008B59B0">
        <w:rPr>
          <w:rFonts w:ascii="Times New Roman" w:hAnsi="Times New Roman" w:cs="Times New Roman"/>
          <w:sz w:val="24"/>
          <w:szCs w:val="24"/>
          <w:lang w:val="en-GB"/>
        </w:rPr>
        <w:t xml:space="preserve">to serve, </w:t>
      </w:r>
      <w:r w:rsidR="008C6921" w:rsidRPr="008B59B0">
        <w:rPr>
          <w:rFonts w:ascii="Times New Roman" w:hAnsi="Times New Roman" w:cs="Times New Roman"/>
          <w:sz w:val="24"/>
          <w:szCs w:val="24"/>
          <w:lang w:val="en-GB"/>
        </w:rPr>
        <w:t xml:space="preserve">they </w:t>
      </w:r>
      <w:r w:rsidR="009C093A" w:rsidRPr="008B59B0">
        <w:rPr>
          <w:rFonts w:ascii="Times New Roman" w:hAnsi="Times New Roman" w:cs="Times New Roman"/>
          <w:sz w:val="24"/>
          <w:szCs w:val="24"/>
          <w:lang w:val="en-GB"/>
        </w:rPr>
        <w:t>spread positive word-of-mouth</w:t>
      </w:r>
      <w:r w:rsidR="00F337EE" w:rsidRPr="008B59B0">
        <w:rPr>
          <w:rFonts w:ascii="Times New Roman" w:hAnsi="Times New Roman" w:cs="Times New Roman"/>
          <w:sz w:val="24"/>
          <w:szCs w:val="24"/>
          <w:lang w:val="en-GB"/>
        </w:rPr>
        <w:t xml:space="preserve"> </w:t>
      </w:r>
      <w:r w:rsidR="008C6921" w:rsidRPr="008B59B0">
        <w:rPr>
          <w:rFonts w:ascii="Times New Roman" w:hAnsi="Times New Roman" w:cs="Times New Roman"/>
          <w:sz w:val="24"/>
          <w:szCs w:val="24"/>
          <w:lang w:val="en-GB"/>
        </w:rPr>
        <w:t xml:space="preserve">opinions </w:t>
      </w:r>
      <w:r w:rsidR="00F337EE" w:rsidRPr="008B59B0">
        <w:rPr>
          <w:rFonts w:ascii="Times New Roman" w:hAnsi="Times New Roman" w:cs="Times New Roman"/>
          <w:sz w:val="24"/>
          <w:szCs w:val="24"/>
          <w:lang w:val="en-GB"/>
        </w:rPr>
        <w:t xml:space="preserve">and </w:t>
      </w:r>
      <w:r w:rsidR="009C093A" w:rsidRPr="008B59B0">
        <w:rPr>
          <w:rFonts w:ascii="Times New Roman" w:hAnsi="Times New Roman" w:cs="Times New Roman"/>
          <w:sz w:val="24"/>
          <w:szCs w:val="24"/>
          <w:lang w:val="en-GB"/>
        </w:rPr>
        <w:t>are willing</w:t>
      </w:r>
      <w:r w:rsidR="00F337EE" w:rsidRPr="008B59B0">
        <w:rPr>
          <w:rFonts w:ascii="Times New Roman" w:hAnsi="Times New Roman" w:cs="Times New Roman"/>
          <w:sz w:val="24"/>
          <w:szCs w:val="24"/>
          <w:lang w:val="en-GB"/>
        </w:rPr>
        <w:t xml:space="preserve"> t</w:t>
      </w:r>
      <w:r w:rsidR="009C093A" w:rsidRPr="008B59B0">
        <w:rPr>
          <w:rFonts w:ascii="Times New Roman" w:hAnsi="Times New Roman" w:cs="Times New Roman"/>
          <w:sz w:val="24"/>
          <w:szCs w:val="24"/>
          <w:lang w:val="en-GB"/>
        </w:rPr>
        <w:t>o pay premium prices</w:t>
      </w:r>
      <w:r w:rsidR="008C6921" w:rsidRPr="008B59B0">
        <w:rPr>
          <w:rFonts w:ascii="Times New Roman" w:hAnsi="Times New Roman" w:cs="Times New Roman"/>
          <w:sz w:val="24"/>
          <w:szCs w:val="24"/>
          <w:lang w:val="en-GB"/>
        </w:rPr>
        <w:t xml:space="preserve">. There is </w:t>
      </w:r>
      <w:r w:rsidR="008C6921" w:rsidRPr="008B59B0">
        <w:rPr>
          <w:rFonts w:ascii="Times New Roman" w:hAnsi="Times New Roman" w:cs="Times New Roman"/>
          <w:sz w:val="24"/>
          <w:szCs w:val="24"/>
          <w:lang w:val="en-GB"/>
        </w:rPr>
        <w:lastRenderedPageBreak/>
        <w:t xml:space="preserve">thus </w:t>
      </w:r>
      <w:r w:rsidR="00F337EE" w:rsidRPr="008B59B0">
        <w:rPr>
          <w:rFonts w:ascii="Times New Roman" w:hAnsi="Times New Roman" w:cs="Times New Roman"/>
          <w:sz w:val="24"/>
          <w:szCs w:val="24"/>
          <w:lang w:val="en-GB"/>
        </w:rPr>
        <w:t xml:space="preserve">increased profitability </w:t>
      </w:r>
      <w:r w:rsidR="008C6921" w:rsidRPr="008B59B0">
        <w:rPr>
          <w:rFonts w:ascii="Times New Roman" w:hAnsi="Times New Roman" w:cs="Times New Roman"/>
          <w:sz w:val="24"/>
          <w:szCs w:val="24"/>
          <w:lang w:val="en-GB"/>
        </w:rPr>
        <w:t xml:space="preserve">during </w:t>
      </w:r>
      <w:r w:rsidR="00F337EE" w:rsidRPr="008B59B0">
        <w:rPr>
          <w:rFonts w:ascii="Times New Roman" w:hAnsi="Times New Roman" w:cs="Times New Roman"/>
          <w:sz w:val="24"/>
          <w:szCs w:val="24"/>
          <w:lang w:val="en-GB"/>
        </w:rPr>
        <w:t xml:space="preserve">the lifetime of the relationship (Kumar </w:t>
      </w:r>
      <w:r w:rsidR="00F337EE" w:rsidRPr="008B59B0">
        <w:rPr>
          <w:rFonts w:ascii="Times New Roman" w:hAnsi="Times New Roman" w:cs="Times New Roman"/>
          <w:i/>
          <w:sz w:val="24"/>
          <w:szCs w:val="24"/>
          <w:lang w:val="en-GB"/>
        </w:rPr>
        <w:t>et al</w:t>
      </w:r>
      <w:r w:rsidR="00F337EE" w:rsidRPr="008B59B0">
        <w:rPr>
          <w:rFonts w:ascii="Times New Roman" w:hAnsi="Times New Roman" w:cs="Times New Roman"/>
          <w:sz w:val="24"/>
          <w:szCs w:val="24"/>
          <w:lang w:val="en-GB"/>
        </w:rPr>
        <w:t>., 2003:673). Ha and Jang (2009:320) believe that</w:t>
      </w:r>
      <w:r w:rsidR="008E6C02" w:rsidRPr="008B59B0">
        <w:rPr>
          <w:rFonts w:ascii="Times New Roman" w:hAnsi="Times New Roman" w:cs="Times New Roman"/>
          <w:sz w:val="24"/>
          <w:szCs w:val="24"/>
          <w:lang w:val="en-GB"/>
        </w:rPr>
        <w:t>,</w:t>
      </w:r>
      <w:r w:rsidR="00F337EE" w:rsidRPr="008B59B0">
        <w:rPr>
          <w:rFonts w:ascii="Times New Roman" w:hAnsi="Times New Roman" w:cs="Times New Roman"/>
          <w:sz w:val="24"/>
          <w:szCs w:val="24"/>
          <w:lang w:val="en-GB"/>
        </w:rPr>
        <w:t xml:space="preserve"> </w:t>
      </w:r>
      <w:r w:rsidR="008E6C02" w:rsidRPr="008B59B0">
        <w:rPr>
          <w:rFonts w:ascii="Times New Roman" w:hAnsi="Times New Roman" w:cs="Times New Roman"/>
          <w:sz w:val="24"/>
          <w:szCs w:val="24"/>
          <w:lang w:val="en-GB"/>
        </w:rPr>
        <w:t xml:space="preserve">in addition to these benefits, </w:t>
      </w:r>
      <w:r w:rsidR="00F337EE" w:rsidRPr="008B59B0">
        <w:rPr>
          <w:rFonts w:ascii="Times New Roman" w:hAnsi="Times New Roman" w:cs="Times New Roman"/>
          <w:sz w:val="24"/>
          <w:szCs w:val="24"/>
          <w:lang w:val="en-GB"/>
        </w:rPr>
        <w:t>customers with relationship intentions a</w:t>
      </w:r>
      <w:r w:rsidR="002F7DA5" w:rsidRPr="008B59B0">
        <w:rPr>
          <w:rFonts w:ascii="Times New Roman" w:hAnsi="Times New Roman" w:cs="Times New Roman"/>
          <w:sz w:val="24"/>
          <w:szCs w:val="24"/>
          <w:lang w:val="en-GB"/>
        </w:rPr>
        <w:t>re unlikely to change their patronage behaviour</w:t>
      </w:r>
      <w:r w:rsidR="008C6921" w:rsidRPr="008B59B0">
        <w:rPr>
          <w:rFonts w:ascii="Times New Roman" w:hAnsi="Times New Roman" w:cs="Times New Roman"/>
          <w:sz w:val="24"/>
          <w:szCs w:val="24"/>
          <w:lang w:val="en-GB"/>
        </w:rPr>
        <w:t>,</w:t>
      </w:r>
      <w:r w:rsidR="002F7DA5" w:rsidRPr="008B59B0">
        <w:rPr>
          <w:rFonts w:ascii="Times New Roman" w:hAnsi="Times New Roman" w:cs="Times New Roman"/>
          <w:sz w:val="24"/>
          <w:szCs w:val="24"/>
          <w:lang w:val="en-GB"/>
        </w:rPr>
        <w:t xml:space="preserve"> even </w:t>
      </w:r>
      <w:r w:rsidR="00AF7652" w:rsidRPr="008B59B0">
        <w:rPr>
          <w:rFonts w:ascii="Times New Roman" w:hAnsi="Times New Roman" w:cs="Times New Roman"/>
          <w:sz w:val="24"/>
          <w:szCs w:val="24"/>
          <w:lang w:val="en-GB"/>
        </w:rPr>
        <w:t xml:space="preserve">where there is </w:t>
      </w:r>
      <w:r w:rsidR="00F337EE" w:rsidRPr="008B59B0">
        <w:rPr>
          <w:rFonts w:ascii="Times New Roman" w:hAnsi="Times New Roman" w:cs="Times New Roman"/>
          <w:sz w:val="24"/>
          <w:szCs w:val="24"/>
          <w:lang w:val="en-GB"/>
        </w:rPr>
        <w:t>a service failure</w:t>
      </w:r>
      <w:r w:rsidR="005C2066" w:rsidRPr="008B59B0">
        <w:rPr>
          <w:rFonts w:ascii="Times New Roman" w:hAnsi="Times New Roman" w:cs="Times New Roman"/>
          <w:sz w:val="24"/>
          <w:szCs w:val="24"/>
          <w:lang w:val="en-GB"/>
        </w:rPr>
        <w:t xml:space="preserve">. </w:t>
      </w:r>
      <w:r w:rsidR="00DA707F" w:rsidRPr="008B59B0">
        <w:rPr>
          <w:rFonts w:ascii="Times New Roman" w:hAnsi="Times New Roman" w:cs="Times New Roman"/>
          <w:sz w:val="24"/>
          <w:szCs w:val="24"/>
          <w:lang w:val="en-GB"/>
        </w:rPr>
        <w:t xml:space="preserve">Kumar </w:t>
      </w:r>
      <w:r w:rsidR="00DA707F" w:rsidRPr="008B59B0">
        <w:rPr>
          <w:rFonts w:ascii="Times New Roman" w:hAnsi="Times New Roman" w:cs="Times New Roman"/>
          <w:i/>
          <w:sz w:val="24"/>
          <w:szCs w:val="24"/>
          <w:lang w:val="en-GB"/>
        </w:rPr>
        <w:t>et al</w:t>
      </w:r>
      <w:r w:rsidR="00DA707F" w:rsidRPr="008B59B0">
        <w:rPr>
          <w:rFonts w:ascii="Times New Roman" w:hAnsi="Times New Roman" w:cs="Times New Roman"/>
          <w:sz w:val="24"/>
          <w:szCs w:val="24"/>
          <w:lang w:val="en-GB"/>
        </w:rPr>
        <w:t xml:space="preserve">. (2003:669) </w:t>
      </w:r>
      <w:r w:rsidR="00055D83" w:rsidRPr="008B59B0">
        <w:rPr>
          <w:rFonts w:ascii="Times New Roman" w:hAnsi="Times New Roman" w:cs="Times New Roman"/>
          <w:sz w:val="24"/>
          <w:szCs w:val="24"/>
          <w:lang w:val="en-GB"/>
        </w:rPr>
        <w:t xml:space="preserve">propose that </w:t>
      </w:r>
      <w:r w:rsidR="00A9777A" w:rsidRPr="008B59B0">
        <w:rPr>
          <w:rFonts w:ascii="Times New Roman" w:hAnsi="Times New Roman" w:cs="Times New Roman"/>
          <w:sz w:val="24"/>
          <w:szCs w:val="24"/>
          <w:lang w:val="en-GB"/>
        </w:rPr>
        <w:t xml:space="preserve">five sub-constructs </w:t>
      </w:r>
      <w:r w:rsidR="008935BF" w:rsidRPr="008B59B0">
        <w:rPr>
          <w:rFonts w:ascii="Times New Roman" w:hAnsi="Times New Roman" w:cs="Times New Roman"/>
          <w:sz w:val="24"/>
          <w:szCs w:val="24"/>
          <w:lang w:val="en-GB"/>
        </w:rPr>
        <w:t xml:space="preserve">should be considered when </w:t>
      </w:r>
      <w:r w:rsidR="00A9777A" w:rsidRPr="008B59B0">
        <w:rPr>
          <w:rFonts w:ascii="Times New Roman" w:hAnsi="Times New Roman" w:cs="Times New Roman"/>
          <w:sz w:val="24"/>
          <w:szCs w:val="24"/>
          <w:lang w:val="en-GB"/>
        </w:rPr>
        <w:t>measur</w:t>
      </w:r>
      <w:r w:rsidR="008935BF" w:rsidRPr="008B59B0">
        <w:rPr>
          <w:rFonts w:ascii="Times New Roman" w:hAnsi="Times New Roman" w:cs="Times New Roman"/>
          <w:sz w:val="24"/>
          <w:szCs w:val="24"/>
          <w:lang w:val="en-GB"/>
        </w:rPr>
        <w:t xml:space="preserve">ing </w:t>
      </w:r>
      <w:r w:rsidR="00A9777A" w:rsidRPr="008B59B0">
        <w:rPr>
          <w:rFonts w:ascii="Times New Roman" w:hAnsi="Times New Roman" w:cs="Times New Roman"/>
          <w:sz w:val="24"/>
          <w:szCs w:val="24"/>
          <w:lang w:val="en-GB"/>
        </w:rPr>
        <w:t>customers’ relationship intentions</w:t>
      </w:r>
      <w:r w:rsidR="008C6921" w:rsidRPr="008B59B0">
        <w:rPr>
          <w:rFonts w:ascii="Times New Roman" w:hAnsi="Times New Roman" w:cs="Times New Roman"/>
          <w:sz w:val="24"/>
          <w:szCs w:val="24"/>
          <w:lang w:val="en-GB"/>
        </w:rPr>
        <w:t>:</w:t>
      </w:r>
      <w:r w:rsidR="00A9777A" w:rsidRPr="008B59B0">
        <w:rPr>
          <w:rFonts w:ascii="Times New Roman" w:hAnsi="Times New Roman" w:cs="Times New Roman"/>
          <w:sz w:val="24"/>
          <w:szCs w:val="24"/>
          <w:lang w:val="en-GB"/>
        </w:rPr>
        <w:t xml:space="preserve"> </w:t>
      </w:r>
      <w:r w:rsidR="00055D83" w:rsidRPr="008B59B0">
        <w:rPr>
          <w:rFonts w:ascii="Times New Roman" w:hAnsi="Times New Roman" w:cs="Times New Roman"/>
          <w:sz w:val="24"/>
          <w:szCs w:val="24"/>
          <w:lang w:val="en-GB"/>
        </w:rPr>
        <w:t>in</w:t>
      </w:r>
      <w:r w:rsidR="00841786" w:rsidRPr="008B59B0">
        <w:rPr>
          <w:rFonts w:ascii="Times New Roman" w:hAnsi="Times New Roman" w:cs="Times New Roman"/>
          <w:sz w:val="24"/>
          <w:szCs w:val="24"/>
          <w:lang w:val="en-GB"/>
        </w:rPr>
        <w:t xml:space="preserve">volvement, expectations, </w:t>
      </w:r>
      <w:proofErr w:type="gramStart"/>
      <w:r w:rsidR="00841786" w:rsidRPr="008B59B0">
        <w:rPr>
          <w:rFonts w:ascii="Times New Roman" w:hAnsi="Times New Roman" w:cs="Times New Roman"/>
          <w:sz w:val="24"/>
          <w:szCs w:val="24"/>
          <w:lang w:val="en-GB"/>
        </w:rPr>
        <w:t>fear</w:t>
      </w:r>
      <w:proofErr w:type="gramEnd"/>
      <w:r w:rsidR="00841786" w:rsidRPr="008B59B0">
        <w:rPr>
          <w:rFonts w:ascii="Times New Roman" w:hAnsi="Times New Roman" w:cs="Times New Roman"/>
          <w:sz w:val="24"/>
          <w:szCs w:val="24"/>
          <w:lang w:val="en-GB"/>
        </w:rPr>
        <w:t xml:space="preserve"> of </w:t>
      </w:r>
      <w:r w:rsidR="008E6C02" w:rsidRPr="008B59B0">
        <w:rPr>
          <w:rFonts w:ascii="Times New Roman" w:hAnsi="Times New Roman" w:cs="Times New Roman"/>
          <w:sz w:val="24"/>
          <w:szCs w:val="24"/>
          <w:lang w:val="en-GB"/>
        </w:rPr>
        <w:t xml:space="preserve">losing the </w:t>
      </w:r>
      <w:r w:rsidR="00841786" w:rsidRPr="008B59B0">
        <w:rPr>
          <w:rFonts w:ascii="Times New Roman" w:hAnsi="Times New Roman" w:cs="Times New Roman"/>
          <w:sz w:val="24"/>
          <w:szCs w:val="24"/>
          <w:lang w:val="en-GB"/>
        </w:rPr>
        <w:t>relationship,</w:t>
      </w:r>
      <w:r w:rsidR="00A9777A" w:rsidRPr="008B59B0">
        <w:rPr>
          <w:rFonts w:ascii="Times New Roman" w:hAnsi="Times New Roman" w:cs="Times New Roman"/>
          <w:sz w:val="24"/>
          <w:szCs w:val="24"/>
          <w:lang w:val="en-GB"/>
        </w:rPr>
        <w:t xml:space="preserve"> </w:t>
      </w:r>
      <w:r w:rsidR="00841786" w:rsidRPr="008B59B0">
        <w:rPr>
          <w:rFonts w:ascii="Times New Roman" w:hAnsi="Times New Roman" w:cs="Times New Roman"/>
          <w:sz w:val="24"/>
          <w:szCs w:val="24"/>
          <w:lang w:val="en-GB"/>
        </w:rPr>
        <w:t>feedback and forgiveness.</w:t>
      </w:r>
      <w:r w:rsidR="002765CA" w:rsidRPr="008B59B0">
        <w:rPr>
          <w:rFonts w:ascii="Times New Roman" w:hAnsi="Times New Roman" w:cs="Times New Roman"/>
          <w:sz w:val="24"/>
          <w:szCs w:val="24"/>
          <w:lang w:val="en-GB"/>
        </w:rPr>
        <w:t xml:space="preserve"> </w:t>
      </w:r>
      <w:r w:rsidR="005A198C" w:rsidRPr="008B59B0">
        <w:rPr>
          <w:rFonts w:ascii="Times New Roman" w:hAnsi="Times New Roman" w:cs="Times New Roman"/>
          <w:sz w:val="24"/>
          <w:szCs w:val="24"/>
          <w:lang w:val="en-GB"/>
        </w:rPr>
        <w:t xml:space="preserve">  </w:t>
      </w:r>
    </w:p>
    <w:p w:rsidR="00D1751D" w:rsidRPr="008B59B0" w:rsidRDefault="00D1751D" w:rsidP="00527577">
      <w:pPr>
        <w:rPr>
          <w:rFonts w:ascii="Times New Roman" w:hAnsi="Times New Roman" w:cs="Times New Roman"/>
          <w:b/>
          <w:sz w:val="24"/>
          <w:szCs w:val="24"/>
          <w:lang w:val="en-GB"/>
        </w:rPr>
      </w:pPr>
    </w:p>
    <w:p w:rsidR="004378C8" w:rsidRPr="008B59B0" w:rsidRDefault="00F02861" w:rsidP="00527577">
      <w:pPr>
        <w:rPr>
          <w:rFonts w:ascii="Times New Roman" w:hAnsi="Times New Roman" w:cs="Times New Roman"/>
          <w:b/>
          <w:sz w:val="24"/>
          <w:szCs w:val="24"/>
          <w:lang w:val="en-GB"/>
        </w:rPr>
      </w:pPr>
      <w:r w:rsidRPr="008B59B0">
        <w:rPr>
          <w:rFonts w:ascii="Times New Roman" w:hAnsi="Times New Roman" w:cs="Times New Roman"/>
          <w:b/>
          <w:sz w:val="24"/>
          <w:szCs w:val="24"/>
          <w:lang w:val="en-GB"/>
        </w:rPr>
        <w:t>2</w:t>
      </w:r>
      <w:r w:rsidR="00203C98" w:rsidRPr="008B59B0">
        <w:rPr>
          <w:rFonts w:ascii="Times New Roman" w:hAnsi="Times New Roman" w:cs="Times New Roman"/>
          <w:b/>
          <w:sz w:val="24"/>
          <w:szCs w:val="24"/>
          <w:lang w:val="en-GB"/>
        </w:rPr>
        <w:t xml:space="preserve">.4.1 </w:t>
      </w:r>
      <w:r w:rsidR="004378C8" w:rsidRPr="008B59B0">
        <w:rPr>
          <w:rFonts w:ascii="Times New Roman" w:hAnsi="Times New Roman" w:cs="Times New Roman"/>
          <w:b/>
          <w:sz w:val="24"/>
          <w:szCs w:val="24"/>
          <w:lang w:val="en-GB"/>
        </w:rPr>
        <w:t>Involvement</w:t>
      </w:r>
    </w:p>
    <w:p w:rsidR="00D463B2" w:rsidRPr="008B59B0" w:rsidRDefault="00D463B2" w:rsidP="00527577">
      <w:pPr>
        <w:rPr>
          <w:rFonts w:ascii="Times New Roman" w:hAnsi="Times New Roman" w:cs="Times New Roman"/>
          <w:b/>
          <w:sz w:val="24"/>
          <w:szCs w:val="24"/>
          <w:lang w:val="en-GB"/>
        </w:rPr>
      </w:pPr>
    </w:p>
    <w:p w:rsidR="00F43BD4" w:rsidRPr="008B59B0" w:rsidRDefault="00252AEB" w:rsidP="00A02FC0">
      <w:pPr>
        <w:rPr>
          <w:rFonts w:ascii="Times New Roman" w:hAnsi="Times New Roman" w:cs="Times New Roman"/>
          <w:sz w:val="24"/>
          <w:szCs w:val="24"/>
          <w:lang w:val="en-GB"/>
        </w:rPr>
      </w:pPr>
      <w:proofErr w:type="spellStart"/>
      <w:r w:rsidRPr="008B59B0">
        <w:rPr>
          <w:rFonts w:ascii="Times New Roman" w:hAnsi="Times New Roman" w:cs="Times New Roman"/>
          <w:sz w:val="24"/>
          <w:szCs w:val="24"/>
          <w:lang w:val="en-GB"/>
        </w:rPr>
        <w:t>Zaichowsky</w:t>
      </w:r>
      <w:proofErr w:type="spellEnd"/>
      <w:r w:rsidRPr="008B59B0">
        <w:rPr>
          <w:rFonts w:ascii="Times New Roman" w:hAnsi="Times New Roman" w:cs="Times New Roman"/>
          <w:sz w:val="24"/>
          <w:szCs w:val="24"/>
          <w:lang w:val="en-GB"/>
        </w:rPr>
        <w:t xml:space="preserve"> (1985:342) </w:t>
      </w:r>
      <w:r w:rsidR="00AE2D9D" w:rsidRPr="008B59B0">
        <w:rPr>
          <w:rFonts w:ascii="Times New Roman" w:hAnsi="Times New Roman" w:cs="Times New Roman"/>
          <w:sz w:val="24"/>
          <w:szCs w:val="24"/>
          <w:lang w:val="en-GB"/>
        </w:rPr>
        <w:t>define</w:t>
      </w:r>
      <w:r w:rsidR="008C6921" w:rsidRPr="008B59B0">
        <w:rPr>
          <w:rFonts w:ascii="Times New Roman" w:hAnsi="Times New Roman" w:cs="Times New Roman"/>
          <w:sz w:val="24"/>
          <w:szCs w:val="24"/>
          <w:lang w:val="en-GB"/>
        </w:rPr>
        <w:t>d</w:t>
      </w:r>
      <w:r w:rsidR="00AE2D9D" w:rsidRPr="008B59B0">
        <w:rPr>
          <w:rFonts w:ascii="Times New Roman" w:hAnsi="Times New Roman" w:cs="Times New Roman"/>
          <w:sz w:val="24"/>
          <w:szCs w:val="24"/>
          <w:lang w:val="en-GB"/>
        </w:rPr>
        <w:t xml:space="preserve"> </w:t>
      </w:r>
      <w:r w:rsidRPr="008B59B0">
        <w:rPr>
          <w:rFonts w:ascii="Times New Roman" w:hAnsi="Times New Roman" w:cs="Times New Roman"/>
          <w:sz w:val="24"/>
          <w:szCs w:val="24"/>
          <w:lang w:val="en-GB"/>
        </w:rPr>
        <w:t xml:space="preserve">involvement </w:t>
      </w:r>
      <w:r w:rsidR="00A02FC0" w:rsidRPr="008B59B0">
        <w:rPr>
          <w:rFonts w:ascii="Times New Roman" w:hAnsi="Times New Roman" w:cs="Times New Roman"/>
          <w:sz w:val="24"/>
          <w:szCs w:val="24"/>
          <w:lang w:val="en-GB"/>
        </w:rPr>
        <w:t>as</w:t>
      </w:r>
      <w:r w:rsidRPr="008B59B0">
        <w:rPr>
          <w:rFonts w:ascii="Times New Roman" w:hAnsi="Times New Roman" w:cs="Times New Roman"/>
          <w:sz w:val="24"/>
          <w:szCs w:val="24"/>
          <w:lang w:val="en-GB"/>
        </w:rPr>
        <w:t xml:space="preserve"> “the perceived relevance of an object to an individual based on inherent needs, values and interests”. </w:t>
      </w:r>
      <w:r w:rsidR="00BC7CC6" w:rsidRPr="008B59B0">
        <w:rPr>
          <w:rFonts w:ascii="Times New Roman" w:hAnsi="Times New Roman" w:cs="Times New Roman"/>
          <w:sz w:val="24"/>
          <w:szCs w:val="24"/>
          <w:lang w:val="en-GB"/>
        </w:rPr>
        <w:t xml:space="preserve">From </w:t>
      </w:r>
      <w:r w:rsidR="008C6921" w:rsidRPr="008B59B0">
        <w:rPr>
          <w:rFonts w:ascii="Times New Roman" w:hAnsi="Times New Roman" w:cs="Times New Roman"/>
          <w:sz w:val="24"/>
          <w:szCs w:val="24"/>
          <w:lang w:val="en-GB"/>
        </w:rPr>
        <w:t xml:space="preserve">the perspective of </w:t>
      </w:r>
      <w:r w:rsidR="00BC7CC6" w:rsidRPr="008B59B0">
        <w:rPr>
          <w:rFonts w:ascii="Times New Roman" w:hAnsi="Times New Roman" w:cs="Times New Roman"/>
          <w:sz w:val="24"/>
          <w:szCs w:val="24"/>
          <w:lang w:val="en-GB"/>
        </w:rPr>
        <w:t xml:space="preserve">relationship intention, </w:t>
      </w:r>
      <w:r w:rsidR="00D8579D" w:rsidRPr="008B59B0">
        <w:rPr>
          <w:rFonts w:ascii="Times New Roman" w:hAnsi="Times New Roman" w:cs="Times New Roman"/>
          <w:sz w:val="24"/>
          <w:szCs w:val="24"/>
          <w:lang w:val="en-GB"/>
        </w:rPr>
        <w:t xml:space="preserve">Kumar </w:t>
      </w:r>
      <w:r w:rsidR="00D8579D" w:rsidRPr="008B59B0">
        <w:rPr>
          <w:rFonts w:ascii="Times New Roman" w:hAnsi="Times New Roman" w:cs="Times New Roman"/>
          <w:i/>
          <w:sz w:val="24"/>
          <w:szCs w:val="24"/>
          <w:lang w:val="en-GB"/>
        </w:rPr>
        <w:t>et al</w:t>
      </w:r>
      <w:r w:rsidR="00D8579D" w:rsidRPr="008B59B0">
        <w:rPr>
          <w:rFonts w:ascii="Times New Roman" w:hAnsi="Times New Roman" w:cs="Times New Roman"/>
          <w:sz w:val="24"/>
          <w:szCs w:val="24"/>
          <w:lang w:val="en-GB"/>
        </w:rPr>
        <w:t xml:space="preserve">. (2003:670) </w:t>
      </w:r>
      <w:r w:rsidR="008C6921" w:rsidRPr="008B59B0">
        <w:rPr>
          <w:rFonts w:ascii="Times New Roman" w:hAnsi="Times New Roman" w:cs="Times New Roman"/>
          <w:sz w:val="24"/>
          <w:szCs w:val="24"/>
          <w:lang w:val="en-GB"/>
        </w:rPr>
        <w:t xml:space="preserve">think of </w:t>
      </w:r>
      <w:r w:rsidR="00BC7CC6" w:rsidRPr="008B59B0">
        <w:rPr>
          <w:rFonts w:ascii="Times New Roman" w:hAnsi="Times New Roman" w:cs="Times New Roman"/>
          <w:sz w:val="24"/>
          <w:szCs w:val="24"/>
          <w:lang w:val="en-GB"/>
        </w:rPr>
        <w:t xml:space="preserve">customer </w:t>
      </w:r>
      <w:r w:rsidR="00D8579D" w:rsidRPr="008B59B0">
        <w:rPr>
          <w:rFonts w:ascii="Times New Roman" w:hAnsi="Times New Roman" w:cs="Times New Roman"/>
          <w:sz w:val="24"/>
          <w:szCs w:val="24"/>
          <w:lang w:val="en-GB"/>
        </w:rPr>
        <w:t xml:space="preserve">involvement as the </w:t>
      </w:r>
      <w:r w:rsidR="00010585" w:rsidRPr="008B59B0">
        <w:rPr>
          <w:rFonts w:ascii="Times New Roman" w:hAnsi="Times New Roman" w:cs="Times New Roman"/>
          <w:sz w:val="24"/>
          <w:szCs w:val="24"/>
          <w:lang w:val="en-GB"/>
        </w:rPr>
        <w:t xml:space="preserve">extent </w:t>
      </w:r>
      <w:r w:rsidR="00D8579D" w:rsidRPr="008B59B0">
        <w:rPr>
          <w:rFonts w:ascii="Times New Roman" w:hAnsi="Times New Roman" w:cs="Times New Roman"/>
          <w:sz w:val="24"/>
          <w:szCs w:val="24"/>
          <w:lang w:val="en-GB"/>
        </w:rPr>
        <w:t>to which a customer would engage in relationship activities without obligation or coercion</w:t>
      </w:r>
      <w:r w:rsidR="00BC7CC6" w:rsidRPr="008B59B0">
        <w:rPr>
          <w:rFonts w:ascii="Times New Roman" w:hAnsi="Times New Roman" w:cs="Times New Roman"/>
          <w:sz w:val="24"/>
          <w:szCs w:val="24"/>
          <w:lang w:val="en-GB"/>
        </w:rPr>
        <w:t xml:space="preserve">. </w:t>
      </w:r>
      <w:r w:rsidR="003E1A35" w:rsidRPr="008B59B0">
        <w:rPr>
          <w:rFonts w:ascii="Times New Roman" w:hAnsi="Times New Roman" w:cs="Times New Roman"/>
          <w:sz w:val="24"/>
          <w:szCs w:val="24"/>
          <w:lang w:val="en-GB"/>
        </w:rPr>
        <w:t xml:space="preserve">Accordingly, </w:t>
      </w:r>
      <w:r w:rsidR="00BC7CC6" w:rsidRPr="008B59B0">
        <w:rPr>
          <w:rFonts w:ascii="Times New Roman" w:hAnsi="Times New Roman" w:cs="Times New Roman"/>
          <w:sz w:val="24"/>
          <w:szCs w:val="24"/>
          <w:lang w:val="en-GB"/>
        </w:rPr>
        <w:t xml:space="preserve">Kumar </w:t>
      </w:r>
      <w:r w:rsidR="00BC7CC6" w:rsidRPr="008B59B0">
        <w:rPr>
          <w:rFonts w:ascii="Times New Roman" w:hAnsi="Times New Roman" w:cs="Times New Roman"/>
          <w:i/>
          <w:sz w:val="24"/>
          <w:szCs w:val="24"/>
          <w:lang w:val="en-GB"/>
        </w:rPr>
        <w:t>et al</w:t>
      </w:r>
      <w:r w:rsidR="00BC7CC6" w:rsidRPr="008B59B0">
        <w:rPr>
          <w:rFonts w:ascii="Times New Roman" w:hAnsi="Times New Roman" w:cs="Times New Roman"/>
          <w:sz w:val="24"/>
          <w:szCs w:val="24"/>
          <w:lang w:val="en-GB"/>
        </w:rPr>
        <w:t>. (2003:670) believe that customers with relationship intentions are em</w:t>
      </w:r>
      <w:r w:rsidR="00D8579D" w:rsidRPr="008B59B0">
        <w:rPr>
          <w:rFonts w:ascii="Times New Roman" w:hAnsi="Times New Roman" w:cs="Times New Roman"/>
          <w:sz w:val="24"/>
          <w:szCs w:val="24"/>
          <w:lang w:val="en-GB"/>
        </w:rPr>
        <w:t xml:space="preserve">otionally involved with their service providers. </w:t>
      </w:r>
      <w:r w:rsidR="00A02FC0" w:rsidRPr="008B59B0">
        <w:rPr>
          <w:rFonts w:ascii="Times New Roman" w:hAnsi="Times New Roman" w:cs="Times New Roman"/>
          <w:sz w:val="24"/>
          <w:szCs w:val="24"/>
          <w:lang w:val="en-GB"/>
        </w:rPr>
        <w:t xml:space="preserve">When customers take an </w:t>
      </w:r>
      <w:r w:rsidR="005F3A85" w:rsidRPr="008B59B0">
        <w:rPr>
          <w:rFonts w:ascii="Times New Roman" w:hAnsi="Times New Roman" w:cs="Times New Roman"/>
          <w:sz w:val="24"/>
          <w:szCs w:val="24"/>
        </w:rPr>
        <w:t>interest in the</w:t>
      </w:r>
      <w:r w:rsidR="00A02FC0" w:rsidRPr="008B59B0">
        <w:rPr>
          <w:rFonts w:ascii="Times New Roman" w:hAnsi="Times New Roman" w:cs="Times New Roman"/>
          <w:sz w:val="24"/>
          <w:szCs w:val="24"/>
        </w:rPr>
        <w:t xml:space="preserve"> service providers they support, they become </w:t>
      </w:r>
      <w:r w:rsidR="005F3A85" w:rsidRPr="008B59B0">
        <w:rPr>
          <w:rFonts w:ascii="Times New Roman" w:hAnsi="Times New Roman" w:cs="Times New Roman"/>
          <w:sz w:val="24"/>
          <w:szCs w:val="24"/>
        </w:rPr>
        <w:t>involved as partners in the relationship (Solomon, 2005:26-28)</w:t>
      </w:r>
      <w:r w:rsidR="00F43BD4" w:rsidRPr="008B59B0">
        <w:rPr>
          <w:rFonts w:ascii="Times New Roman" w:hAnsi="Times New Roman" w:cs="Times New Roman"/>
          <w:sz w:val="24"/>
          <w:szCs w:val="24"/>
        </w:rPr>
        <w:t xml:space="preserve">, </w:t>
      </w:r>
      <w:r w:rsidR="003E1A35" w:rsidRPr="008B59B0">
        <w:rPr>
          <w:rFonts w:ascii="Times New Roman" w:hAnsi="Times New Roman" w:cs="Times New Roman"/>
          <w:sz w:val="24"/>
          <w:szCs w:val="24"/>
        </w:rPr>
        <w:t xml:space="preserve">which </w:t>
      </w:r>
      <w:r w:rsidR="005F3A85" w:rsidRPr="008B59B0">
        <w:rPr>
          <w:rFonts w:ascii="Times New Roman" w:hAnsi="Times New Roman" w:cs="Times New Roman"/>
          <w:sz w:val="24"/>
          <w:szCs w:val="24"/>
        </w:rPr>
        <w:t>result</w:t>
      </w:r>
      <w:r w:rsidR="003E1A35" w:rsidRPr="008B59B0">
        <w:rPr>
          <w:rFonts w:ascii="Times New Roman" w:hAnsi="Times New Roman" w:cs="Times New Roman"/>
          <w:sz w:val="24"/>
          <w:szCs w:val="24"/>
        </w:rPr>
        <w:t>s</w:t>
      </w:r>
      <w:r w:rsidR="005F3A85" w:rsidRPr="008B59B0">
        <w:rPr>
          <w:rFonts w:ascii="Times New Roman" w:hAnsi="Times New Roman" w:cs="Times New Roman"/>
          <w:sz w:val="24"/>
          <w:szCs w:val="24"/>
        </w:rPr>
        <w:t xml:space="preserve"> in </w:t>
      </w:r>
      <w:r w:rsidR="0098138D">
        <w:rPr>
          <w:rFonts w:ascii="Times New Roman" w:hAnsi="Times New Roman" w:cs="Times New Roman"/>
          <w:sz w:val="24"/>
          <w:szCs w:val="24"/>
        </w:rPr>
        <w:t>them</w:t>
      </w:r>
      <w:r w:rsidR="003E1A35" w:rsidRPr="008B59B0">
        <w:rPr>
          <w:rFonts w:ascii="Times New Roman" w:hAnsi="Times New Roman" w:cs="Times New Roman"/>
          <w:sz w:val="24"/>
          <w:szCs w:val="24"/>
        </w:rPr>
        <w:t xml:space="preserve"> </w:t>
      </w:r>
      <w:r w:rsidR="006F3E2B" w:rsidRPr="008B59B0">
        <w:rPr>
          <w:rFonts w:ascii="Times New Roman" w:hAnsi="Times New Roman" w:cs="Times New Roman"/>
          <w:sz w:val="24"/>
          <w:szCs w:val="24"/>
        </w:rPr>
        <w:t>identifying</w:t>
      </w:r>
      <w:r w:rsidR="005F3A85" w:rsidRPr="008B59B0">
        <w:rPr>
          <w:rFonts w:ascii="Times New Roman" w:hAnsi="Times New Roman" w:cs="Times New Roman"/>
          <w:sz w:val="24"/>
          <w:szCs w:val="24"/>
        </w:rPr>
        <w:t xml:space="preserve"> with the organisation </w:t>
      </w:r>
      <w:r w:rsidR="005F3A85" w:rsidRPr="008B59B0">
        <w:rPr>
          <w:rFonts w:ascii="Times New Roman" w:hAnsi="Times New Roman" w:cs="Times New Roman"/>
          <w:sz w:val="24"/>
          <w:szCs w:val="24"/>
          <w:lang w:val="en-GB"/>
        </w:rPr>
        <w:t xml:space="preserve">(Kumar </w:t>
      </w:r>
      <w:r w:rsidR="005F3A85" w:rsidRPr="008B59B0">
        <w:rPr>
          <w:rFonts w:ascii="Times New Roman" w:hAnsi="Times New Roman" w:cs="Times New Roman"/>
          <w:i/>
          <w:sz w:val="24"/>
          <w:szCs w:val="24"/>
          <w:lang w:val="en-GB"/>
        </w:rPr>
        <w:t>et al</w:t>
      </w:r>
      <w:r w:rsidR="005F3A85" w:rsidRPr="008B59B0">
        <w:rPr>
          <w:rFonts w:ascii="Times New Roman" w:hAnsi="Times New Roman" w:cs="Times New Roman"/>
          <w:sz w:val="24"/>
          <w:szCs w:val="24"/>
          <w:lang w:val="en-GB"/>
        </w:rPr>
        <w:t>., 2003:670)</w:t>
      </w:r>
      <w:r w:rsidR="00F11087" w:rsidRPr="008B59B0">
        <w:rPr>
          <w:rFonts w:ascii="Times New Roman" w:hAnsi="Times New Roman" w:cs="Times New Roman"/>
          <w:sz w:val="24"/>
          <w:szCs w:val="24"/>
          <w:lang w:val="en-GB"/>
        </w:rPr>
        <w:t xml:space="preserve"> and increased satisfaction with </w:t>
      </w:r>
      <w:r w:rsidR="00CC46C9" w:rsidRPr="008B59B0">
        <w:rPr>
          <w:rFonts w:ascii="Times New Roman" w:hAnsi="Times New Roman" w:cs="Times New Roman"/>
          <w:sz w:val="24"/>
          <w:szCs w:val="24"/>
          <w:lang w:val="en-GB"/>
        </w:rPr>
        <w:t>their</w:t>
      </w:r>
      <w:r w:rsidR="00F11087" w:rsidRPr="008B59B0">
        <w:rPr>
          <w:rFonts w:ascii="Times New Roman" w:hAnsi="Times New Roman" w:cs="Times New Roman"/>
          <w:sz w:val="24"/>
          <w:szCs w:val="24"/>
          <w:lang w:val="en-GB"/>
        </w:rPr>
        <w:t xml:space="preserve"> decision</w:t>
      </w:r>
      <w:r w:rsidR="00CC46C9" w:rsidRPr="008B59B0">
        <w:rPr>
          <w:rFonts w:ascii="Times New Roman" w:hAnsi="Times New Roman" w:cs="Times New Roman"/>
          <w:sz w:val="24"/>
          <w:szCs w:val="24"/>
          <w:lang w:val="en-GB"/>
        </w:rPr>
        <w:t xml:space="preserve"> to support </w:t>
      </w:r>
      <w:r w:rsidR="00587D1C" w:rsidRPr="008B59B0">
        <w:rPr>
          <w:rFonts w:ascii="Times New Roman" w:hAnsi="Times New Roman" w:cs="Times New Roman"/>
          <w:sz w:val="24"/>
          <w:szCs w:val="24"/>
          <w:lang w:val="en-GB"/>
        </w:rPr>
        <w:t xml:space="preserve">a </w:t>
      </w:r>
      <w:r w:rsidR="00CC46C9" w:rsidRPr="008B59B0">
        <w:rPr>
          <w:rFonts w:ascii="Times New Roman" w:hAnsi="Times New Roman" w:cs="Times New Roman"/>
          <w:sz w:val="24"/>
          <w:szCs w:val="24"/>
          <w:lang w:val="en-GB"/>
        </w:rPr>
        <w:t>specific service provider</w:t>
      </w:r>
      <w:r w:rsidR="00F11087" w:rsidRPr="008B59B0">
        <w:rPr>
          <w:rFonts w:ascii="Times New Roman" w:hAnsi="Times New Roman" w:cs="Times New Roman"/>
          <w:sz w:val="24"/>
          <w:szCs w:val="24"/>
          <w:lang w:val="en-GB"/>
        </w:rPr>
        <w:t xml:space="preserve"> (Dagger &amp; David, 2012:450)</w:t>
      </w:r>
      <w:r w:rsidR="005F3A85" w:rsidRPr="008B59B0">
        <w:rPr>
          <w:rFonts w:ascii="Times New Roman" w:hAnsi="Times New Roman" w:cs="Times New Roman"/>
          <w:sz w:val="24"/>
          <w:szCs w:val="24"/>
          <w:lang w:val="en-GB"/>
        </w:rPr>
        <w:t xml:space="preserve">. </w:t>
      </w:r>
    </w:p>
    <w:p w:rsidR="00F43BD4" w:rsidRPr="008B59B0" w:rsidRDefault="00F43BD4" w:rsidP="00A02FC0">
      <w:pPr>
        <w:rPr>
          <w:rFonts w:ascii="Times New Roman" w:hAnsi="Times New Roman" w:cs="Times New Roman"/>
          <w:sz w:val="24"/>
          <w:szCs w:val="24"/>
          <w:lang w:val="en-GB"/>
        </w:rPr>
      </w:pPr>
    </w:p>
    <w:p w:rsidR="00A02FC0" w:rsidRPr="008B59B0" w:rsidRDefault="001724C4">
      <w:pPr>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When experiencing a service failure, </w:t>
      </w:r>
      <w:r w:rsidR="007C3BC1">
        <w:rPr>
          <w:rFonts w:ascii="Times New Roman" w:hAnsi="Times New Roman" w:cs="Times New Roman"/>
          <w:sz w:val="24"/>
          <w:szCs w:val="24"/>
          <w:lang w:val="en-GB"/>
        </w:rPr>
        <w:t xml:space="preserve">involved </w:t>
      </w:r>
      <w:r w:rsidRPr="008B59B0">
        <w:rPr>
          <w:rFonts w:ascii="Times New Roman" w:hAnsi="Times New Roman" w:cs="Times New Roman"/>
          <w:sz w:val="24"/>
          <w:szCs w:val="24"/>
          <w:lang w:val="en-GB"/>
        </w:rPr>
        <w:t xml:space="preserve">customers </w:t>
      </w:r>
      <w:r w:rsidR="007C3BC1">
        <w:rPr>
          <w:rFonts w:ascii="Times New Roman" w:hAnsi="Times New Roman" w:cs="Times New Roman"/>
          <w:sz w:val="24"/>
          <w:szCs w:val="24"/>
          <w:lang w:val="en-GB"/>
        </w:rPr>
        <w:t xml:space="preserve">will </w:t>
      </w:r>
      <w:r w:rsidRPr="008B59B0">
        <w:rPr>
          <w:rFonts w:ascii="Times New Roman" w:hAnsi="Times New Roman" w:cs="Times New Roman"/>
          <w:sz w:val="24"/>
          <w:szCs w:val="24"/>
          <w:lang w:val="en-GB"/>
        </w:rPr>
        <w:t>probably want to be part of the service recovery solution (</w:t>
      </w:r>
      <w:proofErr w:type="spellStart"/>
      <w:r w:rsidR="00F43BD4" w:rsidRPr="008B59B0">
        <w:rPr>
          <w:rFonts w:ascii="Times New Roman" w:hAnsi="Times New Roman" w:cs="Times New Roman"/>
          <w:sz w:val="24"/>
          <w:szCs w:val="24"/>
        </w:rPr>
        <w:t>Varki</w:t>
      </w:r>
      <w:proofErr w:type="spellEnd"/>
      <w:r w:rsidR="00F43BD4" w:rsidRPr="008B59B0">
        <w:rPr>
          <w:rFonts w:ascii="Times New Roman" w:hAnsi="Times New Roman" w:cs="Times New Roman"/>
          <w:sz w:val="24"/>
          <w:szCs w:val="24"/>
        </w:rPr>
        <w:t xml:space="preserve"> </w:t>
      </w:r>
      <w:r w:rsidRPr="008B59B0">
        <w:rPr>
          <w:rFonts w:ascii="Times New Roman" w:hAnsi="Times New Roman" w:cs="Times New Roman"/>
          <w:sz w:val="24"/>
          <w:szCs w:val="24"/>
        </w:rPr>
        <w:t xml:space="preserve">&amp; </w:t>
      </w:r>
      <w:r w:rsidR="00F43BD4" w:rsidRPr="008B59B0">
        <w:rPr>
          <w:rFonts w:ascii="Times New Roman" w:hAnsi="Times New Roman" w:cs="Times New Roman"/>
          <w:sz w:val="24"/>
          <w:szCs w:val="24"/>
        </w:rPr>
        <w:t>Wong</w:t>
      </w:r>
      <w:r w:rsidRPr="008B59B0">
        <w:rPr>
          <w:rFonts w:ascii="Times New Roman" w:hAnsi="Times New Roman" w:cs="Times New Roman"/>
          <w:sz w:val="24"/>
          <w:szCs w:val="24"/>
        </w:rPr>
        <w:t xml:space="preserve">, </w:t>
      </w:r>
      <w:r w:rsidR="00F43BD4" w:rsidRPr="008B59B0">
        <w:rPr>
          <w:rFonts w:ascii="Times New Roman" w:hAnsi="Times New Roman" w:cs="Times New Roman"/>
          <w:sz w:val="24"/>
          <w:szCs w:val="24"/>
        </w:rPr>
        <w:t>2003:89)</w:t>
      </w:r>
      <w:r w:rsidRPr="008B59B0">
        <w:rPr>
          <w:rFonts w:ascii="Times New Roman" w:hAnsi="Times New Roman" w:cs="Times New Roman"/>
          <w:sz w:val="24"/>
          <w:szCs w:val="24"/>
        </w:rPr>
        <w:t>.</w:t>
      </w:r>
      <w:r w:rsidR="007E5CCF" w:rsidRPr="008B59B0">
        <w:rPr>
          <w:rFonts w:ascii="Times New Roman" w:hAnsi="Times New Roman" w:cs="Times New Roman"/>
          <w:sz w:val="24"/>
          <w:szCs w:val="24"/>
        </w:rPr>
        <w:t xml:space="preserve"> This </w:t>
      </w:r>
      <w:r w:rsidR="005524AF">
        <w:rPr>
          <w:rFonts w:ascii="Times New Roman" w:hAnsi="Times New Roman" w:cs="Times New Roman"/>
          <w:sz w:val="24"/>
          <w:szCs w:val="24"/>
        </w:rPr>
        <w:t xml:space="preserve">can be attributed to </w:t>
      </w:r>
      <w:r w:rsidR="00F43BD4" w:rsidRPr="008B59B0">
        <w:rPr>
          <w:rFonts w:ascii="Times New Roman" w:hAnsi="Times New Roman" w:cs="Times New Roman"/>
          <w:sz w:val="24"/>
          <w:szCs w:val="24"/>
          <w:lang w:val="en-GB"/>
        </w:rPr>
        <w:t>customers</w:t>
      </w:r>
      <w:r w:rsidR="00025CBF" w:rsidRPr="008B59B0">
        <w:rPr>
          <w:rFonts w:ascii="Times New Roman" w:hAnsi="Times New Roman" w:cs="Times New Roman"/>
          <w:sz w:val="24"/>
          <w:szCs w:val="24"/>
          <w:lang w:val="en-GB"/>
        </w:rPr>
        <w:t xml:space="preserve"> </w:t>
      </w:r>
      <w:r w:rsidR="00F43BD4" w:rsidRPr="008B59B0">
        <w:rPr>
          <w:rFonts w:ascii="Times New Roman" w:hAnsi="Times New Roman" w:cs="Times New Roman"/>
          <w:sz w:val="24"/>
          <w:szCs w:val="24"/>
          <w:lang w:val="en-GB"/>
        </w:rPr>
        <w:t>usually</w:t>
      </w:r>
      <w:r w:rsidR="007E5CCF" w:rsidRPr="008B59B0">
        <w:rPr>
          <w:rFonts w:ascii="Times New Roman" w:hAnsi="Times New Roman" w:cs="Times New Roman"/>
          <w:sz w:val="24"/>
          <w:szCs w:val="24"/>
          <w:lang w:val="en-GB"/>
        </w:rPr>
        <w:t xml:space="preserve"> </w:t>
      </w:r>
      <w:r w:rsidR="005524AF">
        <w:rPr>
          <w:rFonts w:ascii="Times New Roman" w:hAnsi="Times New Roman" w:cs="Times New Roman"/>
          <w:sz w:val="24"/>
          <w:szCs w:val="24"/>
          <w:lang w:val="en-GB"/>
        </w:rPr>
        <w:t xml:space="preserve">being </w:t>
      </w:r>
      <w:r w:rsidR="00F43BD4" w:rsidRPr="008B59B0">
        <w:rPr>
          <w:rFonts w:ascii="Times New Roman" w:hAnsi="Times New Roman" w:cs="Times New Roman"/>
          <w:sz w:val="24"/>
          <w:szCs w:val="24"/>
          <w:lang w:val="en-GB"/>
        </w:rPr>
        <w:t>more emotionally involved in the service recovery than</w:t>
      </w:r>
      <w:r w:rsidR="007E5CCF" w:rsidRPr="008B59B0">
        <w:rPr>
          <w:rFonts w:ascii="Times New Roman" w:hAnsi="Times New Roman" w:cs="Times New Roman"/>
          <w:sz w:val="24"/>
          <w:szCs w:val="24"/>
          <w:lang w:val="en-GB"/>
        </w:rPr>
        <w:t xml:space="preserve"> they would be</w:t>
      </w:r>
      <w:r w:rsidR="00F43BD4" w:rsidRPr="008B59B0">
        <w:rPr>
          <w:rFonts w:ascii="Times New Roman" w:hAnsi="Times New Roman" w:cs="Times New Roman"/>
          <w:sz w:val="24"/>
          <w:szCs w:val="24"/>
          <w:lang w:val="en-GB"/>
        </w:rPr>
        <w:t xml:space="preserve"> in routine </w:t>
      </w:r>
      <w:r w:rsidR="007E5CCF" w:rsidRPr="008B59B0">
        <w:rPr>
          <w:rFonts w:ascii="Times New Roman" w:hAnsi="Times New Roman" w:cs="Times New Roman"/>
          <w:sz w:val="24"/>
          <w:szCs w:val="24"/>
          <w:lang w:val="en-GB"/>
        </w:rPr>
        <w:t xml:space="preserve">service delivery </w:t>
      </w:r>
      <w:r w:rsidR="00F43BD4" w:rsidRPr="008B59B0">
        <w:rPr>
          <w:rFonts w:ascii="Times New Roman" w:hAnsi="Times New Roman" w:cs="Times New Roman"/>
          <w:sz w:val="24"/>
          <w:szCs w:val="24"/>
          <w:lang w:val="en-GB"/>
        </w:rPr>
        <w:t>(Fang</w:t>
      </w:r>
      <w:r w:rsidR="0058635E" w:rsidRPr="008B59B0">
        <w:rPr>
          <w:rFonts w:ascii="Times New Roman" w:hAnsi="Times New Roman" w:cs="Times New Roman"/>
          <w:sz w:val="24"/>
          <w:szCs w:val="24"/>
          <w:lang w:val="en-GB"/>
        </w:rPr>
        <w:t xml:space="preserve"> </w:t>
      </w:r>
      <w:r w:rsidR="0058635E" w:rsidRPr="008B59B0">
        <w:rPr>
          <w:rFonts w:ascii="Times New Roman" w:hAnsi="Times New Roman" w:cs="Times New Roman"/>
          <w:i/>
          <w:sz w:val="24"/>
          <w:szCs w:val="24"/>
          <w:lang w:val="en-GB"/>
        </w:rPr>
        <w:t>et al</w:t>
      </w:r>
      <w:r w:rsidR="0058635E" w:rsidRPr="008B59B0">
        <w:rPr>
          <w:rFonts w:ascii="Times New Roman" w:hAnsi="Times New Roman" w:cs="Times New Roman"/>
          <w:sz w:val="24"/>
          <w:szCs w:val="24"/>
          <w:lang w:val="en-GB"/>
        </w:rPr>
        <w:t>.</w:t>
      </w:r>
      <w:r w:rsidR="00F43BD4" w:rsidRPr="008B59B0">
        <w:rPr>
          <w:rFonts w:ascii="Times New Roman" w:hAnsi="Times New Roman" w:cs="Times New Roman"/>
          <w:sz w:val="24"/>
          <w:szCs w:val="24"/>
          <w:lang w:val="en-GB"/>
        </w:rPr>
        <w:t>, 2013:342).</w:t>
      </w:r>
      <w:r w:rsidR="00F43BD4" w:rsidRPr="008B59B0">
        <w:rPr>
          <w:rFonts w:ascii="Times New Roman" w:hAnsi="Times New Roman" w:cs="Times New Roman"/>
          <w:sz w:val="24"/>
          <w:szCs w:val="24"/>
        </w:rPr>
        <w:t xml:space="preserve"> </w:t>
      </w:r>
      <w:r w:rsidR="00025CBF" w:rsidRPr="008B59B0">
        <w:rPr>
          <w:rFonts w:ascii="Times New Roman" w:hAnsi="Times New Roman" w:cs="Times New Roman"/>
          <w:sz w:val="24"/>
          <w:szCs w:val="24"/>
        </w:rPr>
        <w:t xml:space="preserve">Because these </w:t>
      </w:r>
      <w:r w:rsidR="007E5CCF" w:rsidRPr="008B59B0">
        <w:rPr>
          <w:rFonts w:ascii="Times New Roman" w:hAnsi="Times New Roman" w:cs="Times New Roman"/>
          <w:sz w:val="24"/>
          <w:szCs w:val="24"/>
          <w:lang w:val="en-GB"/>
        </w:rPr>
        <w:t xml:space="preserve">customers value </w:t>
      </w:r>
      <w:r w:rsidR="00050EA0" w:rsidRPr="008B59B0">
        <w:rPr>
          <w:rFonts w:ascii="Times New Roman" w:hAnsi="Times New Roman" w:cs="Times New Roman"/>
          <w:sz w:val="24"/>
          <w:szCs w:val="24"/>
          <w:lang w:val="en-GB"/>
        </w:rPr>
        <w:t xml:space="preserve">the </w:t>
      </w:r>
      <w:r w:rsidR="007E5CCF" w:rsidRPr="008B59B0">
        <w:rPr>
          <w:rFonts w:ascii="Times New Roman" w:hAnsi="Times New Roman" w:cs="Times New Roman"/>
          <w:sz w:val="24"/>
          <w:szCs w:val="24"/>
          <w:lang w:val="en-GB"/>
        </w:rPr>
        <w:t xml:space="preserve">service providers’ service recovery strategies more than less involved customers </w:t>
      </w:r>
      <w:r w:rsidR="00025CBF" w:rsidRPr="008B59B0">
        <w:rPr>
          <w:rFonts w:ascii="Times New Roman" w:hAnsi="Times New Roman" w:cs="Times New Roman"/>
          <w:sz w:val="24"/>
          <w:szCs w:val="24"/>
          <w:lang w:val="en-GB"/>
        </w:rPr>
        <w:t xml:space="preserve">do </w:t>
      </w:r>
      <w:r w:rsidR="007E5CCF" w:rsidRPr="008B59B0">
        <w:rPr>
          <w:rFonts w:ascii="Times New Roman" w:hAnsi="Times New Roman" w:cs="Times New Roman"/>
          <w:sz w:val="24"/>
          <w:szCs w:val="24"/>
          <w:lang w:val="en-GB"/>
        </w:rPr>
        <w:t>(</w:t>
      </w:r>
      <w:proofErr w:type="spellStart"/>
      <w:r w:rsidR="007E5CCF" w:rsidRPr="008B59B0">
        <w:rPr>
          <w:rFonts w:ascii="Times New Roman" w:hAnsi="Times New Roman" w:cs="Times New Roman"/>
          <w:sz w:val="24"/>
          <w:szCs w:val="24"/>
          <w:lang w:val="en-GB"/>
        </w:rPr>
        <w:t>C</w:t>
      </w:r>
      <w:r w:rsidR="00A02FC0" w:rsidRPr="008B59B0">
        <w:rPr>
          <w:rFonts w:ascii="Times New Roman" w:hAnsi="Times New Roman" w:cs="Times New Roman"/>
          <w:sz w:val="24"/>
          <w:szCs w:val="24"/>
          <w:lang w:val="en-GB"/>
        </w:rPr>
        <w:t>amra-Fierro</w:t>
      </w:r>
      <w:proofErr w:type="spellEnd"/>
      <w:r w:rsidR="00CF2D09" w:rsidRPr="008B59B0">
        <w:rPr>
          <w:rFonts w:ascii="Times New Roman" w:hAnsi="Times New Roman" w:cs="Times New Roman"/>
          <w:sz w:val="24"/>
          <w:szCs w:val="24"/>
          <w:lang w:val="en-GB"/>
        </w:rPr>
        <w:t xml:space="preserve">, </w:t>
      </w:r>
      <w:proofErr w:type="spellStart"/>
      <w:r w:rsidR="00CF2D09" w:rsidRPr="008B59B0">
        <w:rPr>
          <w:rFonts w:ascii="Times New Roman" w:hAnsi="Times New Roman" w:cs="Times New Roman"/>
          <w:sz w:val="24"/>
          <w:szCs w:val="24"/>
          <w:lang w:val="en-GB"/>
        </w:rPr>
        <w:t>Melero</w:t>
      </w:r>
      <w:proofErr w:type="spellEnd"/>
      <w:r w:rsidR="00CF2D09" w:rsidRPr="008B59B0">
        <w:rPr>
          <w:rFonts w:ascii="Times New Roman" w:hAnsi="Times New Roman" w:cs="Times New Roman"/>
          <w:sz w:val="24"/>
          <w:szCs w:val="24"/>
          <w:lang w:val="en-GB"/>
        </w:rPr>
        <w:t xml:space="preserve">-Polo &amp; </w:t>
      </w:r>
      <w:proofErr w:type="spellStart"/>
      <w:r w:rsidR="00CF2D09" w:rsidRPr="008B59B0">
        <w:rPr>
          <w:rFonts w:ascii="Times New Roman" w:hAnsi="Times New Roman" w:cs="Times New Roman"/>
          <w:sz w:val="24"/>
          <w:szCs w:val="24"/>
          <w:lang w:val="en-GB"/>
        </w:rPr>
        <w:t>Sese</w:t>
      </w:r>
      <w:proofErr w:type="spellEnd"/>
      <w:r w:rsidR="00CF2D09" w:rsidRPr="008B59B0">
        <w:rPr>
          <w:rFonts w:ascii="Times New Roman" w:hAnsi="Times New Roman" w:cs="Times New Roman"/>
          <w:sz w:val="24"/>
          <w:szCs w:val="24"/>
          <w:lang w:val="en-GB"/>
        </w:rPr>
        <w:t>,</w:t>
      </w:r>
      <w:r w:rsidR="007E5CCF" w:rsidRPr="008B59B0">
        <w:rPr>
          <w:rFonts w:ascii="Times New Roman" w:hAnsi="Times New Roman" w:cs="Times New Roman"/>
          <w:sz w:val="24"/>
          <w:szCs w:val="24"/>
          <w:lang w:val="en-GB"/>
        </w:rPr>
        <w:t xml:space="preserve"> </w:t>
      </w:r>
      <w:r w:rsidR="00A02FC0" w:rsidRPr="008B59B0">
        <w:rPr>
          <w:rFonts w:ascii="Times New Roman" w:hAnsi="Times New Roman" w:cs="Times New Roman"/>
          <w:sz w:val="24"/>
          <w:szCs w:val="24"/>
          <w:lang w:val="en-GB"/>
        </w:rPr>
        <w:t>2014:15)</w:t>
      </w:r>
      <w:r w:rsidR="007E5CCF" w:rsidRPr="008B59B0">
        <w:rPr>
          <w:rFonts w:ascii="Times New Roman" w:hAnsi="Times New Roman" w:cs="Times New Roman"/>
          <w:sz w:val="24"/>
          <w:szCs w:val="24"/>
          <w:lang w:val="en-GB"/>
        </w:rPr>
        <w:t>, i</w:t>
      </w:r>
      <w:r w:rsidRPr="008B59B0">
        <w:rPr>
          <w:rFonts w:ascii="Times New Roman" w:hAnsi="Times New Roman" w:cs="Times New Roman"/>
          <w:sz w:val="24"/>
          <w:szCs w:val="24"/>
          <w:lang w:val="en-GB"/>
        </w:rPr>
        <w:t xml:space="preserve">t </w:t>
      </w:r>
      <w:r w:rsidR="00FB30CD">
        <w:rPr>
          <w:rFonts w:ascii="Times New Roman" w:hAnsi="Times New Roman" w:cs="Times New Roman"/>
          <w:sz w:val="24"/>
          <w:szCs w:val="24"/>
          <w:lang w:val="en-GB"/>
        </w:rPr>
        <w:t xml:space="preserve">becomes apparent </w:t>
      </w:r>
      <w:r w:rsidRPr="008B59B0">
        <w:rPr>
          <w:rFonts w:ascii="Times New Roman" w:hAnsi="Times New Roman" w:cs="Times New Roman"/>
          <w:sz w:val="24"/>
          <w:szCs w:val="24"/>
          <w:lang w:val="en-GB"/>
        </w:rPr>
        <w:t xml:space="preserve">that service </w:t>
      </w:r>
      <w:r w:rsidR="00A02FC0" w:rsidRPr="008B59B0">
        <w:rPr>
          <w:rFonts w:ascii="Times New Roman" w:hAnsi="Times New Roman" w:cs="Times New Roman"/>
          <w:sz w:val="24"/>
          <w:szCs w:val="24"/>
          <w:lang w:val="en-GB"/>
        </w:rPr>
        <w:t xml:space="preserve">providers attempt to satisfy involved customers </w:t>
      </w:r>
      <w:r w:rsidR="00025CBF" w:rsidRPr="008B59B0">
        <w:rPr>
          <w:rFonts w:ascii="Times New Roman" w:hAnsi="Times New Roman" w:cs="Times New Roman"/>
          <w:sz w:val="24"/>
          <w:szCs w:val="24"/>
          <w:lang w:val="en-GB"/>
        </w:rPr>
        <w:t xml:space="preserve">with </w:t>
      </w:r>
      <w:r w:rsidR="00A02FC0" w:rsidRPr="008B59B0">
        <w:rPr>
          <w:rFonts w:ascii="Times New Roman" w:hAnsi="Times New Roman" w:cs="Times New Roman"/>
          <w:sz w:val="24"/>
          <w:szCs w:val="24"/>
          <w:lang w:val="en-GB"/>
        </w:rPr>
        <w:t>service recovery strategies</w:t>
      </w:r>
      <w:r w:rsidR="007E5CCF" w:rsidRPr="008B59B0">
        <w:rPr>
          <w:rFonts w:ascii="Times New Roman" w:hAnsi="Times New Roman" w:cs="Times New Roman"/>
          <w:sz w:val="24"/>
          <w:szCs w:val="24"/>
          <w:lang w:val="en-GB"/>
        </w:rPr>
        <w:t xml:space="preserve">. </w:t>
      </w:r>
      <w:r w:rsidR="00025CBF" w:rsidRPr="008B59B0">
        <w:rPr>
          <w:rFonts w:ascii="Times New Roman" w:hAnsi="Times New Roman" w:cs="Times New Roman"/>
          <w:sz w:val="24"/>
          <w:szCs w:val="24"/>
          <w:lang w:val="en-GB"/>
        </w:rPr>
        <w:t>They</w:t>
      </w:r>
      <w:r w:rsidR="007E5CCF" w:rsidRPr="008B59B0">
        <w:rPr>
          <w:rFonts w:ascii="Times New Roman" w:hAnsi="Times New Roman" w:cs="Times New Roman"/>
          <w:sz w:val="24"/>
          <w:szCs w:val="24"/>
          <w:lang w:val="en-GB"/>
        </w:rPr>
        <w:t xml:space="preserve"> benefit from </w:t>
      </w:r>
      <w:r w:rsidR="00050EA0" w:rsidRPr="008B59B0">
        <w:rPr>
          <w:rFonts w:ascii="Times New Roman" w:hAnsi="Times New Roman" w:cs="Times New Roman"/>
          <w:sz w:val="24"/>
          <w:szCs w:val="24"/>
          <w:lang w:val="en-GB"/>
        </w:rPr>
        <w:t>t</w:t>
      </w:r>
      <w:r w:rsidR="00025CBF" w:rsidRPr="008B59B0">
        <w:rPr>
          <w:rFonts w:ascii="Times New Roman" w:hAnsi="Times New Roman" w:cs="Times New Roman"/>
          <w:sz w:val="24"/>
          <w:szCs w:val="24"/>
          <w:lang w:val="en-GB"/>
        </w:rPr>
        <w:t xml:space="preserve">his, </w:t>
      </w:r>
      <w:r w:rsidR="00C07C4D" w:rsidRPr="008B59B0">
        <w:rPr>
          <w:rFonts w:ascii="Times New Roman" w:hAnsi="Times New Roman" w:cs="Times New Roman"/>
          <w:sz w:val="24"/>
          <w:szCs w:val="24"/>
          <w:lang w:val="en-GB"/>
        </w:rPr>
        <w:t xml:space="preserve">as </w:t>
      </w:r>
      <w:r w:rsidR="007E5CCF" w:rsidRPr="008B59B0">
        <w:rPr>
          <w:rFonts w:ascii="Times New Roman" w:hAnsi="Times New Roman" w:cs="Times New Roman"/>
          <w:sz w:val="24"/>
          <w:szCs w:val="24"/>
          <w:lang w:val="en-GB"/>
        </w:rPr>
        <w:t xml:space="preserve">involved customers </w:t>
      </w:r>
      <w:r w:rsidRPr="008B59B0">
        <w:rPr>
          <w:rFonts w:ascii="Times New Roman" w:hAnsi="Times New Roman" w:cs="Times New Roman"/>
          <w:sz w:val="24"/>
          <w:szCs w:val="24"/>
          <w:lang w:val="en-GB"/>
        </w:rPr>
        <w:t>not only provide suggesti</w:t>
      </w:r>
      <w:r w:rsidR="00C07C4D" w:rsidRPr="008B59B0">
        <w:rPr>
          <w:rFonts w:ascii="Times New Roman" w:hAnsi="Times New Roman" w:cs="Times New Roman"/>
          <w:sz w:val="24"/>
          <w:szCs w:val="24"/>
          <w:lang w:val="en-GB"/>
        </w:rPr>
        <w:t>ons for improv</w:t>
      </w:r>
      <w:r w:rsidR="00025CBF" w:rsidRPr="008B59B0">
        <w:rPr>
          <w:rFonts w:ascii="Times New Roman" w:hAnsi="Times New Roman" w:cs="Times New Roman"/>
          <w:sz w:val="24"/>
          <w:szCs w:val="24"/>
          <w:lang w:val="en-GB"/>
        </w:rPr>
        <w:t>ing the</w:t>
      </w:r>
      <w:r w:rsidR="00C07C4D" w:rsidRPr="008B59B0">
        <w:rPr>
          <w:rFonts w:ascii="Times New Roman" w:hAnsi="Times New Roman" w:cs="Times New Roman"/>
          <w:sz w:val="24"/>
          <w:szCs w:val="24"/>
          <w:lang w:val="en-GB"/>
        </w:rPr>
        <w:t xml:space="preserve"> services</w:t>
      </w:r>
      <w:r w:rsidRPr="008B59B0">
        <w:rPr>
          <w:rFonts w:ascii="Times New Roman" w:hAnsi="Times New Roman" w:cs="Times New Roman"/>
          <w:sz w:val="24"/>
          <w:szCs w:val="24"/>
          <w:lang w:val="en-GB"/>
        </w:rPr>
        <w:t xml:space="preserve">, but also </w:t>
      </w:r>
      <w:r w:rsidR="00A02FC0" w:rsidRPr="008B59B0">
        <w:rPr>
          <w:rFonts w:ascii="Times New Roman" w:hAnsi="Times New Roman" w:cs="Times New Roman"/>
          <w:sz w:val="24"/>
          <w:szCs w:val="24"/>
          <w:lang w:val="en-GB"/>
        </w:rPr>
        <w:t xml:space="preserve">recommend the </w:t>
      </w:r>
      <w:r w:rsidR="00FB30CD">
        <w:rPr>
          <w:rFonts w:ascii="Times New Roman" w:hAnsi="Times New Roman" w:cs="Times New Roman"/>
          <w:sz w:val="24"/>
          <w:szCs w:val="24"/>
          <w:lang w:val="en-GB"/>
        </w:rPr>
        <w:t>service provider</w:t>
      </w:r>
      <w:r w:rsidRPr="008B59B0">
        <w:rPr>
          <w:rFonts w:ascii="Times New Roman" w:hAnsi="Times New Roman" w:cs="Times New Roman"/>
          <w:sz w:val="24"/>
          <w:szCs w:val="24"/>
          <w:lang w:val="en-GB"/>
        </w:rPr>
        <w:t xml:space="preserve"> </w:t>
      </w:r>
      <w:r w:rsidR="007C3BC1">
        <w:rPr>
          <w:rFonts w:ascii="Times New Roman" w:hAnsi="Times New Roman" w:cs="Times New Roman"/>
          <w:sz w:val="24"/>
          <w:szCs w:val="24"/>
          <w:lang w:val="en-GB"/>
        </w:rPr>
        <w:t xml:space="preserve">through </w:t>
      </w:r>
      <w:r w:rsidRPr="008B59B0">
        <w:rPr>
          <w:rFonts w:ascii="Times New Roman" w:hAnsi="Times New Roman" w:cs="Times New Roman"/>
          <w:sz w:val="24"/>
          <w:szCs w:val="24"/>
          <w:lang w:val="en-GB"/>
        </w:rPr>
        <w:t xml:space="preserve">positive </w:t>
      </w:r>
      <w:r w:rsidR="00A02FC0" w:rsidRPr="008B59B0">
        <w:rPr>
          <w:rFonts w:ascii="Times New Roman" w:hAnsi="Times New Roman" w:cs="Times New Roman"/>
          <w:sz w:val="24"/>
          <w:szCs w:val="24"/>
          <w:lang w:val="en-GB"/>
        </w:rPr>
        <w:t>word-of-mouth (</w:t>
      </w:r>
      <w:proofErr w:type="spellStart"/>
      <w:r w:rsidR="00A02FC0" w:rsidRPr="008B59B0">
        <w:rPr>
          <w:rFonts w:ascii="Times New Roman" w:hAnsi="Times New Roman" w:cs="Times New Roman"/>
          <w:sz w:val="24"/>
          <w:szCs w:val="24"/>
          <w:lang w:val="en-GB"/>
        </w:rPr>
        <w:t>Camra-Fierro</w:t>
      </w:r>
      <w:proofErr w:type="spellEnd"/>
      <w:r w:rsidR="00A02FC0" w:rsidRPr="008B59B0">
        <w:rPr>
          <w:rFonts w:ascii="Times New Roman" w:hAnsi="Times New Roman" w:cs="Times New Roman"/>
          <w:sz w:val="24"/>
          <w:szCs w:val="24"/>
          <w:lang w:val="en-GB"/>
        </w:rPr>
        <w:t xml:space="preserve"> </w:t>
      </w:r>
      <w:r w:rsidR="00A02FC0" w:rsidRPr="008B59B0">
        <w:rPr>
          <w:rFonts w:ascii="Times New Roman" w:hAnsi="Times New Roman" w:cs="Times New Roman"/>
          <w:i/>
          <w:sz w:val="24"/>
          <w:szCs w:val="24"/>
          <w:lang w:val="en-GB"/>
        </w:rPr>
        <w:t>et al</w:t>
      </w:r>
      <w:r w:rsidR="00A02FC0" w:rsidRPr="008B59B0">
        <w:rPr>
          <w:rFonts w:ascii="Times New Roman" w:hAnsi="Times New Roman" w:cs="Times New Roman"/>
          <w:sz w:val="24"/>
          <w:szCs w:val="24"/>
          <w:lang w:val="en-GB"/>
        </w:rPr>
        <w:t>., 2014:16).</w:t>
      </w:r>
      <w:r w:rsidR="00D90EF2" w:rsidRPr="008B59B0">
        <w:rPr>
          <w:rFonts w:ascii="Times New Roman" w:hAnsi="Times New Roman" w:cs="Times New Roman"/>
          <w:sz w:val="24"/>
          <w:szCs w:val="24"/>
          <w:lang w:val="en-GB"/>
        </w:rPr>
        <w:t xml:space="preserve"> </w:t>
      </w:r>
    </w:p>
    <w:p w:rsidR="00090DF2" w:rsidRPr="008B59B0" w:rsidRDefault="00090DF2" w:rsidP="00287275">
      <w:pPr>
        <w:ind w:left="720"/>
        <w:rPr>
          <w:rFonts w:ascii="Times New Roman" w:hAnsi="Times New Roman" w:cs="Times New Roman"/>
          <w:color w:val="FF0000"/>
          <w:sz w:val="24"/>
          <w:szCs w:val="24"/>
          <w:lang w:val="en-GB"/>
        </w:rPr>
      </w:pPr>
    </w:p>
    <w:p w:rsidR="00090DF2" w:rsidRPr="008B59B0" w:rsidRDefault="00F02861" w:rsidP="007C3BC1">
      <w:pPr>
        <w:rPr>
          <w:rFonts w:ascii="Times New Roman" w:hAnsi="Times New Roman" w:cs="Times New Roman"/>
          <w:b/>
          <w:sz w:val="24"/>
          <w:szCs w:val="24"/>
          <w:lang w:val="en-GB"/>
        </w:rPr>
      </w:pPr>
      <w:r w:rsidRPr="008B59B0">
        <w:rPr>
          <w:rFonts w:ascii="Times New Roman" w:hAnsi="Times New Roman" w:cs="Times New Roman"/>
          <w:b/>
          <w:sz w:val="24"/>
          <w:szCs w:val="24"/>
          <w:lang w:val="en-GB"/>
        </w:rPr>
        <w:t>2</w:t>
      </w:r>
      <w:r w:rsidR="00203C98" w:rsidRPr="008B59B0">
        <w:rPr>
          <w:rFonts w:ascii="Times New Roman" w:hAnsi="Times New Roman" w:cs="Times New Roman"/>
          <w:b/>
          <w:sz w:val="24"/>
          <w:szCs w:val="24"/>
          <w:lang w:val="en-GB"/>
        </w:rPr>
        <w:t xml:space="preserve">.4.2 </w:t>
      </w:r>
      <w:r w:rsidR="00090DF2" w:rsidRPr="008B59B0">
        <w:rPr>
          <w:rFonts w:ascii="Times New Roman" w:hAnsi="Times New Roman" w:cs="Times New Roman"/>
          <w:b/>
          <w:sz w:val="24"/>
          <w:szCs w:val="24"/>
          <w:lang w:val="en-GB"/>
        </w:rPr>
        <w:t>Expectations</w:t>
      </w:r>
    </w:p>
    <w:p w:rsidR="00D463B2" w:rsidRPr="008B59B0" w:rsidRDefault="00D463B2" w:rsidP="00527577">
      <w:pPr>
        <w:rPr>
          <w:rFonts w:ascii="Times New Roman" w:hAnsi="Times New Roman" w:cs="Times New Roman"/>
          <w:b/>
          <w:sz w:val="24"/>
          <w:szCs w:val="24"/>
          <w:lang w:val="en-GB"/>
        </w:rPr>
      </w:pPr>
    </w:p>
    <w:p w:rsidR="009F17E8" w:rsidRPr="008B59B0" w:rsidRDefault="00381354" w:rsidP="008A3716">
      <w:pPr>
        <w:rPr>
          <w:rFonts w:ascii="Times New Roman" w:hAnsi="Times New Roman" w:cs="Times New Roman"/>
          <w:sz w:val="24"/>
          <w:szCs w:val="24"/>
          <w:lang w:val="en-GB"/>
        </w:rPr>
      </w:pPr>
      <w:r w:rsidRPr="008B59B0">
        <w:rPr>
          <w:rFonts w:ascii="Times New Roman" w:hAnsi="Times New Roman" w:cs="Times New Roman"/>
          <w:sz w:val="24"/>
          <w:szCs w:val="24"/>
        </w:rPr>
        <w:t>E</w:t>
      </w:r>
      <w:r w:rsidR="009A4FC5" w:rsidRPr="008B59B0">
        <w:rPr>
          <w:rFonts w:ascii="Times New Roman" w:hAnsi="Times New Roman" w:cs="Times New Roman"/>
          <w:sz w:val="24"/>
          <w:szCs w:val="24"/>
        </w:rPr>
        <w:t xml:space="preserve">xpectations </w:t>
      </w:r>
      <w:r w:rsidRPr="008B59B0">
        <w:rPr>
          <w:rFonts w:ascii="Times New Roman" w:hAnsi="Times New Roman" w:cs="Times New Roman"/>
          <w:sz w:val="24"/>
          <w:szCs w:val="24"/>
        </w:rPr>
        <w:t xml:space="preserve">can be </w:t>
      </w:r>
      <w:r w:rsidR="005205AA" w:rsidRPr="008B59B0">
        <w:rPr>
          <w:rFonts w:ascii="Times New Roman" w:hAnsi="Times New Roman" w:cs="Times New Roman"/>
          <w:sz w:val="24"/>
          <w:szCs w:val="24"/>
        </w:rPr>
        <w:t xml:space="preserve">seen </w:t>
      </w:r>
      <w:r w:rsidRPr="008B59B0">
        <w:rPr>
          <w:rFonts w:ascii="Times New Roman" w:hAnsi="Times New Roman" w:cs="Times New Roman"/>
          <w:sz w:val="24"/>
          <w:szCs w:val="24"/>
        </w:rPr>
        <w:t xml:space="preserve">as the </w:t>
      </w:r>
      <w:r w:rsidR="009A4FC5" w:rsidRPr="008B59B0">
        <w:rPr>
          <w:rFonts w:ascii="Times New Roman" w:hAnsi="Times New Roman" w:cs="Times New Roman"/>
          <w:sz w:val="24"/>
          <w:szCs w:val="24"/>
        </w:rPr>
        <w:t>standard of service</w:t>
      </w:r>
      <w:r w:rsidRPr="008B59B0">
        <w:rPr>
          <w:rFonts w:ascii="Times New Roman" w:hAnsi="Times New Roman" w:cs="Times New Roman"/>
          <w:sz w:val="24"/>
          <w:szCs w:val="24"/>
        </w:rPr>
        <w:t xml:space="preserve"> </w:t>
      </w:r>
      <w:proofErr w:type="gramStart"/>
      <w:r w:rsidRPr="008B59B0">
        <w:rPr>
          <w:rFonts w:ascii="Times New Roman" w:hAnsi="Times New Roman" w:cs="Times New Roman"/>
          <w:sz w:val="24"/>
          <w:szCs w:val="24"/>
        </w:rPr>
        <w:t>customers</w:t>
      </w:r>
      <w:proofErr w:type="gramEnd"/>
      <w:r w:rsidRPr="008B59B0">
        <w:rPr>
          <w:rFonts w:ascii="Times New Roman" w:hAnsi="Times New Roman" w:cs="Times New Roman"/>
          <w:sz w:val="24"/>
          <w:szCs w:val="24"/>
        </w:rPr>
        <w:t xml:space="preserve"> use </w:t>
      </w:r>
      <w:r w:rsidR="005205AA" w:rsidRPr="008B59B0">
        <w:rPr>
          <w:rFonts w:ascii="Times New Roman" w:hAnsi="Times New Roman" w:cs="Times New Roman"/>
          <w:sz w:val="24"/>
          <w:szCs w:val="24"/>
        </w:rPr>
        <w:t xml:space="preserve">against which </w:t>
      </w:r>
      <w:r w:rsidR="009A4FC5" w:rsidRPr="008B59B0">
        <w:rPr>
          <w:rFonts w:ascii="Times New Roman" w:hAnsi="Times New Roman" w:cs="Times New Roman"/>
          <w:sz w:val="24"/>
          <w:szCs w:val="24"/>
        </w:rPr>
        <w:t xml:space="preserve">to compare </w:t>
      </w:r>
      <w:r w:rsidR="00050EA0" w:rsidRPr="008B59B0">
        <w:rPr>
          <w:rFonts w:ascii="Times New Roman" w:hAnsi="Times New Roman" w:cs="Times New Roman"/>
          <w:sz w:val="24"/>
          <w:szCs w:val="24"/>
        </w:rPr>
        <w:t xml:space="preserve">their </w:t>
      </w:r>
      <w:r w:rsidR="009A4FC5" w:rsidRPr="008B59B0">
        <w:rPr>
          <w:rFonts w:ascii="Times New Roman" w:hAnsi="Times New Roman" w:cs="Times New Roman"/>
          <w:sz w:val="24"/>
          <w:szCs w:val="24"/>
        </w:rPr>
        <w:t xml:space="preserve">perceived experiences, </w:t>
      </w:r>
      <w:r w:rsidRPr="008B59B0">
        <w:rPr>
          <w:rFonts w:ascii="Times New Roman" w:hAnsi="Times New Roman" w:cs="Times New Roman"/>
          <w:sz w:val="24"/>
          <w:szCs w:val="24"/>
        </w:rPr>
        <w:t xml:space="preserve">leading to </w:t>
      </w:r>
      <w:r w:rsidR="009A4FC5" w:rsidRPr="008B59B0">
        <w:rPr>
          <w:rFonts w:ascii="Times New Roman" w:hAnsi="Times New Roman" w:cs="Times New Roman"/>
          <w:sz w:val="24"/>
          <w:szCs w:val="24"/>
        </w:rPr>
        <w:t xml:space="preserve">satisfaction judgements (Oliver, 1980:460; </w:t>
      </w:r>
      <w:proofErr w:type="spellStart"/>
      <w:r w:rsidR="009A4FC5" w:rsidRPr="008B59B0">
        <w:rPr>
          <w:rFonts w:ascii="Times New Roman" w:hAnsi="Times New Roman" w:cs="Times New Roman"/>
          <w:sz w:val="24"/>
          <w:szCs w:val="24"/>
        </w:rPr>
        <w:t>Zeithaml</w:t>
      </w:r>
      <w:proofErr w:type="spellEnd"/>
      <w:r w:rsidR="009A4FC5" w:rsidRPr="008B59B0">
        <w:rPr>
          <w:rFonts w:ascii="Times New Roman" w:hAnsi="Times New Roman" w:cs="Times New Roman"/>
          <w:sz w:val="24"/>
          <w:szCs w:val="24"/>
        </w:rPr>
        <w:t xml:space="preserve"> </w:t>
      </w:r>
      <w:r w:rsidR="009A4FC5" w:rsidRPr="008B59B0">
        <w:rPr>
          <w:rFonts w:ascii="Times New Roman" w:hAnsi="Times New Roman" w:cs="Times New Roman"/>
          <w:i/>
          <w:iCs/>
          <w:sz w:val="24"/>
          <w:szCs w:val="24"/>
        </w:rPr>
        <w:t xml:space="preserve">et </w:t>
      </w:r>
      <w:r w:rsidR="009A4FC5" w:rsidRPr="008B59B0">
        <w:rPr>
          <w:rFonts w:ascii="Times New Roman" w:hAnsi="Times New Roman" w:cs="Times New Roman"/>
          <w:i/>
          <w:iCs/>
          <w:sz w:val="24"/>
          <w:szCs w:val="24"/>
        </w:rPr>
        <w:lastRenderedPageBreak/>
        <w:t>al</w:t>
      </w:r>
      <w:r w:rsidR="009A4FC5" w:rsidRPr="008B59B0">
        <w:rPr>
          <w:rFonts w:ascii="Times New Roman" w:hAnsi="Times New Roman" w:cs="Times New Roman"/>
          <w:sz w:val="24"/>
          <w:szCs w:val="24"/>
        </w:rPr>
        <w:t>., 1993:1)</w:t>
      </w:r>
      <w:r w:rsidR="00050EA0" w:rsidRPr="008B59B0">
        <w:rPr>
          <w:rFonts w:ascii="Times New Roman" w:hAnsi="Times New Roman" w:cs="Times New Roman"/>
          <w:sz w:val="24"/>
          <w:szCs w:val="24"/>
        </w:rPr>
        <w:t>.</w:t>
      </w:r>
      <w:r w:rsidR="009A4FC5" w:rsidRPr="008B59B0">
        <w:rPr>
          <w:rFonts w:ascii="Times New Roman" w:hAnsi="Times New Roman" w:cs="Times New Roman"/>
          <w:sz w:val="24"/>
          <w:szCs w:val="24"/>
        </w:rPr>
        <w:t xml:space="preserve"> </w:t>
      </w:r>
      <w:r w:rsidR="000F22AB" w:rsidRPr="008B59B0">
        <w:rPr>
          <w:rFonts w:ascii="Times New Roman" w:hAnsi="Times New Roman" w:cs="Times New Roman"/>
          <w:sz w:val="24"/>
          <w:szCs w:val="24"/>
          <w:lang w:val="en-GB"/>
        </w:rPr>
        <w:t>Expectations</w:t>
      </w:r>
      <w:r w:rsidRPr="008B59B0">
        <w:rPr>
          <w:rFonts w:ascii="Times New Roman" w:hAnsi="Times New Roman" w:cs="Times New Roman"/>
          <w:sz w:val="24"/>
          <w:szCs w:val="24"/>
          <w:lang w:val="en-GB"/>
        </w:rPr>
        <w:t xml:space="preserve"> therefore </w:t>
      </w:r>
      <w:r w:rsidR="000F22AB" w:rsidRPr="008B59B0">
        <w:rPr>
          <w:rFonts w:ascii="Times New Roman" w:hAnsi="Times New Roman" w:cs="Times New Roman"/>
          <w:sz w:val="24"/>
          <w:szCs w:val="24"/>
          <w:lang w:val="en-GB"/>
        </w:rPr>
        <w:t xml:space="preserve">portray </w:t>
      </w:r>
      <w:r w:rsidR="005205AA" w:rsidRPr="008B59B0">
        <w:rPr>
          <w:rFonts w:ascii="Times New Roman" w:hAnsi="Times New Roman" w:cs="Times New Roman"/>
          <w:sz w:val="24"/>
          <w:szCs w:val="24"/>
          <w:lang w:val="en-GB"/>
        </w:rPr>
        <w:t xml:space="preserve">what </w:t>
      </w:r>
      <w:r w:rsidR="000F22AB" w:rsidRPr="008B59B0">
        <w:rPr>
          <w:rFonts w:ascii="Times New Roman" w:hAnsi="Times New Roman" w:cs="Times New Roman"/>
          <w:sz w:val="24"/>
          <w:szCs w:val="24"/>
          <w:lang w:val="en-GB"/>
        </w:rPr>
        <w:t>customers</w:t>
      </w:r>
      <w:r w:rsidR="00FC73CB">
        <w:rPr>
          <w:rFonts w:ascii="Times New Roman" w:hAnsi="Times New Roman" w:cs="Times New Roman"/>
          <w:sz w:val="24"/>
          <w:szCs w:val="24"/>
          <w:lang w:val="en-GB"/>
        </w:rPr>
        <w:t xml:space="preserve"> hope </w:t>
      </w:r>
      <w:r w:rsidR="000F22AB" w:rsidRPr="008B59B0">
        <w:rPr>
          <w:rFonts w:ascii="Times New Roman" w:hAnsi="Times New Roman" w:cs="Times New Roman"/>
          <w:sz w:val="24"/>
          <w:szCs w:val="24"/>
          <w:lang w:val="en-GB"/>
        </w:rPr>
        <w:t xml:space="preserve">service delivery will entail </w:t>
      </w:r>
      <w:r w:rsidR="00343304" w:rsidRPr="008B59B0">
        <w:rPr>
          <w:rFonts w:ascii="Times New Roman" w:hAnsi="Times New Roman" w:cs="Times New Roman"/>
          <w:sz w:val="24"/>
          <w:szCs w:val="24"/>
          <w:lang w:val="en-GB"/>
        </w:rPr>
        <w:t>(</w:t>
      </w:r>
      <w:r w:rsidR="008A4B3B" w:rsidRPr="008B59B0">
        <w:rPr>
          <w:rFonts w:ascii="Times New Roman" w:hAnsi="Times New Roman" w:cs="Times New Roman"/>
          <w:sz w:val="24"/>
          <w:szCs w:val="24"/>
          <w:lang w:val="en-GB"/>
        </w:rPr>
        <w:t xml:space="preserve">Churchill &amp; </w:t>
      </w:r>
      <w:proofErr w:type="spellStart"/>
      <w:r w:rsidR="008A4B3B" w:rsidRPr="008B59B0">
        <w:rPr>
          <w:rFonts w:ascii="Times New Roman" w:hAnsi="Times New Roman" w:cs="Times New Roman"/>
          <w:sz w:val="24"/>
          <w:szCs w:val="24"/>
          <w:lang w:val="en-GB"/>
        </w:rPr>
        <w:t>Suprenant</w:t>
      </w:r>
      <w:proofErr w:type="spellEnd"/>
      <w:r w:rsidR="008A4B3B" w:rsidRPr="008B59B0">
        <w:rPr>
          <w:rFonts w:ascii="Times New Roman" w:hAnsi="Times New Roman" w:cs="Times New Roman"/>
          <w:sz w:val="24"/>
          <w:szCs w:val="24"/>
          <w:lang w:val="en-GB"/>
        </w:rPr>
        <w:t xml:space="preserve">, 1982:492; </w:t>
      </w:r>
      <w:r w:rsidR="00343304" w:rsidRPr="008B59B0">
        <w:rPr>
          <w:rFonts w:ascii="Times New Roman" w:hAnsi="Times New Roman" w:cs="Times New Roman"/>
          <w:sz w:val="24"/>
          <w:szCs w:val="24"/>
          <w:lang w:val="en-GB"/>
        </w:rPr>
        <w:t>Kim</w:t>
      </w:r>
      <w:r w:rsidR="00BE2498" w:rsidRPr="008B59B0">
        <w:rPr>
          <w:rFonts w:ascii="Times New Roman" w:hAnsi="Times New Roman" w:cs="Times New Roman"/>
          <w:sz w:val="24"/>
          <w:szCs w:val="24"/>
          <w:lang w:val="en-GB"/>
        </w:rPr>
        <w:t xml:space="preserve"> </w:t>
      </w:r>
      <w:r w:rsidR="00BE2498" w:rsidRPr="008B59B0">
        <w:rPr>
          <w:rFonts w:ascii="Times New Roman" w:hAnsi="Times New Roman" w:cs="Times New Roman"/>
          <w:i/>
          <w:sz w:val="24"/>
          <w:szCs w:val="24"/>
          <w:lang w:val="en-GB"/>
        </w:rPr>
        <w:t>et al</w:t>
      </w:r>
      <w:r w:rsidR="00BE2498" w:rsidRPr="008B59B0">
        <w:rPr>
          <w:rFonts w:ascii="Times New Roman" w:hAnsi="Times New Roman" w:cs="Times New Roman"/>
          <w:sz w:val="24"/>
          <w:szCs w:val="24"/>
          <w:lang w:val="en-GB"/>
        </w:rPr>
        <w:t>.</w:t>
      </w:r>
      <w:r w:rsidR="00343304" w:rsidRPr="008B59B0">
        <w:rPr>
          <w:rFonts w:ascii="Times New Roman" w:hAnsi="Times New Roman" w:cs="Times New Roman"/>
          <w:sz w:val="24"/>
          <w:szCs w:val="24"/>
          <w:lang w:val="en-GB"/>
        </w:rPr>
        <w:t xml:space="preserve">, 2012:60-61). </w:t>
      </w:r>
      <w:r w:rsidR="00F02861" w:rsidRPr="008B59B0">
        <w:rPr>
          <w:rFonts w:ascii="Times New Roman" w:hAnsi="Times New Roman" w:cs="Times New Roman"/>
          <w:sz w:val="24"/>
          <w:szCs w:val="24"/>
          <w:lang w:val="en-GB"/>
        </w:rPr>
        <w:t xml:space="preserve">Kumar </w:t>
      </w:r>
      <w:r w:rsidR="00F02861" w:rsidRPr="008B59B0">
        <w:rPr>
          <w:rFonts w:ascii="Times New Roman" w:hAnsi="Times New Roman" w:cs="Times New Roman"/>
          <w:i/>
          <w:sz w:val="24"/>
          <w:szCs w:val="24"/>
          <w:lang w:val="en-GB"/>
        </w:rPr>
        <w:t>et al</w:t>
      </w:r>
      <w:r w:rsidR="00F02861" w:rsidRPr="008B59B0">
        <w:rPr>
          <w:rFonts w:ascii="Times New Roman" w:hAnsi="Times New Roman" w:cs="Times New Roman"/>
          <w:sz w:val="24"/>
          <w:szCs w:val="24"/>
          <w:lang w:val="en-GB"/>
        </w:rPr>
        <w:t>. (2003:670) argue that</w:t>
      </w:r>
      <w:r w:rsidR="005205AA" w:rsidRPr="008B59B0">
        <w:rPr>
          <w:rFonts w:ascii="Times New Roman" w:hAnsi="Times New Roman" w:cs="Times New Roman"/>
          <w:sz w:val="24"/>
          <w:szCs w:val="24"/>
          <w:lang w:val="en-GB"/>
        </w:rPr>
        <w:t>,</w:t>
      </w:r>
      <w:r w:rsidR="00F02861" w:rsidRPr="008B59B0">
        <w:rPr>
          <w:rFonts w:ascii="Times New Roman" w:hAnsi="Times New Roman" w:cs="Times New Roman"/>
          <w:sz w:val="24"/>
          <w:szCs w:val="24"/>
          <w:lang w:val="en-GB"/>
        </w:rPr>
        <w:t xml:space="preserve"> by</w:t>
      </w:r>
      <w:r w:rsidR="0049775B" w:rsidRPr="008B59B0">
        <w:rPr>
          <w:rFonts w:ascii="Times New Roman" w:hAnsi="Times New Roman" w:cs="Times New Roman"/>
          <w:sz w:val="24"/>
          <w:szCs w:val="24"/>
          <w:lang w:val="en-GB"/>
        </w:rPr>
        <w:t xml:space="preserve"> holding </w:t>
      </w:r>
      <w:r w:rsidR="009F17E8" w:rsidRPr="008B59B0">
        <w:rPr>
          <w:rFonts w:ascii="Times New Roman" w:hAnsi="Times New Roman" w:cs="Times New Roman"/>
          <w:sz w:val="24"/>
          <w:szCs w:val="24"/>
          <w:lang w:val="en-GB"/>
        </w:rPr>
        <w:t xml:space="preserve">higher </w:t>
      </w:r>
      <w:r w:rsidR="0049775B" w:rsidRPr="008B59B0">
        <w:rPr>
          <w:rFonts w:ascii="Times New Roman" w:hAnsi="Times New Roman" w:cs="Times New Roman"/>
          <w:sz w:val="24"/>
          <w:szCs w:val="24"/>
          <w:lang w:val="en-GB"/>
        </w:rPr>
        <w:t>expectations of the service provider,</w:t>
      </w:r>
      <w:r w:rsidR="00F02861" w:rsidRPr="008B59B0">
        <w:rPr>
          <w:rFonts w:ascii="Times New Roman" w:hAnsi="Times New Roman" w:cs="Times New Roman"/>
          <w:sz w:val="24"/>
          <w:szCs w:val="24"/>
          <w:lang w:val="en-GB"/>
        </w:rPr>
        <w:t xml:space="preserve"> </w:t>
      </w:r>
      <w:r w:rsidR="0049775B" w:rsidRPr="008B59B0">
        <w:rPr>
          <w:rFonts w:ascii="Times New Roman" w:hAnsi="Times New Roman" w:cs="Times New Roman"/>
          <w:sz w:val="24"/>
          <w:szCs w:val="24"/>
          <w:lang w:val="en-GB"/>
        </w:rPr>
        <w:t>customers show greater concern</w:t>
      </w:r>
      <w:r w:rsidR="009F17E8" w:rsidRPr="008B59B0">
        <w:rPr>
          <w:rFonts w:ascii="Times New Roman" w:hAnsi="Times New Roman" w:cs="Times New Roman"/>
          <w:sz w:val="24"/>
          <w:szCs w:val="24"/>
          <w:lang w:val="en-GB"/>
        </w:rPr>
        <w:t xml:space="preserve">, and accordingly care more for the </w:t>
      </w:r>
      <w:r w:rsidR="0049775B" w:rsidRPr="008B59B0">
        <w:rPr>
          <w:rFonts w:ascii="Times New Roman" w:hAnsi="Times New Roman" w:cs="Times New Roman"/>
          <w:sz w:val="24"/>
          <w:szCs w:val="24"/>
          <w:lang w:val="en-GB"/>
        </w:rPr>
        <w:t>service provider</w:t>
      </w:r>
      <w:r w:rsidR="009F17E8" w:rsidRPr="008B59B0">
        <w:rPr>
          <w:rFonts w:ascii="Times New Roman" w:hAnsi="Times New Roman" w:cs="Times New Roman"/>
          <w:sz w:val="24"/>
          <w:szCs w:val="24"/>
          <w:lang w:val="en-GB"/>
        </w:rPr>
        <w:t xml:space="preserve">. </w:t>
      </w:r>
      <w:r w:rsidR="00225B1C" w:rsidRPr="008B59B0">
        <w:rPr>
          <w:rFonts w:ascii="Times New Roman" w:hAnsi="Times New Roman" w:cs="Times New Roman"/>
          <w:sz w:val="24"/>
          <w:szCs w:val="24"/>
          <w:lang w:val="en-GB"/>
        </w:rPr>
        <w:t>C</w:t>
      </w:r>
      <w:r w:rsidR="009F17E8" w:rsidRPr="008B59B0">
        <w:rPr>
          <w:rFonts w:ascii="Times New Roman" w:hAnsi="Times New Roman" w:cs="Times New Roman"/>
          <w:sz w:val="24"/>
          <w:szCs w:val="24"/>
          <w:lang w:val="en-GB"/>
        </w:rPr>
        <w:t xml:space="preserve">ustomers with higher </w:t>
      </w:r>
      <w:r w:rsidR="00346637" w:rsidRPr="008B59B0">
        <w:rPr>
          <w:rFonts w:ascii="Times New Roman" w:hAnsi="Times New Roman" w:cs="Times New Roman"/>
          <w:sz w:val="24"/>
          <w:szCs w:val="24"/>
          <w:lang w:val="en-GB"/>
        </w:rPr>
        <w:t xml:space="preserve">expectations </w:t>
      </w:r>
      <w:r w:rsidR="00225B1C" w:rsidRPr="008B59B0">
        <w:rPr>
          <w:rFonts w:ascii="Times New Roman" w:hAnsi="Times New Roman" w:cs="Times New Roman"/>
          <w:sz w:val="24"/>
          <w:szCs w:val="24"/>
          <w:lang w:val="en-GB"/>
        </w:rPr>
        <w:t xml:space="preserve">are thus believed to have </w:t>
      </w:r>
      <w:r w:rsidR="009F17E8" w:rsidRPr="008B59B0">
        <w:rPr>
          <w:rFonts w:ascii="Times New Roman" w:hAnsi="Times New Roman" w:cs="Times New Roman"/>
          <w:sz w:val="24"/>
          <w:szCs w:val="24"/>
          <w:lang w:val="en-GB"/>
        </w:rPr>
        <w:t xml:space="preserve">higher relationship intentions (Kumar </w:t>
      </w:r>
      <w:r w:rsidR="009F17E8" w:rsidRPr="008B59B0">
        <w:rPr>
          <w:rFonts w:ascii="Times New Roman" w:hAnsi="Times New Roman" w:cs="Times New Roman"/>
          <w:i/>
          <w:sz w:val="24"/>
          <w:szCs w:val="24"/>
          <w:lang w:val="en-GB"/>
        </w:rPr>
        <w:t>et al</w:t>
      </w:r>
      <w:r w:rsidR="009F17E8" w:rsidRPr="008B59B0">
        <w:rPr>
          <w:rFonts w:ascii="Times New Roman" w:hAnsi="Times New Roman" w:cs="Times New Roman"/>
          <w:sz w:val="24"/>
          <w:szCs w:val="24"/>
          <w:lang w:val="en-GB"/>
        </w:rPr>
        <w:t>., 2003:670).</w:t>
      </w:r>
    </w:p>
    <w:p w:rsidR="009F17E8" w:rsidRPr="008B59B0" w:rsidRDefault="009F17E8" w:rsidP="008A3716">
      <w:pPr>
        <w:rPr>
          <w:rFonts w:ascii="Times New Roman" w:hAnsi="Times New Roman" w:cs="Times New Roman"/>
          <w:sz w:val="24"/>
          <w:szCs w:val="24"/>
          <w:lang w:val="en-GB"/>
        </w:rPr>
      </w:pPr>
    </w:p>
    <w:p w:rsidR="003A0B5B" w:rsidRPr="008B59B0" w:rsidRDefault="00323322" w:rsidP="00D463B2">
      <w:pPr>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The role </w:t>
      </w:r>
      <w:r w:rsidR="005205AA" w:rsidRPr="008B59B0">
        <w:rPr>
          <w:rFonts w:ascii="Times New Roman" w:hAnsi="Times New Roman" w:cs="Times New Roman"/>
          <w:sz w:val="24"/>
          <w:szCs w:val="24"/>
          <w:lang w:val="en-GB"/>
        </w:rPr>
        <w:t xml:space="preserve">played by the </w:t>
      </w:r>
      <w:r w:rsidRPr="008B59B0">
        <w:rPr>
          <w:rFonts w:ascii="Times New Roman" w:hAnsi="Times New Roman" w:cs="Times New Roman"/>
          <w:sz w:val="24"/>
          <w:szCs w:val="24"/>
          <w:lang w:val="en-GB"/>
        </w:rPr>
        <w:t xml:space="preserve">relationships </w:t>
      </w:r>
      <w:r w:rsidR="005205AA" w:rsidRPr="008B59B0">
        <w:rPr>
          <w:rFonts w:ascii="Times New Roman" w:hAnsi="Times New Roman" w:cs="Times New Roman"/>
          <w:sz w:val="24"/>
          <w:szCs w:val="24"/>
          <w:lang w:val="en-GB"/>
        </w:rPr>
        <w:t xml:space="preserve">established </w:t>
      </w:r>
      <w:r w:rsidRPr="008B59B0">
        <w:rPr>
          <w:rFonts w:ascii="Times New Roman" w:hAnsi="Times New Roman" w:cs="Times New Roman"/>
          <w:sz w:val="24"/>
          <w:szCs w:val="24"/>
          <w:lang w:val="en-GB"/>
        </w:rPr>
        <w:t xml:space="preserve">between customers and service providers when forming expectations </w:t>
      </w:r>
      <w:r w:rsidR="005205AA" w:rsidRPr="008B59B0">
        <w:rPr>
          <w:rFonts w:ascii="Times New Roman" w:hAnsi="Times New Roman" w:cs="Times New Roman"/>
          <w:sz w:val="24"/>
          <w:szCs w:val="24"/>
          <w:lang w:val="en-GB"/>
        </w:rPr>
        <w:t>of</w:t>
      </w:r>
      <w:r w:rsidRPr="008B59B0">
        <w:rPr>
          <w:rFonts w:ascii="Times New Roman" w:hAnsi="Times New Roman" w:cs="Times New Roman"/>
          <w:sz w:val="24"/>
          <w:szCs w:val="24"/>
          <w:lang w:val="en-GB"/>
        </w:rPr>
        <w:t xml:space="preserve"> service recovery is unclear </w:t>
      </w:r>
      <w:r w:rsidR="005205AA" w:rsidRPr="008B59B0">
        <w:rPr>
          <w:rFonts w:ascii="Times New Roman" w:hAnsi="Times New Roman" w:cs="Times New Roman"/>
          <w:sz w:val="24"/>
          <w:szCs w:val="24"/>
          <w:lang w:val="en-GB"/>
        </w:rPr>
        <w:t xml:space="preserve">because </w:t>
      </w:r>
      <w:r w:rsidR="00050EA0" w:rsidRPr="008B59B0">
        <w:rPr>
          <w:rFonts w:ascii="Times New Roman" w:hAnsi="Times New Roman" w:cs="Times New Roman"/>
          <w:sz w:val="24"/>
          <w:szCs w:val="24"/>
          <w:lang w:val="en-GB"/>
        </w:rPr>
        <w:t xml:space="preserve">there are </w:t>
      </w:r>
      <w:r w:rsidRPr="008B59B0">
        <w:rPr>
          <w:rFonts w:ascii="Times New Roman" w:hAnsi="Times New Roman" w:cs="Times New Roman"/>
          <w:sz w:val="24"/>
          <w:szCs w:val="24"/>
          <w:lang w:val="en-GB"/>
        </w:rPr>
        <w:t xml:space="preserve">conflicting research results. While </w:t>
      </w:r>
      <w:r w:rsidR="008A4B3B" w:rsidRPr="008B59B0">
        <w:rPr>
          <w:rFonts w:ascii="Times New Roman" w:hAnsi="Times New Roman" w:cs="Times New Roman"/>
          <w:sz w:val="24"/>
          <w:szCs w:val="24"/>
          <w:lang w:val="en-GB"/>
        </w:rPr>
        <w:t>Kim</w:t>
      </w:r>
      <w:r w:rsidR="00BD2CD0" w:rsidRPr="008B59B0">
        <w:rPr>
          <w:rFonts w:ascii="Times New Roman" w:hAnsi="Times New Roman" w:cs="Times New Roman"/>
          <w:sz w:val="24"/>
          <w:szCs w:val="24"/>
          <w:lang w:val="en-GB"/>
        </w:rPr>
        <w:t xml:space="preserve"> </w:t>
      </w:r>
      <w:r w:rsidR="00BD2CD0" w:rsidRPr="008B59B0">
        <w:rPr>
          <w:rFonts w:ascii="Times New Roman" w:hAnsi="Times New Roman" w:cs="Times New Roman"/>
          <w:i/>
          <w:sz w:val="24"/>
          <w:szCs w:val="24"/>
          <w:lang w:val="en-GB"/>
        </w:rPr>
        <w:t>et al</w:t>
      </w:r>
      <w:r w:rsidR="00BD2CD0" w:rsidRPr="008B59B0">
        <w:rPr>
          <w:rFonts w:ascii="Times New Roman" w:hAnsi="Times New Roman" w:cs="Times New Roman"/>
          <w:sz w:val="24"/>
          <w:szCs w:val="24"/>
          <w:lang w:val="en-GB"/>
        </w:rPr>
        <w:t>.</w:t>
      </w:r>
      <w:r w:rsidR="008A4B3B" w:rsidRPr="008B59B0">
        <w:rPr>
          <w:rFonts w:ascii="Times New Roman" w:hAnsi="Times New Roman" w:cs="Times New Roman"/>
          <w:sz w:val="24"/>
          <w:szCs w:val="24"/>
          <w:lang w:val="en-GB"/>
        </w:rPr>
        <w:t xml:space="preserve"> (2012:74) argue </w:t>
      </w:r>
      <w:r w:rsidRPr="008B59B0">
        <w:rPr>
          <w:rFonts w:ascii="Times New Roman" w:hAnsi="Times New Roman" w:cs="Times New Roman"/>
          <w:sz w:val="24"/>
          <w:szCs w:val="24"/>
          <w:lang w:val="en-GB"/>
        </w:rPr>
        <w:t xml:space="preserve">that </w:t>
      </w:r>
      <w:r w:rsidR="003D57E5" w:rsidRPr="008B59B0">
        <w:rPr>
          <w:rFonts w:ascii="Times New Roman" w:hAnsi="Times New Roman" w:cs="Times New Roman"/>
          <w:sz w:val="24"/>
          <w:szCs w:val="24"/>
          <w:lang w:val="en-GB"/>
        </w:rPr>
        <w:t>customers in established relationships with service providers have higher ex</w:t>
      </w:r>
      <w:r w:rsidRPr="008B59B0">
        <w:rPr>
          <w:rFonts w:ascii="Times New Roman" w:hAnsi="Times New Roman" w:cs="Times New Roman"/>
          <w:sz w:val="24"/>
          <w:szCs w:val="24"/>
          <w:lang w:val="en-GB"/>
        </w:rPr>
        <w:t xml:space="preserve">pectations </w:t>
      </w:r>
      <w:r w:rsidR="005205AA" w:rsidRPr="008B59B0">
        <w:rPr>
          <w:rFonts w:ascii="Times New Roman" w:hAnsi="Times New Roman" w:cs="Times New Roman"/>
          <w:sz w:val="24"/>
          <w:szCs w:val="24"/>
          <w:lang w:val="en-GB"/>
        </w:rPr>
        <w:t xml:space="preserve">of </w:t>
      </w:r>
      <w:r w:rsidRPr="008B59B0">
        <w:rPr>
          <w:rFonts w:ascii="Times New Roman" w:hAnsi="Times New Roman" w:cs="Times New Roman"/>
          <w:sz w:val="24"/>
          <w:szCs w:val="24"/>
          <w:lang w:val="en-GB"/>
        </w:rPr>
        <w:t xml:space="preserve">service recovery, </w:t>
      </w:r>
      <w:r w:rsidR="008A4B3B" w:rsidRPr="008B59B0">
        <w:rPr>
          <w:rFonts w:ascii="Times New Roman" w:hAnsi="Times New Roman" w:cs="Times New Roman"/>
          <w:sz w:val="24"/>
          <w:szCs w:val="24"/>
          <w:lang w:val="en-GB"/>
        </w:rPr>
        <w:t xml:space="preserve">Hess, </w:t>
      </w:r>
      <w:proofErr w:type="spellStart"/>
      <w:r w:rsidR="008A4B3B" w:rsidRPr="008B59B0">
        <w:rPr>
          <w:rFonts w:ascii="Times New Roman" w:hAnsi="Times New Roman" w:cs="Times New Roman"/>
          <w:sz w:val="24"/>
          <w:szCs w:val="24"/>
          <w:lang w:val="en-GB"/>
        </w:rPr>
        <w:t>Ganesan</w:t>
      </w:r>
      <w:proofErr w:type="spellEnd"/>
      <w:r w:rsidR="008A4B3B" w:rsidRPr="008B59B0">
        <w:rPr>
          <w:rFonts w:ascii="Times New Roman" w:hAnsi="Times New Roman" w:cs="Times New Roman"/>
          <w:sz w:val="24"/>
          <w:szCs w:val="24"/>
          <w:lang w:val="en-GB"/>
        </w:rPr>
        <w:t xml:space="preserve"> and Klein (2003:140) </w:t>
      </w:r>
      <w:r w:rsidRPr="008B59B0">
        <w:rPr>
          <w:rFonts w:ascii="Times New Roman" w:hAnsi="Times New Roman" w:cs="Times New Roman"/>
          <w:sz w:val="24"/>
          <w:szCs w:val="24"/>
          <w:lang w:val="en-GB"/>
        </w:rPr>
        <w:t xml:space="preserve">found </w:t>
      </w:r>
      <w:r w:rsidR="00CC6D88" w:rsidRPr="008B59B0">
        <w:rPr>
          <w:rFonts w:ascii="Times New Roman" w:hAnsi="Times New Roman" w:cs="Times New Roman"/>
          <w:sz w:val="24"/>
          <w:szCs w:val="24"/>
          <w:lang w:val="en-GB"/>
        </w:rPr>
        <w:t xml:space="preserve">that, when they </w:t>
      </w:r>
      <w:r w:rsidR="008A4B3B" w:rsidRPr="008B59B0">
        <w:rPr>
          <w:rFonts w:ascii="Times New Roman" w:hAnsi="Times New Roman" w:cs="Times New Roman"/>
          <w:sz w:val="24"/>
          <w:szCs w:val="24"/>
          <w:lang w:val="en-GB"/>
        </w:rPr>
        <w:t>expect</w:t>
      </w:r>
      <w:r w:rsidR="00CC6D88" w:rsidRPr="008B59B0">
        <w:rPr>
          <w:rFonts w:ascii="Times New Roman" w:hAnsi="Times New Roman" w:cs="Times New Roman"/>
          <w:sz w:val="24"/>
          <w:szCs w:val="24"/>
          <w:lang w:val="en-GB"/>
        </w:rPr>
        <w:t xml:space="preserve"> </w:t>
      </w:r>
      <w:r w:rsidR="008A4B3B" w:rsidRPr="008B59B0">
        <w:rPr>
          <w:rFonts w:ascii="Times New Roman" w:hAnsi="Times New Roman" w:cs="Times New Roman"/>
          <w:sz w:val="24"/>
          <w:szCs w:val="24"/>
          <w:lang w:val="en-GB"/>
        </w:rPr>
        <w:t xml:space="preserve">the relationship with the service provider </w:t>
      </w:r>
      <w:r w:rsidR="00F02861" w:rsidRPr="008B59B0">
        <w:rPr>
          <w:rFonts w:ascii="Times New Roman" w:hAnsi="Times New Roman" w:cs="Times New Roman"/>
          <w:sz w:val="24"/>
          <w:szCs w:val="24"/>
          <w:lang w:val="en-GB"/>
        </w:rPr>
        <w:t>to</w:t>
      </w:r>
      <w:r w:rsidR="008A4B3B" w:rsidRPr="008B59B0">
        <w:rPr>
          <w:rFonts w:ascii="Times New Roman" w:hAnsi="Times New Roman" w:cs="Times New Roman"/>
          <w:sz w:val="24"/>
          <w:szCs w:val="24"/>
          <w:lang w:val="en-GB"/>
        </w:rPr>
        <w:t xml:space="preserve"> continue</w:t>
      </w:r>
      <w:r w:rsidR="00CC6D88" w:rsidRPr="008B59B0">
        <w:rPr>
          <w:rFonts w:ascii="Times New Roman" w:hAnsi="Times New Roman" w:cs="Times New Roman"/>
          <w:sz w:val="24"/>
          <w:szCs w:val="24"/>
          <w:lang w:val="en-GB"/>
        </w:rPr>
        <w:t xml:space="preserve">, </w:t>
      </w:r>
      <w:r w:rsidR="005747D7" w:rsidRPr="008B59B0">
        <w:rPr>
          <w:rFonts w:ascii="Times New Roman" w:hAnsi="Times New Roman" w:cs="Times New Roman"/>
          <w:sz w:val="24"/>
          <w:szCs w:val="24"/>
          <w:lang w:val="en-GB"/>
        </w:rPr>
        <w:t xml:space="preserve">customers </w:t>
      </w:r>
      <w:r w:rsidR="008A4B3B" w:rsidRPr="008B59B0">
        <w:rPr>
          <w:rFonts w:ascii="Times New Roman" w:hAnsi="Times New Roman" w:cs="Times New Roman"/>
          <w:sz w:val="24"/>
          <w:szCs w:val="24"/>
          <w:lang w:val="en-GB"/>
        </w:rPr>
        <w:t>lower their expectations of service recovery</w:t>
      </w:r>
      <w:r w:rsidR="005E46C6" w:rsidRPr="008B59B0">
        <w:rPr>
          <w:rFonts w:ascii="Times New Roman" w:hAnsi="Times New Roman" w:cs="Times New Roman"/>
          <w:sz w:val="24"/>
          <w:szCs w:val="24"/>
          <w:lang w:val="en-GB"/>
        </w:rPr>
        <w:t>,</w:t>
      </w:r>
      <w:r w:rsidR="008A4B3B" w:rsidRPr="008B59B0">
        <w:rPr>
          <w:rFonts w:ascii="Times New Roman" w:hAnsi="Times New Roman" w:cs="Times New Roman"/>
          <w:sz w:val="24"/>
          <w:szCs w:val="24"/>
          <w:lang w:val="en-GB"/>
        </w:rPr>
        <w:t xml:space="preserve"> </w:t>
      </w:r>
      <w:r w:rsidR="005747D7" w:rsidRPr="008B59B0">
        <w:rPr>
          <w:rFonts w:ascii="Times New Roman" w:hAnsi="Times New Roman" w:cs="Times New Roman"/>
          <w:sz w:val="24"/>
          <w:szCs w:val="24"/>
          <w:lang w:val="en-GB"/>
        </w:rPr>
        <w:t xml:space="preserve">which </w:t>
      </w:r>
      <w:r w:rsidR="008A4B3B" w:rsidRPr="008B59B0">
        <w:rPr>
          <w:rFonts w:ascii="Times New Roman" w:hAnsi="Times New Roman" w:cs="Times New Roman"/>
          <w:sz w:val="24"/>
          <w:szCs w:val="24"/>
          <w:lang w:val="en-GB"/>
        </w:rPr>
        <w:t>result</w:t>
      </w:r>
      <w:r w:rsidR="005747D7" w:rsidRPr="008B59B0">
        <w:rPr>
          <w:rFonts w:ascii="Times New Roman" w:hAnsi="Times New Roman" w:cs="Times New Roman"/>
          <w:sz w:val="24"/>
          <w:szCs w:val="24"/>
          <w:lang w:val="en-GB"/>
        </w:rPr>
        <w:t>s</w:t>
      </w:r>
      <w:r w:rsidR="008A4B3B" w:rsidRPr="008B59B0">
        <w:rPr>
          <w:rFonts w:ascii="Times New Roman" w:hAnsi="Times New Roman" w:cs="Times New Roman"/>
          <w:sz w:val="24"/>
          <w:szCs w:val="24"/>
          <w:lang w:val="en-GB"/>
        </w:rPr>
        <w:t xml:space="preserve"> in increased satisfaction after </w:t>
      </w:r>
      <w:r w:rsidR="00242AB3" w:rsidRPr="008B59B0">
        <w:rPr>
          <w:rFonts w:ascii="Times New Roman" w:hAnsi="Times New Roman" w:cs="Times New Roman"/>
          <w:sz w:val="24"/>
          <w:szCs w:val="24"/>
          <w:lang w:val="en-GB"/>
        </w:rPr>
        <w:t xml:space="preserve">the </w:t>
      </w:r>
      <w:r w:rsidR="008A4B3B" w:rsidRPr="008B59B0">
        <w:rPr>
          <w:rFonts w:ascii="Times New Roman" w:hAnsi="Times New Roman" w:cs="Times New Roman"/>
          <w:sz w:val="24"/>
          <w:szCs w:val="24"/>
          <w:lang w:val="en-GB"/>
        </w:rPr>
        <w:t>recovery</w:t>
      </w:r>
      <w:r w:rsidR="00B559C4" w:rsidRPr="008B59B0">
        <w:rPr>
          <w:rFonts w:ascii="Times New Roman" w:hAnsi="Times New Roman" w:cs="Times New Roman"/>
          <w:sz w:val="24"/>
          <w:szCs w:val="24"/>
          <w:lang w:val="en-GB"/>
        </w:rPr>
        <w:t xml:space="preserve"> </w:t>
      </w:r>
      <w:r w:rsidR="00225B1C" w:rsidRPr="008B59B0">
        <w:rPr>
          <w:rFonts w:ascii="Times New Roman" w:hAnsi="Times New Roman" w:cs="Times New Roman"/>
          <w:sz w:val="24"/>
          <w:szCs w:val="24"/>
          <w:lang w:val="en-GB"/>
        </w:rPr>
        <w:t xml:space="preserve">has taken </w:t>
      </w:r>
      <w:r w:rsidR="00B559C4" w:rsidRPr="008B59B0">
        <w:rPr>
          <w:rFonts w:ascii="Times New Roman" w:hAnsi="Times New Roman" w:cs="Times New Roman"/>
          <w:sz w:val="24"/>
          <w:szCs w:val="24"/>
          <w:lang w:val="en-GB"/>
        </w:rPr>
        <w:t>place</w:t>
      </w:r>
      <w:r w:rsidR="008A4B3B" w:rsidRPr="008B59B0">
        <w:rPr>
          <w:rFonts w:ascii="Times New Roman" w:hAnsi="Times New Roman" w:cs="Times New Roman"/>
          <w:sz w:val="24"/>
          <w:szCs w:val="24"/>
          <w:lang w:val="en-GB"/>
        </w:rPr>
        <w:t xml:space="preserve">. </w:t>
      </w:r>
      <w:r w:rsidR="00A27F88" w:rsidRPr="008B59B0">
        <w:rPr>
          <w:rFonts w:ascii="Times New Roman" w:hAnsi="Times New Roman" w:cs="Times New Roman"/>
          <w:sz w:val="24"/>
          <w:szCs w:val="24"/>
          <w:lang w:val="en-GB"/>
        </w:rPr>
        <w:t xml:space="preserve">More research </w:t>
      </w:r>
      <w:r w:rsidR="005F3231" w:rsidRPr="008B59B0">
        <w:rPr>
          <w:rFonts w:ascii="Times New Roman" w:hAnsi="Times New Roman" w:cs="Times New Roman"/>
          <w:sz w:val="24"/>
          <w:szCs w:val="24"/>
          <w:lang w:val="en-GB"/>
        </w:rPr>
        <w:t xml:space="preserve">into </w:t>
      </w:r>
      <w:r w:rsidR="00F02861" w:rsidRPr="008B59B0">
        <w:rPr>
          <w:rFonts w:ascii="Times New Roman" w:hAnsi="Times New Roman" w:cs="Times New Roman"/>
          <w:sz w:val="24"/>
          <w:szCs w:val="24"/>
          <w:lang w:val="en-GB"/>
        </w:rPr>
        <w:t>the influence of customer relationships on customer</w:t>
      </w:r>
      <w:r w:rsidR="003A0B5B" w:rsidRPr="008B59B0">
        <w:rPr>
          <w:rFonts w:ascii="Times New Roman" w:hAnsi="Times New Roman" w:cs="Times New Roman"/>
          <w:sz w:val="24"/>
          <w:szCs w:val="24"/>
          <w:lang w:val="en-GB"/>
        </w:rPr>
        <w:t xml:space="preserve">s’ service recovery </w:t>
      </w:r>
      <w:r w:rsidR="00F02861" w:rsidRPr="008B59B0">
        <w:rPr>
          <w:rFonts w:ascii="Times New Roman" w:hAnsi="Times New Roman" w:cs="Times New Roman"/>
          <w:sz w:val="24"/>
          <w:szCs w:val="24"/>
          <w:lang w:val="en-GB"/>
        </w:rPr>
        <w:t>expectations</w:t>
      </w:r>
      <w:r w:rsidR="005F3231" w:rsidRPr="008B59B0">
        <w:rPr>
          <w:rFonts w:ascii="Times New Roman" w:hAnsi="Times New Roman" w:cs="Times New Roman"/>
          <w:sz w:val="24"/>
          <w:szCs w:val="24"/>
          <w:lang w:val="en-GB"/>
        </w:rPr>
        <w:t xml:space="preserve"> is </w:t>
      </w:r>
      <w:r w:rsidR="00FC73CB">
        <w:rPr>
          <w:rFonts w:ascii="Times New Roman" w:hAnsi="Times New Roman" w:cs="Times New Roman"/>
          <w:sz w:val="24"/>
          <w:szCs w:val="24"/>
          <w:lang w:val="en-GB"/>
        </w:rPr>
        <w:t xml:space="preserve">thus </w:t>
      </w:r>
      <w:r w:rsidR="005F3231" w:rsidRPr="008B59B0">
        <w:rPr>
          <w:rFonts w:ascii="Times New Roman" w:hAnsi="Times New Roman" w:cs="Times New Roman"/>
          <w:sz w:val="24"/>
          <w:szCs w:val="24"/>
          <w:lang w:val="en-GB"/>
        </w:rPr>
        <w:t>needed</w:t>
      </w:r>
      <w:r w:rsidR="003A0B5B" w:rsidRPr="008B59B0">
        <w:rPr>
          <w:rFonts w:ascii="Times New Roman" w:hAnsi="Times New Roman" w:cs="Times New Roman"/>
          <w:sz w:val="24"/>
          <w:szCs w:val="24"/>
          <w:lang w:val="en-GB"/>
        </w:rPr>
        <w:t>.</w:t>
      </w:r>
    </w:p>
    <w:p w:rsidR="003A0B5B" w:rsidRPr="008B59B0" w:rsidRDefault="003A0B5B" w:rsidP="00D463B2">
      <w:pPr>
        <w:rPr>
          <w:rFonts w:ascii="Times New Roman" w:hAnsi="Times New Roman" w:cs="Times New Roman"/>
          <w:sz w:val="24"/>
          <w:szCs w:val="24"/>
          <w:highlight w:val="yellow"/>
          <w:lang w:val="en-GB"/>
        </w:rPr>
      </w:pPr>
    </w:p>
    <w:p w:rsidR="00343304" w:rsidRPr="008B59B0" w:rsidRDefault="00F02861" w:rsidP="008A3716">
      <w:pPr>
        <w:rPr>
          <w:rFonts w:ascii="Times New Roman" w:hAnsi="Times New Roman" w:cs="Times New Roman"/>
          <w:b/>
          <w:sz w:val="24"/>
          <w:szCs w:val="24"/>
          <w:lang w:val="en-GB"/>
        </w:rPr>
      </w:pPr>
      <w:r w:rsidRPr="008B59B0">
        <w:rPr>
          <w:rFonts w:ascii="Times New Roman" w:hAnsi="Times New Roman" w:cs="Times New Roman"/>
          <w:b/>
          <w:sz w:val="24"/>
          <w:szCs w:val="24"/>
          <w:lang w:val="en-GB"/>
        </w:rPr>
        <w:t>2</w:t>
      </w:r>
      <w:r w:rsidR="00203C98" w:rsidRPr="008B59B0">
        <w:rPr>
          <w:rFonts w:ascii="Times New Roman" w:hAnsi="Times New Roman" w:cs="Times New Roman"/>
          <w:b/>
          <w:sz w:val="24"/>
          <w:szCs w:val="24"/>
          <w:lang w:val="en-GB"/>
        </w:rPr>
        <w:t xml:space="preserve">.4.3 </w:t>
      </w:r>
      <w:r w:rsidR="00343304" w:rsidRPr="008B59B0">
        <w:rPr>
          <w:rFonts w:ascii="Times New Roman" w:hAnsi="Times New Roman" w:cs="Times New Roman"/>
          <w:b/>
          <w:sz w:val="24"/>
          <w:szCs w:val="24"/>
          <w:lang w:val="en-GB"/>
        </w:rPr>
        <w:t>Fear of relationship loss</w:t>
      </w:r>
    </w:p>
    <w:p w:rsidR="00D463B2" w:rsidRPr="008B59B0" w:rsidRDefault="00D463B2" w:rsidP="00317CF6">
      <w:pPr>
        <w:rPr>
          <w:rFonts w:ascii="Times New Roman" w:hAnsi="Times New Roman" w:cs="Times New Roman"/>
          <w:sz w:val="24"/>
          <w:szCs w:val="24"/>
          <w:lang w:val="en-GB"/>
        </w:rPr>
      </w:pPr>
    </w:p>
    <w:p w:rsidR="003A66C5" w:rsidRPr="008B59B0" w:rsidRDefault="0082128A" w:rsidP="00553019">
      <w:pPr>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Customers prefer to continue relationships with service providers </w:t>
      </w:r>
      <w:r w:rsidR="00DD42F0" w:rsidRPr="008B59B0">
        <w:rPr>
          <w:rFonts w:ascii="Times New Roman" w:hAnsi="Times New Roman" w:cs="Times New Roman"/>
          <w:sz w:val="24"/>
          <w:szCs w:val="24"/>
          <w:lang w:val="en-GB"/>
        </w:rPr>
        <w:t xml:space="preserve">on account </w:t>
      </w:r>
      <w:r w:rsidR="005F3231" w:rsidRPr="008B59B0">
        <w:rPr>
          <w:rFonts w:ascii="Times New Roman" w:hAnsi="Times New Roman" w:cs="Times New Roman"/>
          <w:sz w:val="24"/>
          <w:szCs w:val="24"/>
          <w:lang w:val="en-GB"/>
        </w:rPr>
        <w:t xml:space="preserve">of </w:t>
      </w:r>
      <w:r w:rsidRPr="008B59B0">
        <w:rPr>
          <w:rFonts w:ascii="Times New Roman" w:hAnsi="Times New Roman" w:cs="Times New Roman"/>
          <w:sz w:val="24"/>
          <w:szCs w:val="24"/>
          <w:lang w:val="en-GB"/>
        </w:rPr>
        <w:t>the benefits they reap from such relationships, including confidence, special treatment</w:t>
      </w:r>
      <w:r w:rsidR="00F868C2" w:rsidRPr="008B59B0">
        <w:rPr>
          <w:rFonts w:ascii="Times New Roman" w:hAnsi="Times New Roman" w:cs="Times New Roman"/>
          <w:sz w:val="24"/>
          <w:szCs w:val="24"/>
          <w:lang w:val="en-GB"/>
        </w:rPr>
        <w:t xml:space="preserve"> and social</w:t>
      </w:r>
      <w:r w:rsidRPr="008B59B0">
        <w:rPr>
          <w:rFonts w:ascii="Times New Roman" w:hAnsi="Times New Roman" w:cs="Times New Roman"/>
          <w:sz w:val="24"/>
          <w:szCs w:val="24"/>
          <w:lang w:val="en-GB"/>
        </w:rPr>
        <w:t xml:space="preserve"> benefits (</w:t>
      </w:r>
      <w:proofErr w:type="spellStart"/>
      <w:r w:rsidRPr="008B59B0">
        <w:rPr>
          <w:rFonts w:ascii="Times New Roman" w:hAnsi="Times New Roman" w:cs="Times New Roman"/>
          <w:sz w:val="24"/>
          <w:szCs w:val="24"/>
          <w:lang w:val="en-GB"/>
        </w:rPr>
        <w:t>Gwinner</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Gremler</w:t>
      </w:r>
      <w:proofErr w:type="spellEnd"/>
      <w:r w:rsidRPr="008B59B0">
        <w:rPr>
          <w:rFonts w:ascii="Times New Roman" w:hAnsi="Times New Roman" w:cs="Times New Roman"/>
          <w:sz w:val="24"/>
          <w:szCs w:val="24"/>
          <w:lang w:val="en-GB"/>
        </w:rPr>
        <w:t xml:space="preserve"> &amp; </w:t>
      </w:r>
      <w:proofErr w:type="spellStart"/>
      <w:r w:rsidRPr="008B59B0">
        <w:rPr>
          <w:rFonts w:ascii="Times New Roman" w:hAnsi="Times New Roman" w:cs="Times New Roman"/>
          <w:sz w:val="24"/>
          <w:szCs w:val="24"/>
          <w:lang w:val="en-GB"/>
        </w:rPr>
        <w:t>Bitner</w:t>
      </w:r>
      <w:proofErr w:type="spellEnd"/>
      <w:r w:rsidRPr="008B59B0">
        <w:rPr>
          <w:rFonts w:ascii="Times New Roman" w:hAnsi="Times New Roman" w:cs="Times New Roman"/>
          <w:sz w:val="24"/>
          <w:szCs w:val="24"/>
          <w:lang w:val="en-GB"/>
        </w:rPr>
        <w:t xml:space="preserve">, 1998:109-110). </w:t>
      </w:r>
      <w:r w:rsidR="00FA298F" w:rsidRPr="008B59B0">
        <w:rPr>
          <w:rFonts w:ascii="Times New Roman" w:hAnsi="Times New Roman" w:cs="Times New Roman"/>
          <w:sz w:val="24"/>
          <w:szCs w:val="24"/>
          <w:lang w:val="en-GB"/>
        </w:rPr>
        <w:t>Confidence benefits</w:t>
      </w:r>
      <w:r w:rsidR="007056A2" w:rsidRPr="008B59B0">
        <w:rPr>
          <w:rFonts w:ascii="Times New Roman" w:hAnsi="Times New Roman" w:cs="Times New Roman"/>
          <w:sz w:val="24"/>
          <w:szCs w:val="24"/>
          <w:lang w:val="en-GB"/>
        </w:rPr>
        <w:t xml:space="preserve"> </w:t>
      </w:r>
      <w:r w:rsidR="00DD42F0" w:rsidRPr="008B59B0">
        <w:rPr>
          <w:rFonts w:ascii="Times New Roman" w:hAnsi="Times New Roman" w:cs="Times New Roman"/>
          <w:sz w:val="24"/>
          <w:szCs w:val="24"/>
          <w:lang w:val="en-GB"/>
        </w:rPr>
        <w:t xml:space="preserve">depend on customers’ </w:t>
      </w:r>
      <w:r w:rsidR="00FA298F" w:rsidRPr="008B59B0">
        <w:rPr>
          <w:rFonts w:ascii="Times New Roman" w:hAnsi="Times New Roman" w:cs="Times New Roman"/>
          <w:sz w:val="24"/>
          <w:szCs w:val="24"/>
          <w:lang w:val="en-GB"/>
        </w:rPr>
        <w:t xml:space="preserve">faith in the </w:t>
      </w:r>
      <w:r w:rsidR="00DD42F0" w:rsidRPr="008B59B0">
        <w:rPr>
          <w:rFonts w:ascii="Times New Roman" w:hAnsi="Times New Roman" w:cs="Times New Roman"/>
          <w:sz w:val="24"/>
          <w:szCs w:val="24"/>
          <w:lang w:val="en-GB"/>
        </w:rPr>
        <w:t xml:space="preserve">service provider’s </w:t>
      </w:r>
      <w:r w:rsidR="00FA298F" w:rsidRPr="008B59B0">
        <w:rPr>
          <w:rFonts w:ascii="Times New Roman" w:hAnsi="Times New Roman" w:cs="Times New Roman"/>
          <w:sz w:val="24"/>
          <w:szCs w:val="24"/>
          <w:lang w:val="en-GB"/>
        </w:rPr>
        <w:t xml:space="preserve">trustworthiness, </w:t>
      </w:r>
      <w:r w:rsidR="005F3231" w:rsidRPr="008B59B0">
        <w:rPr>
          <w:rFonts w:ascii="Times New Roman" w:hAnsi="Times New Roman" w:cs="Times New Roman"/>
          <w:sz w:val="24"/>
          <w:szCs w:val="24"/>
          <w:lang w:val="en-GB"/>
        </w:rPr>
        <w:t xml:space="preserve">fewer </w:t>
      </w:r>
      <w:r w:rsidR="00FA298F" w:rsidRPr="008B59B0">
        <w:rPr>
          <w:rFonts w:ascii="Times New Roman" w:hAnsi="Times New Roman" w:cs="Times New Roman"/>
          <w:sz w:val="24"/>
          <w:szCs w:val="24"/>
          <w:lang w:val="en-GB"/>
        </w:rPr>
        <w:t>perceptions of anxiety and risk, and knowing what to expect (</w:t>
      </w:r>
      <w:proofErr w:type="spellStart"/>
      <w:r w:rsidR="00FA298F" w:rsidRPr="008B59B0">
        <w:rPr>
          <w:rFonts w:ascii="Times New Roman" w:hAnsi="Times New Roman" w:cs="Times New Roman"/>
          <w:sz w:val="24"/>
          <w:szCs w:val="24"/>
          <w:lang w:val="en-GB"/>
        </w:rPr>
        <w:t>Gwinner</w:t>
      </w:r>
      <w:proofErr w:type="spellEnd"/>
      <w:r w:rsidR="00584F78" w:rsidRPr="008B59B0">
        <w:rPr>
          <w:rFonts w:ascii="Times New Roman" w:hAnsi="Times New Roman" w:cs="Times New Roman"/>
          <w:sz w:val="24"/>
          <w:szCs w:val="24"/>
          <w:lang w:val="en-GB"/>
        </w:rPr>
        <w:t xml:space="preserve"> </w:t>
      </w:r>
      <w:r w:rsidR="00584F78" w:rsidRPr="008B59B0">
        <w:rPr>
          <w:rFonts w:ascii="Times New Roman" w:hAnsi="Times New Roman" w:cs="Times New Roman"/>
          <w:i/>
          <w:sz w:val="24"/>
          <w:szCs w:val="24"/>
          <w:lang w:val="en-GB"/>
        </w:rPr>
        <w:t>et al</w:t>
      </w:r>
      <w:r w:rsidR="00584F78" w:rsidRPr="008B59B0">
        <w:rPr>
          <w:rFonts w:ascii="Times New Roman" w:hAnsi="Times New Roman" w:cs="Times New Roman"/>
          <w:sz w:val="24"/>
          <w:szCs w:val="24"/>
          <w:lang w:val="en-GB"/>
        </w:rPr>
        <w:t>.</w:t>
      </w:r>
      <w:r w:rsidR="00FA298F" w:rsidRPr="008B59B0">
        <w:rPr>
          <w:rFonts w:ascii="Times New Roman" w:hAnsi="Times New Roman" w:cs="Times New Roman"/>
          <w:sz w:val="24"/>
          <w:szCs w:val="24"/>
          <w:lang w:val="en-GB"/>
        </w:rPr>
        <w:t>, 1998:109-110).</w:t>
      </w:r>
      <w:r w:rsidR="007056A2" w:rsidRPr="008B59B0">
        <w:rPr>
          <w:rFonts w:ascii="Times New Roman" w:hAnsi="Times New Roman" w:cs="Times New Roman"/>
          <w:sz w:val="24"/>
          <w:szCs w:val="24"/>
          <w:lang w:val="en-GB"/>
        </w:rPr>
        <w:t xml:space="preserve"> Offering confidence benefits </w:t>
      </w:r>
      <w:r w:rsidR="005F3231" w:rsidRPr="008B59B0">
        <w:rPr>
          <w:rFonts w:ascii="Times New Roman" w:hAnsi="Times New Roman" w:cs="Times New Roman"/>
          <w:sz w:val="24"/>
          <w:szCs w:val="24"/>
          <w:lang w:val="en-GB"/>
        </w:rPr>
        <w:t>is</w:t>
      </w:r>
      <w:r w:rsidR="007056A2" w:rsidRPr="008B59B0">
        <w:rPr>
          <w:rFonts w:ascii="Times New Roman" w:hAnsi="Times New Roman" w:cs="Times New Roman"/>
          <w:sz w:val="24"/>
          <w:szCs w:val="24"/>
          <w:lang w:val="en-GB"/>
        </w:rPr>
        <w:t xml:space="preserve"> particularly</w:t>
      </w:r>
      <w:r w:rsidR="005F3231" w:rsidRPr="008B59B0">
        <w:rPr>
          <w:rFonts w:ascii="Times New Roman" w:hAnsi="Times New Roman" w:cs="Times New Roman"/>
          <w:sz w:val="24"/>
          <w:szCs w:val="24"/>
          <w:lang w:val="en-GB"/>
        </w:rPr>
        <w:t xml:space="preserve"> valuable,</w:t>
      </w:r>
      <w:r w:rsidR="007056A2" w:rsidRPr="008B59B0">
        <w:rPr>
          <w:rFonts w:ascii="Times New Roman" w:hAnsi="Times New Roman" w:cs="Times New Roman"/>
          <w:sz w:val="24"/>
          <w:szCs w:val="24"/>
          <w:lang w:val="en-GB"/>
        </w:rPr>
        <w:t xml:space="preserve"> </w:t>
      </w:r>
      <w:r w:rsidR="005F3231" w:rsidRPr="008B59B0">
        <w:rPr>
          <w:rFonts w:ascii="Times New Roman" w:hAnsi="Times New Roman" w:cs="Times New Roman"/>
          <w:sz w:val="24"/>
          <w:szCs w:val="24"/>
          <w:lang w:val="en-GB"/>
        </w:rPr>
        <w:t xml:space="preserve">as </w:t>
      </w:r>
      <w:r w:rsidR="007056A2" w:rsidRPr="008B59B0">
        <w:rPr>
          <w:rFonts w:ascii="Times New Roman" w:hAnsi="Times New Roman" w:cs="Times New Roman"/>
          <w:sz w:val="24"/>
          <w:szCs w:val="24"/>
          <w:lang w:val="en-GB"/>
        </w:rPr>
        <w:t>the</w:t>
      </w:r>
      <w:r w:rsidR="005F3231" w:rsidRPr="008B59B0">
        <w:rPr>
          <w:rFonts w:ascii="Times New Roman" w:hAnsi="Times New Roman" w:cs="Times New Roman"/>
          <w:sz w:val="24"/>
          <w:szCs w:val="24"/>
          <w:lang w:val="en-GB"/>
        </w:rPr>
        <w:t>se</w:t>
      </w:r>
      <w:r w:rsidR="007056A2" w:rsidRPr="008B59B0">
        <w:rPr>
          <w:rFonts w:ascii="Times New Roman" w:hAnsi="Times New Roman" w:cs="Times New Roman"/>
          <w:sz w:val="24"/>
          <w:szCs w:val="24"/>
          <w:lang w:val="en-GB"/>
        </w:rPr>
        <w:t xml:space="preserve"> are the most important relational benefits customers want to experience when building relationships with service providers (</w:t>
      </w:r>
      <w:proofErr w:type="spellStart"/>
      <w:r w:rsidR="007056A2" w:rsidRPr="008B59B0">
        <w:rPr>
          <w:rFonts w:ascii="Times New Roman" w:hAnsi="Times New Roman" w:cs="Times New Roman"/>
          <w:sz w:val="24"/>
          <w:szCs w:val="24"/>
          <w:lang w:val="en-GB"/>
        </w:rPr>
        <w:t>Gwinner</w:t>
      </w:r>
      <w:proofErr w:type="spellEnd"/>
      <w:r w:rsidR="00584F78" w:rsidRPr="008B59B0">
        <w:rPr>
          <w:rFonts w:ascii="Times New Roman" w:hAnsi="Times New Roman" w:cs="Times New Roman"/>
          <w:sz w:val="24"/>
          <w:szCs w:val="24"/>
          <w:lang w:val="en-GB"/>
        </w:rPr>
        <w:t xml:space="preserve"> </w:t>
      </w:r>
      <w:r w:rsidR="00584F78" w:rsidRPr="008B59B0">
        <w:rPr>
          <w:rFonts w:ascii="Times New Roman" w:hAnsi="Times New Roman" w:cs="Times New Roman"/>
          <w:i/>
          <w:sz w:val="24"/>
          <w:szCs w:val="24"/>
          <w:lang w:val="en-GB"/>
        </w:rPr>
        <w:t>et al</w:t>
      </w:r>
      <w:r w:rsidR="00584F78" w:rsidRPr="008B59B0">
        <w:rPr>
          <w:rFonts w:ascii="Times New Roman" w:hAnsi="Times New Roman" w:cs="Times New Roman"/>
          <w:sz w:val="24"/>
          <w:szCs w:val="24"/>
          <w:lang w:val="en-GB"/>
        </w:rPr>
        <w:t>.</w:t>
      </w:r>
      <w:r w:rsidR="007056A2" w:rsidRPr="008B59B0">
        <w:rPr>
          <w:rFonts w:ascii="Times New Roman" w:hAnsi="Times New Roman" w:cs="Times New Roman"/>
          <w:sz w:val="24"/>
          <w:szCs w:val="24"/>
          <w:lang w:val="en-GB"/>
        </w:rPr>
        <w:t>, 1998:109-110)</w:t>
      </w:r>
      <w:r w:rsidR="003A66C5" w:rsidRPr="008B59B0">
        <w:rPr>
          <w:rFonts w:ascii="Times New Roman" w:hAnsi="Times New Roman" w:cs="Times New Roman"/>
          <w:sz w:val="24"/>
          <w:szCs w:val="24"/>
          <w:lang w:val="en-GB"/>
        </w:rPr>
        <w:t xml:space="preserve">. This </w:t>
      </w:r>
      <w:r w:rsidR="00DD42F0" w:rsidRPr="008B59B0">
        <w:rPr>
          <w:rFonts w:ascii="Times New Roman" w:hAnsi="Times New Roman" w:cs="Times New Roman"/>
          <w:sz w:val="24"/>
          <w:szCs w:val="24"/>
          <w:lang w:val="en-GB"/>
        </w:rPr>
        <w:t xml:space="preserve">becomes clear </w:t>
      </w:r>
      <w:r w:rsidR="003A66C5" w:rsidRPr="008B59B0">
        <w:rPr>
          <w:rFonts w:ascii="Times New Roman" w:hAnsi="Times New Roman" w:cs="Times New Roman"/>
          <w:sz w:val="24"/>
          <w:szCs w:val="24"/>
          <w:lang w:val="en-GB"/>
        </w:rPr>
        <w:t xml:space="preserve">when considering that confidence </w:t>
      </w:r>
      <w:r w:rsidR="007930F1" w:rsidRPr="008B59B0">
        <w:rPr>
          <w:rFonts w:ascii="Times New Roman" w:hAnsi="Times New Roman" w:cs="Times New Roman"/>
          <w:sz w:val="24"/>
          <w:szCs w:val="24"/>
          <w:lang w:val="en-GB"/>
        </w:rPr>
        <w:t xml:space="preserve">benefits increase </w:t>
      </w:r>
      <w:r w:rsidR="003A66C5" w:rsidRPr="008B59B0">
        <w:rPr>
          <w:rFonts w:ascii="Times New Roman" w:hAnsi="Times New Roman" w:cs="Times New Roman"/>
          <w:sz w:val="24"/>
          <w:szCs w:val="24"/>
          <w:lang w:val="en-GB"/>
        </w:rPr>
        <w:t xml:space="preserve">customers’ </w:t>
      </w:r>
      <w:r w:rsidR="007930F1" w:rsidRPr="008B59B0">
        <w:rPr>
          <w:rFonts w:ascii="Times New Roman" w:hAnsi="Times New Roman" w:cs="Times New Roman"/>
          <w:sz w:val="24"/>
          <w:szCs w:val="24"/>
          <w:lang w:val="en-GB"/>
        </w:rPr>
        <w:t>relational response behaviour</w:t>
      </w:r>
      <w:r w:rsidR="00167184" w:rsidRPr="008B59B0">
        <w:rPr>
          <w:rFonts w:ascii="Times New Roman" w:hAnsi="Times New Roman" w:cs="Times New Roman"/>
          <w:sz w:val="24"/>
          <w:szCs w:val="24"/>
          <w:lang w:val="en-GB"/>
        </w:rPr>
        <w:t>,</w:t>
      </w:r>
      <w:r w:rsidR="007930F1" w:rsidRPr="008B59B0">
        <w:rPr>
          <w:rFonts w:ascii="Times New Roman" w:hAnsi="Times New Roman" w:cs="Times New Roman"/>
          <w:sz w:val="24"/>
          <w:szCs w:val="24"/>
          <w:lang w:val="en-GB"/>
        </w:rPr>
        <w:t xml:space="preserve"> such as word-of-mouth, satisfaction </w:t>
      </w:r>
      <w:r w:rsidR="0056160F" w:rsidRPr="008B59B0">
        <w:rPr>
          <w:rFonts w:ascii="Times New Roman" w:hAnsi="Times New Roman" w:cs="Times New Roman"/>
          <w:sz w:val="24"/>
          <w:szCs w:val="24"/>
          <w:lang w:val="en-GB"/>
        </w:rPr>
        <w:t xml:space="preserve">and loyalty </w:t>
      </w:r>
      <w:r w:rsidR="007930F1" w:rsidRPr="008B59B0">
        <w:rPr>
          <w:rFonts w:ascii="Times New Roman" w:hAnsi="Times New Roman" w:cs="Times New Roman"/>
          <w:sz w:val="24"/>
          <w:szCs w:val="24"/>
          <w:lang w:val="en-GB"/>
        </w:rPr>
        <w:t>(</w:t>
      </w:r>
      <w:proofErr w:type="spellStart"/>
      <w:r w:rsidR="007930F1" w:rsidRPr="008B59B0">
        <w:rPr>
          <w:rFonts w:ascii="Times New Roman" w:hAnsi="Times New Roman" w:cs="Times New Roman"/>
          <w:sz w:val="24"/>
          <w:szCs w:val="24"/>
          <w:lang w:val="en-GB"/>
        </w:rPr>
        <w:t>Kinard</w:t>
      </w:r>
      <w:proofErr w:type="spellEnd"/>
      <w:r w:rsidR="007930F1" w:rsidRPr="008B59B0">
        <w:rPr>
          <w:rFonts w:ascii="Times New Roman" w:hAnsi="Times New Roman" w:cs="Times New Roman"/>
          <w:sz w:val="24"/>
          <w:szCs w:val="24"/>
          <w:lang w:val="en-GB"/>
        </w:rPr>
        <w:t xml:space="preserve"> &amp; </w:t>
      </w:r>
      <w:proofErr w:type="spellStart"/>
      <w:r w:rsidR="007930F1" w:rsidRPr="008B59B0">
        <w:rPr>
          <w:rFonts w:ascii="Times New Roman" w:hAnsi="Times New Roman" w:cs="Times New Roman"/>
          <w:sz w:val="24"/>
          <w:szCs w:val="24"/>
          <w:lang w:val="en-GB"/>
        </w:rPr>
        <w:t>Capella</w:t>
      </w:r>
      <w:proofErr w:type="spellEnd"/>
      <w:r w:rsidR="007930F1" w:rsidRPr="008B59B0">
        <w:rPr>
          <w:rFonts w:ascii="Times New Roman" w:hAnsi="Times New Roman" w:cs="Times New Roman"/>
          <w:sz w:val="24"/>
          <w:szCs w:val="24"/>
          <w:lang w:val="en-GB"/>
        </w:rPr>
        <w:t>, 2006:365)</w:t>
      </w:r>
      <w:r w:rsidR="003A66C5" w:rsidRPr="008B59B0">
        <w:rPr>
          <w:rFonts w:ascii="Times New Roman" w:hAnsi="Times New Roman" w:cs="Times New Roman"/>
          <w:sz w:val="24"/>
          <w:szCs w:val="24"/>
          <w:lang w:val="en-GB"/>
        </w:rPr>
        <w:t xml:space="preserve">. </w:t>
      </w:r>
    </w:p>
    <w:p w:rsidR="003A66C5" w:rsidRPr="008B59B0" w:rsidRDefault="003A66C5" w:rsidP="00553019">
      <w:pPr>
        <w:rPr>
          <w:rFonts w:ascii="Times New Roman" w:hAnsi="Times New Roman" w:cs="Times New Roman"/>
          <w:sz w:val="24"/>
          <w:szCs w:val="24"/>
          <w:lang w:val="en-GB"/>
        </w:rPr>
      </w:pPr>
    </w:p>
    <w:p w:rsidR="00DA4822" w:rsidRPr="008B59B0" w:rsidRDefault="00167184" w:rsidP="00287275">
      <w:pPr>
        <w:tabs>
          <w:tab w:val="left" w:pos="1418"/>
        </w:tabs>
        <w:rPr>
          <w:rFonts w:ascii="Times New Roman" w:hAnsi="Times New Roman" w:cs="Times New Roman"/>
          <w:sz w:val="24"/>
          <w:szCs w:val="24"/>
          <w:lang w:val="en-GB"/>
        </w:rPr>
      </w:pPr>
      <w:r w:rsidRPr="008B59B0">
        <w:rPr>
          <w:rFonts w:ascii="Times New Roman" w:hAnsi="Times New Roman" w:cs="Times New Roman"/>
          <w:sz w:val="24"/>
          <w:szCs w:val="24"/>
          <w:lang w:val="en-GB"/>
        </w:rPr>
        <w:t>The s</w:t>
      </w:r>
      <w:r w:rsidR="007930F1" w:rsidRPr="008B59B0">
        <w:rPr>
          <w:rFonts w:ascii="Times New Roman" w:hAnsi="Times New Roman" w:cs="Times New Roman"/>
          <w:sz w:val="24"/>
          <w:szCs w:val="24"/>
          <w:lang w:val="en-GB"/>
        </w:rPr>
        <w:t>pecial treatment benefits</w:t>
      </w:r>
      <w:r w:rsidR="003A66C5" w:rsidRPr="008B59B0">
        <w:rPr>
          <w:rFonts w:ascii="Times New Roman" w:hAnsi="Times New Roman" w:cs="Times New Roman"/>
          <w:sz w:val="24"/>
          <w:szCs w:val="24"/>
          <w:lang w:val="en-GB"/>
        </w:rPr>
        <w:t xml:space="preserve"> </w:t>
      </w:r>
      <w:r w:rsidR="00684578" w:rsidRPr="008B59B0">
        <w:rPr>
          <w:rFonts w:ascii="Times New Roman" w:hAnsi="Times New Roman" w:cs="Times New Roman"/>
          <w:sz w:val="24"/>
          <w:szCs w:val="24"/>
          <w:lang w:val="en-GB"/>
        </w:rPr>
        <w:t xml:space="preserve">customers hope to gain from </w:t>
      </w:r>
      <w:r w:rsidR="00DD42F0" w:rsidRPr="008B59B0">
        <w:rPr>
          <w:rFonts w:ascii="Times New Roman" w:hAnsi="Times New Roman" w:cs="Times New Roman"/>
          <w:sz w:val="24"/>
          <w:szCs w:val="24"/>
          <w:lang w:val="en-GB"/>
        </w:rPr>
        <w:t xml:space="preserve">their </w:t>
      </w:r>
      <w:r w:rsidR="00684578" w:rsidRPr="008B59B0">
        <w:rPr>
          <w:rFonts w:ascii="Times New Roman" w:hAnsi="Times New Roman" w:cs="Times New Roman"/>
          <w:sz w:val="24"/>
          <w:szCs w:val="24"/>
          <w:lang w:val="en-GB"/>
        </w:rPr>
        <w:t xml:space="preserve">organisational relationships </w:t>
      </w:r>
      <w:r w:rsidR="003A66C5" w:rsidRPr="008B59B0">
        <w:rPr>
          <w:rFonts w:ascii="Times New Roman" w:hAnsi="Times New Roman" w:cs="Times New Roman"/>
          <w:sz w:val="24"/>
          <w:szCs w:val="24"/>
          <w:lang w:val="en-GB"/>
        </w:rPr>
        <w:t>includ</w:t>
      </w:r>
      <w:r w:rsidR="00684578" w:rsidRPr="008B59B0">
        <w:rPr>
          <w:rFonts w:ascii="Times New Roman" w:hAnsi="Times New Roman" w:cs="Times New Roman"/>
          <w:sz w:val="24"/>
          <w:szCs w:val="24"/>
          <w:lang w:val="en-GB"/>
        </w:rPr>
        <w:t xml:space="preserve">e </w:t>
      </w:r>
      <w:r w:rsidR="00345F4B" w:rsidRPr="008B59B0">
        <w:rPr>
          <w:rFonts w:ascii="Times New Roman" w:hAnsi="Times New Roman" w:cs="Times New Roman"/>
          <w:sz w:val="24"/>
          <w:szCs w:val="24"/>
        </w:rPr>
        <w:t>reduced prices or special services</w:t>
      </w:r>
      <w:r w:rsidR="007930F1" w:rsidRPr="008B59B0">
        <w:rPr>
          <w:rFonts w:ascii="Times New Roman" w:hAnsi="Times New Roman" w:cs="Times New Roman"/>
          <w:sz w:val="24"/>
          <w:szCs w:val="24"/>
          <w:lang w:val="en-GB"/>
        </w:rPr>
        <w:t xml:space="preserve"> (</w:t>
      </w:r>
      <w:proofErr w:type="spellStart"/>
      <w:r w:rsidR="00FA298F" w:rsidRPr="008B59B0">
        <w:rPr>
          <w:rFonts w:ascii="Times New Roman" w:hAnsi="Times New Roman" w:cs="Times New Roman"/>
          <w:sz w:val="24"/>
          <w:szCs w:val="24"/>
          <w:lang w:val="en-GB"/>
        </w:rPr>
        <w:t>Hennig-Thurau</w:t>
      </w:r>
      <w:proofErr w:type="spellEnd"/>
      <w:r w:rsidR="00FA298F" w:rsidRPr="008B59B0">
        <w:rPr>
          <w:rFonts w:ascii="Times New Roman" w:hAnsi="Times New Roman" w:cs="Times New Roman"/>
          <w:sz w:val="24"/>
          <w:szCs w:val="24"/>
          <w:lang w:val="en-GB"/>
        </w:rPr>
        <w:t xml:space="preserve">, </w:t>
      </w:r>
      <w:proofErr w:type="spellStart"/>
      <w:r w:rsidR="00FA298F" w:rsidRPr="008B59B0">
        <w:rPr>
          <w:rFonts w:ascii="Times New Roman" w:hAnsi="Times New Roman" w:cs="Times New Roman"/>
          <w:sz w:val="24"/>
          <w:szCs w:val="24"/>
          <w:lang w:val="en-GB"/>
        </w:rPr>
        <w:t>Gwinner</w:t>
      </w:r>
      <w:proofErr w:type="spellEnd"/>
      <w:r w:rsidR="00FA298F" w:rsidRPr="008B59B0">
        <w:rPr>
          <w:rFonts w:ascii="Times New Roman" w:hAnsi="Times New Roman" w:cs="Times New Roman"/>
          <w:sz w:val="24"/>
          <w:szCs w:val="24"/>
          <w:lang w:val="en-GB"/>
        </w:rPr>
        <w:t xml:space="preserve"> </w:t>
      </w:r>
      <w:r w:rsidR="007930F1" w:rsidRPr="008B59B0">
        <w:rPr>
          <w:rFonts w:ascii="Times New Roman" w:hAnsi="Times New Roman" w:cs="Times New Roman"/>
          <w:sz w:val="24"/>
          <w:szCs w:val="24"/>
          <w:lang w:val="en-GB"/>
        </w:rPr>
        <w:t xml:space="preserve">&amp; </w:t>
      </w:r>
      <w:proofErr w:type="spellStart"/>
      <w:r w:rsidR="00FA298F" w:rsidRPr="008B59B0">
        <w:rPr>
          <w:rFonts w:ascii="Times New Roman" w:hAnsi="Times New Roman" w:cs="Times New Roman"/>
          <w:sz w:val="24"/>
          <w:szCs w:val="24"/>
          <w:lang w:val="en-GB"/>
        </w:rPr>
        <w:t>Gremler</w:t>
      </w:r>
      <w:proofErr w:type="spellEnd"/>
      <w:r w:rsidR="007930F1" w:rsidRPr="008B59B0">
        <w:rPr>
          <w:rFonts w:ascii="Times New Roman" w:hAnsi="Times New Roman" w:cs="Times New Roman"/>
          <w:sz w:val="24"/>
          <w:szCs w:val="24"/>
          <w:lang w:val="en-GB"/>
        </w:rPr>
        <w:t xml:space="preserve">, </w:t>
      </w:r>
      <w:proofErr w:type="gramStart"/>
      <w:r w:rsidR="00FA298F" w:rsidRPr="008B59B0">
        <w:rPr>
          <w:rFonts w:ascii="Times New Roman" w:hAnsi="Times New Roman" w:cs="Times New Roman"/>
          <w:sz w:val="24"/>
          <w:szCs w:val="24"/>
          <w:lang w:val="en-GB"/>
        </w:rPr>
        <w:t>2002:242</w:t>
      </w:r>
      <w:proofErr w:type="gramEnd"/>
      <w:r w:rsidR="00FA298F" w:rsidRPr="008B59B0">
        <w:rPr>
          <w:rFonts w:ascii="Times New Roman" w:hAnsi="Times New Roman" w:cs="Times New Roman"/>
          <w:sz w:val="24"/>
          <w:szCs w:val="24"/>
          <w:lang w:val="en-GB"/>
        </w:rPr>
        <w:t>)</w:t>
      </w:r>
      <w:r w:rsidR="007930F1" w:rsidRPr="008B59B0">
        <w:rPr>
          <w:rFonts w:ascii="Times New Roman" w:hAnsi="Times New Roman" w:cs="Times New Roman"/>
          <w:sz w:val="24"/>
          <w:szCs w:val="24"/>
          <w:lang w:val="en-GB"/>
        </w:rPr>
        <w:t xml:space="preserve">. </w:t>
      </w:r>
      <w:r w:rsidR="0056160F" w:rsidRPr="008B59B0">
        <w:rPr>
          <w:rFonts w:ascii="Times New Roman" w:hAnsi="Times New Roman" w:cs="Times New Roman"/>
          <w:sz w:val="24"/>
          <w:szCs w:val="24"/>
          <w:lang w:val="en-GB"/>
        </w:rPr>
        <w:t>Finally, s</w:t>
      </w:r>
      <w:r w:rsidR="00585CEA" w:rsidRPr="008B59B0">
        <w:rPr>
          <w:rFonts w:ascii="Times New Roman" w:hAnsi="Times New Roman" w:cs="Times New Roman"/>
          <w:sz w:val="24"/>
          <w:szCs w:val="24"/>
          <w:lang w:val="en-GB"/>
        </w:rPr>
        <w:t xml:space="preserve">ocial benefits, such as recognition by employees and developing </w:t>
      </w:r>
      <w:r w:rsidR="007A3B85" w:rsidRPr="008B59B0">
        <w:rPr>
          <w:rFonts w:ascii="Times New Roman" w:hAnsi="Times New Roman" w:cs="Times New Roman"/>
          <w:sz w:val="24"/>
          <w:szCs w:val="24"/>
          <w:lang w:val="en-GB"/>
        </w:rPr>
        <w:t xml:space="preserve">a </w:t>
      </w:r>
      <w:r w:rsidR="00585CEA" w:rsidRPr="008B59B0">
        <w:rPr>
          <w:rFonts w:ascii="Times New Roman" w:hAnsi="Times New Roman" w:cs="Times New Roman"/>
          <w:sz w:val="24"/>
          <w:szCs w:val="24"/>
          <w:lang w:val="en-GB"/>
        </w:rPr>
        <w:t xml:space="preserve">friendship </w:t>
      </w:r>
      <w:r w:rsidR="007A3B85" w:rsidRPr="008B59B0">
        <w:rPr>
          <w:rFonts w:ascii="Times New Roman" w:hAnsi="Times New Roman" w:cs="Times New Roman"/>
          <w:sz w:val="24"/>
          <w:szCs w:val="24"/>
          <w:lang w:val="en-GB"/>
        </w:rPr>
        <w:t xml:space="preserve">with a specific service provider </w:t>
      </w:r>
      <w:r w:rsidR="00585CEA" w:rsidRPr="008B59B0">
        <w:rPr>
          <w:rFonts w:ascii="Times New Roman" w:hAnsi="Times New Roman" w:cs="Times New Roman"/>
          <w:sz w:val="24"/>
          <w:szCs w:val="24"/>
          <w:lang w:val="en-GB"/>
        </w:rPr>
        <w:t>through r</w:t>
      </w:r>
      <w:r w:rsidR="00553019" w:rsidRPr="008B59B0">
        <w:rPr>
          <w:rFonts w:ascii="Times New Roman" w:hAnsi="Times New Roman" w:cs="Times New Roman"/>
          <w:sz w:val="24"/>
          <w:szCs w:val="24"/>
          <w:lang w:val="en-GB"/>
        </w:rPr>
        <w:t>epe</w:t>
      </w:r>
      <w:r w:rsidRPr="008B59B0">
        <w:rPr>
          <w:rFonts w:ascii="Times New Roman" w:hAnsi="Times New Roman" w:cs="Times New Roman"/>
          <w:sz w:val="24"/>
          <w:szCs w:val="24"/>
          <w:lang w:val="en-GB"/>
        </w:rPr>
        <w:t xml:space="preserve">ated </w:t>
      </w:r>
      <w:r w:rsidR="00553019" w:rsidRPr="008B59B0">
        <w:rPr>
          <w:rFonts w:ascii="Times New Roman" w:hAnsi="Times New Roman" w:cs="Times New Roman"/>
          <w:sz w:val="24"/>
          <w:szCs w:val="24"/>
          <w:lang w:val="en-GB"/>
        </w:rPr>
        <w:t>satisfactory interaction</w:t>
      </w:r>
      <w:r w:rsidR="00345F4B" w:rsidRPr="008B59B0">
        <w:rPr>
          <w:rFonts w:ascii="Times New Roman" w:hAnsi="Times New Roman" w:cs="Times New Roman"/>
          <w:sz w:val="24"/>
          <w:szCs w:val="24"/>
          <w:lang w:val="en-GB"/>
        </w:rPr>
        <w:t>s</w:t>
      </w:r>
      <w:r w:rsidR="00553019" w:rsidRPr="008B59B0">
        <w:rPr>
          <w:rFonts w:ascii="Times New Roman" w:hAnsi="Times New Roman" w:cs="Times New Roman"/>
          <w:sz w:val="24"/>
          <w:szCs w:val="24"/>
          <w:lang w:val="en-GB"/>
        </w:rPr>
        <w:t xml:space="preserve"> over time </w:t>
      </w:r>
      <w:r w:rsidR="00585CEA" w:rsidRPr="008B59B0">
        <w:rPr>
          <w:rFonts w:ascii="Times New Roman" w:hAnsi="Times New Roman" w:cs="Times New Roman"/>
          <w:sz w:val="24"/>
          <w:szCs w:val="24"/>
          <w:lang w:val="en-GB"/>
        </w:rPr>
        <w:t>(</w:t>
      </w:r>
      <w:proofErr w:type="spellStart"/>
      <w:r w:rsidR="00585CEA" w:rsidRPr="008B59B0">
        <w:rPr>
          <w:rFonts w:ascii="Times New Roman" w:hAnsi="Times New Roman" w:cs="Times New Roman"/>
          <w:sz w:val="24"/>
          <w:szCs w:val="24"/>
          <w:lang w:val="en-GB"/>
        </w:rPr>
        <w:t>Gwinner</w:t>
      </w:r>
      <w:proofErr w:type="spellEnd"/>
      <w:r w:rsidR="00585CEA" w:rsidRPr="008B59B0">
        <w:rPr>
          <w:rFonts w:ascii="Times New Roman" w:hAnsi="Times New Roman" w:cs="Times New Roman"/>
          <w:sz w:val="24"/>
          <w:szCs w:val="24"/>
          <w:lang w:val="en-GB"/>
        </w:rPr>
        <w:t xml:space="preserve"> </w:t>
      </w:r>
      <w:r w:rsidR="00585CEA" w:rsidRPr="008B59B0">
        <w:rPr>
          <w:rFonts w:ascii="Times New Roman" w:hAnsi="Times New Roman" w:cs="Times New Roman"/>
          <w:i/>
          <w:sz w:val="24"/>
          <w:szCs w:val="24"/>
          <w:lang w:val="en-GB"/>
        </w:rPr>
        <w:t>et al</w:t>
      </w:r>
      <w:r w:rsidR="00585CEA" w:rsidRPr="008B59B0">
        <w:rPr>
          <w:rFonts w:ascii="Times New Roman" w:hAnsi="Times New Roman" w:cs="Times New Roman"/>
          <w:sz w:val="24"/>
          <w:szCs w:val="24"/>
          <w:lang w:val="en-GB"/>
        </w:rPr>
        <w:t>., 1998:109-110)</w:t>
      </w:r>
      <w:r w:rsidR="00345F4B" w:rsidRPr="008B59B0">
        <w:rPr>
          <w:rFonts w:ascii="Times New Roman" w:hAnsi="Times New Roman" w:cs="Times New Roman"/>
          <w:sz w:val="24"/>
          <w:szCs w:val="24"/>
          <w:lang w:val="en-GB"/>
        </w:rPr>
        <w:t>,</w:t>
      </w:r>
      <w:r w:rsidR="00DA4822" w:rsidRPr="008B59B0">
        <w:rPr>
          <w:rFonts w:ascii="Times New Roman" w:hAnsi="Times New Roman" w:cs="Times New Roman"/>
          <w:sz w:val="24"/>
          <w:szCs w:val="24"/>
          <w:lang w:val="en-GB"/>
        </w:rPr>
        <w:t xml:space="preserve"> </w:t>
      </w:r>
      <w:r w:rsidR="00585CEA" w:rsidRPr="008B59B0">
        <w:rPr>
          <w:rFonts w:ascii="Times New Roman" w:hAnsi="Times New Roman" w:cs="Times New Roman"/>
          <w:sz w:val="24"/>
          <w:szCs w:val="24"/>
          <w:lang w:val="en-GB"/>
        </w:rPr>
        <w:t>forges bonds between customer</w:t>
      </w:r>
      <w:r w:rsidR="00DA4822" w:rsidRPr="008B59B0">
        <w:rPr>
          <w:rFonts w:ascii="Times New Roman" w:hAnsi="Times New Roman" w:cs="Times New Roman"/>
          <w:sz w:val="24"/>
          <w:szCs w:val="24"/>
          <w:lang w:val="en-GB"/>
        </w:rPr>
        <w:t>s</w:t>
      </w:r>
      <w:r w:rsidR="00585CEA" w:rsidRPr="008B59B0">
        <w:rPr>
          <w:rFonts w:ascii="Times New Roman" w:hAnsi="Times New Roman" w:cs="Times New Roman"/>
          <w:sz w:val="24"/>
          <w:szCs w:val="24"/>
          <w:lang w:val="en-GB"/>
        </w:rPr>
        <w:t xml:space="preserve"> and service provider</w:t>
      </w:r>
      <w:r w:rsidR="00DA4822" w:rsidRPr="008B59B0">
        <w:rPr>
          <w:rFonts w:ascii="Times New Roman" w:hAnsi="Times New Roman" w:cs="Times New Roman"/>
          <w:sz w:val="24"/>
          <w:szCs w:val="24"/>
          <w:lang w:val="en-GB"/>
        </w:rPr>
        <w:t>s</w:t>
      </w:r>
      <w:r w:rsidR="00585CEA" w:rsidRPr="008B59B0">
        <w:rPr>
          <w:rFonts w:ascii="Times New Roman" w:hAnsi="Times New Roman" w:cs="Times New Roman"/>
          <w:sz w:val="24"/>
          <w:szCs w:val="24"/>
          <w:lang w:val="en-GB"/>
        </w:rPr>
        <w:t xml:space="preserve"> </w:t>
      </w:r>
      <w:r w:rsidR="00553019" w:rsidRPr="008B59B0">
        <w:rPr>
          <w:rFonts w:ascii="Times New Roman" w:hAnsi="Times New Roman" w:cs="Times New Roman"/>
          <w:sz w:val="24"/>
          <w:szCs w:val="24"/>
          <w:lang w:val="en-GB"/>
        </w:rPr>
        <w:t xml:space="preserve">(Homburg, </w:t>
      </w:r>
      <w:proofErr w:type="spellStart"/>
      <w:r w:rsidR="00553019" w:rsidRPr="008B59B0">
        <w:rPr>
          <w:rFonts w:ascii="Times New Roman" w:hAnsi="Times New Roman" w:cs="Times New Roman"/>
          <w:sz w:val="24"/>
          <w:szCs w:val="24"/>
          <w:lang w:val="en-GB"/>
        </w:rPr>
        <w:t>Giering</w:t>
      </w:r>
      <w:proofErr w:type="spellEnd"/>
      <w:r w:rsidR="00553019" w:rsidRPr="008B59B0">
        <w:rPr>
          <w:rFonts w:ascii="Times New Roman" w:hAnsi="Times New Roman" w:cs="Times New Roman"/>
          <w:sz w:val="24"/>
          <w:szCs w:val="24"/>
          <w:lang w:val="en-GB"/>
        </w:rPr>
        <w:t xml:space="preserve"> &amp; </w:t>
      </w:r>
      <w:proofErr w:type="spellStart"/>
      <w:r w:rsidR="00553019" w:rsidRPr="008B59B0">
        <w:rPr>
          <w:rFonts w:ascii="Times New Roman" w:hAnsi="Times New Roman" w:cs="Times New Roman"/>
          <w:sz w:val="24"/>
          <w:szCs w:val="24"/>
          <w:lang w:val="en-GB"/>
        </w:rPr>
        <w:t>Menon</w:t>
      </w:r>
      <w:proofErr w:type="spellEnd"/>
      <w:r w:rsidR="00553019" w:rsidRPr="008B59B0">
        <w:rPr>
          <w:rFonts w:ascii="Times New Roman" w:hAnsi="Times New Roman" w:cs="Times New Roman"/>
          <w:sz w:val="24"/>
          <w:szCs w:val="24"/>
          <w:lang w:val="en-GB"/>
        </w:rPr>
        <w:t xml:space="preserve">, 2003:44; </w:t>
      </w:r>
      <w:r w:rsidR="00553019" w:rsidRPr="008B59B0">
        <w:rPr>
          <w:rFonts w:ascii="Times New Roman" w:hAnsi="Times New Roman" w:cs="Times New Roman"/>
          <w:sz w:val="24"/>
          <w:szCs w:val="24"/>
        </w:rPr>
        <w:t xml:space="preserve">Liang &amp; Wang, 2006:123; </w:t>
      </w:r>
      <w:proofErr w:type="spellStart"/>
      <w:r w:rsidR="00553019" w:rsidRPr="008B59B0">
        <w:rPr>
          <w:rFonts w:ascii="Times New Roman" w:hAnsi="Times New Roman" w:cs="Times New Roman"/>
          <w:sz w:val="24"/>
          <w:szCs w:val="24"/>
          <w:lang w:val="en-GB"/>
        </w:rPr>
        <w:t>Spake</w:t>
      </w:r>
      <w:proofErr w:type="spellEnd"/>
      <w:r w:rsidR="00553019" w:rsidRPr="008B59B0">
        <w:rPr>
          <w:rFonts w:ascii="Times New Roman" w:hAnsi="Times New Roman" w:cs="Times New Roman"/>
          <w:sz w:val="24"/>
          <w:szCs w:val="24"/>
          <w:lang w:val="en-GB"/>
        </w:rPr>
        <w:t xml:space="preserve"> &amp; </w:t>
      </w:r>
      <w:proofErr w:type="spellStart"/>
      <w:r w:rsidR="00553019" w:rsidRPr="008B59B0">
        <w:rPr>
          <w:rFonts w:ascii="Times New Roman" w:hAnsi="Times New Roman" w:cs="Times New Roman"/>
          <w:sz w:val="24"/>
          <w:szCs w:val="24"/>
          <w:lang w:val="en-GB"/>
        </w:rPr>
        <w:t>Megehee</w:t>
      </w:r>
      <w:proofErr w:type="spellEnd"/>
      <w:r w:rsidR="00553019" w:rsidRPr="008B59B0">
        <w:rPr>
          <w:rFonts w:ascii="Times New Roman" w:hAnsi="Times New Roman" w:cs="Times New Roman"/>
          <w:sz w:val="24"/>
          <w:szCs w:val="24"/>
          <w:lang w:val="en-GB"/>
        </w:rPr>
        <w:t>, 2010:316, 319-320)</w:t>
      </w:r>
      <w:r w:rsidR="00DA4822" w:rsidRPr="008B59B0">
        <w:rPr>
          <w:rFonts w:ascii="Times New Roman" w:hAnsi="Times New Roman" w:cs="Times New Roman"/>
          <w:sz w:val="24"/>
          <w:szCs w:val="24"/>
          <w:lang w:val="en-GB"/>
        </w:rPr>
        <w:t>.</w:t>
      </w:r>
    </w:p>
    <w:p w:rsidR="00DA4822" w:rsidRPr="008B59B0" w:rsidRDefault="00DA4822" w:rsidP="00553019">
      <w:pPr>
        <w:rPr>
          <w:rFonts w:ascii="Times New Roman" w:hAnsi="Times New Roman" w:cs="Times New Roman"/>
          <w:sz w:val="24"/>
          <w:szCs w:val="24"/>
          <w:lang w:val="en-GB"/>
        </w:rPr>
      </w:pPr>
    </w:p>
    <w:p w:rsidR="00553019" w:rsidRPr="008B59B0" w:rsidRDefault="002A4E31" w:rsidP="00553019">
      <w:pPr>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It is </w:t>
      </w:r>
      <w:r w:rsidR="00562E6E" w:rsidRPr="008B59B0">
        <w:rPr>
          <w:rFonts w:ascii="Times New Roman" w:hAnsi="Times New Roman" w:cs="Times New Roman"/>
          <w:sz w:val="24"/>
          <w:szCs w:val="24"/>
          <w:lang w:val="en-GB"/>
        </w:rPr>
        <w:t xml:space="preserve">the concern </w:t>
      </w:r>
      <w:r w:rsidR="005E3503" w:rsidRPr="008B59B0">
        <w:rPr>
          <w:rFonts w:ascii="Times New Roman" w:hAnsi="Times New Roman" w:cs="Times New Roman"/>
          <w:sz w:val="24"/>
          <w:szCs w:val="24"/>
          <w:lang w:val="en-GB"/>
        </w:rPr>
        <w:t xml:space="preserve">about </w:t>
      </w:r>
      <w:r w:rsidR="00562E6E" w:rsidRPr="008B59B0">
        <w:rPr>
          <w:rFonts w:ascii="Times New Roman" w:hAnsi="Times New Roman" w:cs="Times New Roman"/>
          <w:sz w:val="24"/>
          <w:szCs w:val="24"/>
          <w:lang w:val="en-GB"/>
        </w:rPr>
        <w:t>losing the benefits</w:t>
      </w:r>
      <w:r w:rsidRPr="008B59B0">
        <w:rPr>
          <w:rFonts w:ascii="Times New Roman" w:hAnsi="Times New Roman" w:cs="Times New Roman"/>
          <w:sz w:val="24"/>
          <w:szCs w:val="24"/>
          <w:lang w:val="en-GB"/>
        </w:rPr>
        <w:t xml:space="preserve"> they receive</w:t>
      </w:r>
      <w:r w:rsidR="00562E6E" w:rsidRPr="008B59B0">
        <w:rPr>
          <w:rFonts w:ascii="Times New Roman" w:hAnsi="Times New Roman" w:cs="Times New Roman"/>
          <w:sz w:val="24"/>
          <w:szCs w:val="24"/>
          <w:lang w:val="en-GB"/>
        </w:rPr>
        <w:t xml:space="preserve">, and thus the relationship with </w:t>
      </w:r>
      <w:r w:rsidRPr="008B59B0">
        <w:rPr>
          <w:rFonts w:ascii="Times New Roman" w:hAnsi="Times New Roman" w:cs="Times New Roman"/>
          <w:sz w:val="24"/>
          <w:szCs w:val="24"/>
          <w:lang w:val="en-GB"/>
        </w:rPr>
        <w:t>service providers</w:t>
      </w:r>
      <w:r w:rsidR="00562E6E" w:rsidRPr="008B59B0">
        <w:rPr>
          <w:rFonts w:ascii="Times New Roman" w:hAnsi="Times New Roman" w:cs="Times New Roman"/>
          <w:sz w:val="24"/>
          <w:szCs w:val="24"/>
          <w:lang w:val="en-GB"/>
        </w:rPr>
        <w:t>,</w:t>
      </w:r>
      <w:r w:rsidRPr="008B59B0">
        <w:rPr>
          <w:rFonts w:ascii="Times New Roman" w:hAnsi="Times New Roman" w:cs="Times New Roman"/>
          <w:sz w:val="24"/>
          <w:szCs w:val="24"/>
          <w:lang w:val="en-GB"/>
        </w:rPr>
        <w:t xml:space="preserve"> that distinguish</w:t>
      </w:r>
      <w:r w:rsidR="005E3503" w:rsidRPr="008B59B0">
        <w:rPr>
          <w:rFonts w:ascii="Times New Roman" w:hAnsi="Times New Roman" w:cs="Times New Roman"/>
          <w:sz w:val="24"/>
          <w:szCs w:val="24"/>
          <w:lang w:val="en-GB"/>
        </w:rPr>
        <w:t>es</w:t>
      </w:r>
      <w:r w:rsidRPr="008B59B0">
        <w:rPr>
          <w:rFonts w:ascii="Times New Roman" w:hAnsi="Times New Roman" w:cs="Times New Roman"/>
          <w:sz w:val="24"/>
          <w:szCs w:val="24"/>
          <w:lang w:val="en-GB"/>
        </w:rPr>
        <w:t xml:space="preserve"> customers with high relationship intentions from those with low </w:t>
      </w:r>
      <w:r w:rsidR="00562E6E" w:rsidRPr="008B59B0">
        <w:rPr>
          <w:rFonts w:ascii="Times New Roman" w:hAnsi="Times New Roman" w:cs="Times New Roman"/>
          <w:sz w:val="24"/>
          <w:szCs w:val="24"/>
          <w:lang w:val="en-GB"/>
        </w:rPr>
        <w:t xml:space="preserve">relationship </w:t>
      </w:r>
      <w:r w:rsidRPr="008B59B0">
        <w:rPr>
          <w:rFonts w:ascii="Times New Roman" w:hAnsi="Times New Roman" w:cs="Times New Roman"/>
          <w:sz w:val="24"/>
          <w:szCs w:val="24"/>
          <w:lang w:val="en-GB"/>
        </w:rPr>
        <w:t xml:space="preserve">intentions </w:t>
      </w:r>
      <w:r w:rsidR="00562E6E" w:rsidRPr="008B59B0">
        <w:rPr>
          <w:rFonts w:ascii="Times New Roman" w:hAnsi="Times New Roman" w:cs="Times New Roman"/>
          <w:sz w:val="24"/>
          <w:szCs w:val="24"/>
          <w:lang w:val="en-GB"/>
        </w:rPr>
        <w:t>(</w:t>
      </w:r>
      <w:r w:rsidR="00345F4B" w:rsidRPr="008B59B0">
        <w:rPr>
          <w:rFonts w:ascii="Times New Roman" w:hAnsi="Times New Roman" w:cs="Times New Roman"/>
          <w:sz w:val="24"/>
          <w:szCs w:val="24"/>
          <w:lang w:val="en-GB"/>
        </w:rPr>
        <w:t xml:space="preserve">Kumar </w:t>
      </w:r>
      <w:r w:rsidR="00345F4B" w:rsidRPr="008B59B0">
        <w:rPr>
          <w:rFonts w:ascii="Times New Roman" w:hAnsi="Times New Roman" w:cs="Times New Roman"/>
          <w:i/>
          <w:sz w:val="24"/>
          <w:szCs w:val="24"/>
          <w:lang w:val="en-GB"/>
        </w:rPr>
        <w:t>et al</w:t>
      </w:r>
      <w:r w:rsidR="00345F4B" w:rsidRPr="008B59B0">
        <w:rPr>
          <w:rFonts w:ascii="Times New Roman" w:hAnsi="Times New Roman" w:cs="Times New Roman"/>
          <w:sz w:val="24"/>
          <w:szCs w:val="24"/>
          <w:lang w:val="en-GB"/>
        </w:rPr>
        <w:t>.</w:t>
      </w:r>
      <w:r w:rsidR="00562E6E" w:rsidRPr="008B59B0">
        <w:rPr>
          <w:rFonts w:ascii="Times New Roman" w:hAnsi="Times New Roman" w:cs="Times New Roman"/>
          <w:sz w:val="24"/>
          <w:szCs w:val="24"/>
          <w:lang w:val="en-GB"/>
        </w:rPr>
        <w:t xml:space="preserve">, </w:t>
      </w:r>
      <w:r w:rsidR="00345F4B" w:rsidRPr="008B59B0">
        <w:rPr>
          <w:rFonts w:ascii="Times New Roman" w:hAnsi="Times New Roman" w:cs="Times New Roman"/>
          <w:sz w:val="24"/>
          <w:szCs w:val="24"/>
          <w:lang w:val="en-GB"/>
        </w:rPr>
        <w:t>2003:670)</w:t>
      </w:r>
      <w:r w:rsidR="00562E6E" w:rsidRPr="008B59B0">
        <w:rPr>
          <w:rFonts w:ascii="Times New Roman" w:hAnsi="Times New Roman" w:cs="Times New Roman"/>
          <w:sz w:val="24"/>
          <w:szCs w:val="24"/>
          <w:lang w:val="en-GB"/>
        </w:rPr>
        <w:t>.</w:t>
      </w:r>
      <w:r w:rsidR="00B05790" w:rsidRPr="008B59B0">
        <w:rPr>
          <w:rFonts w:ascii="Times New Roman" w:hAnsi="Times New Roman" w:cs="Times New Roman"/>
          <w:sz w:val="24"/>
          <w:szCs w:val="24"/>
          <w:lang w:val="en-GB"/>
        </w:rPr>
        <w:t xml:space="preserve"> </w:t>
      </w:r>
    </w:p>
    <w:p w:rsidR="0082128A" w:rsidRPr="008B59B0" w:rsidRDefault="0082128A" w:rsidP="00553019">
      <w:pPr>
        <w:rPr>
          <w:rFonts w:ascii="Times New Roman" w:hAnsi="Times New Roman" w:cs="Times New Roman"/>
          <w:sz w:val="24"/>
          <w:szCs w:val="24"/>
          <w:lang w:val="en-GB"/>
        </w:rPr>
      </w:pPr>
    </w:p>
    <w:p w:rsidR="008B62FA" w:rsidRPr="008B59B0" w:rsidRDefault="00203C98" w:rsidP="00317CF6">
      <w:pPr>
        <w:rPr>
          <w:rFonts w:ascii="Times New Roman" w:hAnsi="Times New Roman" w:cs="Times New Roman"/>
          <w:b/>
          <w:sz w:val="24"/>
          <w:szCs w:val="24"/>
        </w:rPr>
      </w:pPr>
      <w:r w:rsidRPr="008B59B0">
        <w:rPr>
          <w:rFonts w:ascii="Times New Roman" w:hAnsi="Times New Roman" w:cs="Times New Roman"/>
          <w:b/>
          <w:sz w:val="24"/>
          <w:szCs w:val="24"/>
        </w:rPr>
        <w:t xml:space="preserve">3.4.4 </w:t>
      </w:r>
      <w:r w:rsidR="00304BEC" w:rsidRPr="008B59B0">
        <w:rPr>
          <w:rFonts w:ascii="Times New Roman" w:hAnsi="Times New Roman" w:cs="Times New Roman"/>
          <w:b/>
          <w:sz w:val="24"/>
          <w:szCs w:val="24"/>
        </w:rPr>
        <w:t>Feedback</w:t>
      </w:r>
    </w:p>
    <w:p w:rsidR="0056507A" w:rsidRPr="008B59B0" w:rsidRDefault="0056507A" w:rsidP="00317CF6">
      <w:pPr>
        <w:rPr>
          <w:rFonts w:ascii="Times New Roman" w:hAnsi="Times New Roman" w:cs="Times New Roman"/>
          <w:b/>
          <w:sz w:val="24"/>
          <w:szCs w:val="24"/>
        </w:rPr>
      </w:pPr>
    </w:p>
    <w:p w:rsidR="00D201AC" w:rsidRPr="008B59B0" w:rsidRDefault="00D420B7" w:rsidP="008A3716">
      <w:pPr>
        <w:rPr>
          <w:rFonts w:ascii="Times New Roman" w:hAnsi="Times New Roman" w:cs="Times New Roman"/>
          <w:sz w:val="24"/>
          <w:szCs w:val="24"/>
        </w:rPr>
      </w:pPr>
      <w:r w:rsidRPr="008B59B0">
        <w:rPr>
          <w:rFonts w:ascii="Times New Roman" w:hAnsi="Times New Roman" w:cs="Times New Roman"/>
          <w:sz w:val="24"/>
          <w:szCs w:val="24"/>
        </w:rPr>
        <w:t xml:space="preserve">Obtaining feedback from customers is one of the most effective means </w:t>
      </w:r>
      <w:r w:rsidR="005E3503" w:rsidRPr="008B59B0">
        <w:rPr>
          <w:rFonts w:ascii="Times New Roman" w:hAnsi="Times New Roman" w:cs="Times New Roman"/>
          <w:sz w:val="24"/>
          <w:szCs w:val="24"/>
        </w:rPr>
        <w:t xml:space="preserve">by </w:t>
      </w:r>
      <w:r w:rsidRPr="008B59B0">
        <w:rPr>
          <w:rFonts w:ascii="Times New Roman" w:hAnsi="Times New Roman" w:cs="Times New Roman"/>
          <w:sz w:val="24"/>
          <w:szCs w:val="24"/>
        </w:rPr>
        <w:t>which service providers can gain insights relating to actual service delivery, service quality and customer satisfaction (Egan, 2011:131). Customer feedback is valuable to service providers</w:t>
      </w:r>
      <w:r w:rsidR="005E3503" w:rsidRPr="008B59B0">
        <w:rPr>
          <w:rFonts w:ascii="Times New Roman" w:hAnsi="Times New Roman" w:cs="Times New Roman"/>
          <w:sz w:val="24"/>
          <w:szCs w:val="24"/>
        </w:rPr>
        <w:t>,</w:t>
      </w:r>
      <w:r w:rsidRPr="008B59B0">
        <w:rPr>
          <w:rFonts w:ascii="Times New Roman" w:hAnsi="Times New Roman" w:cs="Times New Roman"/>
          <w:sz w:val="24"/>
          <w:szCs w:val="24"/>
        </w:rPr>
        <w:t xml:space="preserve"> as it </w:t>
      </w:r>
      <w:r w:rsidR="009F0C47" w:rsidRPr="008B59B0">
        <w:rPr>
          <w:rFonts w:ascii="Times New Roman" w:hAnsi="Times New Roman" w:cs="Times New Roman"/>
          <w:sz w:val="24"/>
          <w:szCs w:val="24"/>
          <w:lang w:val="en-GB"/>
        </w:rPr>
        <w:t>facilitates</w:t>
      </w:r>
      <w:r w:rsidR="008150E0" w:rsidRPr="008B59B0">
        <w:rPr>
          <w:rFonts w:ascii="Times New Roman" w:hAnsi="Times New Roman" w:cs="Times New Roman"/>
          <w:sz w:val="24"/>
          <w:szCs w:val="24"/>
          <w:lang w:val="en-GB"/>
        </w:rPr>
        <w:t xml:space="preserve"> improvement</w:t>
      </w:r>
      <w:r w:rsidR="009F0C47" w:rsidRPr="008B59B0">
        <w:rPr>
          <w:rFonts w:ascii="Times New Roman" w:hAnsi="Times New Roman" w:cs="Times New Roman"/>
          <w:sz w:val="24"/>
          <w:szCs w:val="24"/>
          <w:lang w:val="en-GB"/>
        </w:rPr>
        <w:t xml:space="preserve"> </w:t>
      </w:r>
      <w:r w:rsidR="005E3503" w:rsidRPr="008B59B0">
        <w:rPr>
          <w:rFonts w:ascii="Times New Roman" w:hAnsi="Times New Roman" w:cs="Times New Roman"/>
          <w:sz w:val="24"/>
          <w:szCs w:val="24"/>
          <w:lang w:val="en-GB"/>
        </w:rPr>
        <w:t xml:space="preserve">in the </w:t>
      </w:r>
      <w:r w:rsidR="009F0C47" w:rsidRPr="008B59B0">
        <w:rPr>
          <w:rFonts w:ascii="Times New Roman" w:hAnsi="Times New Roman" w:cs="Times New Roman"/>
          <w:sz w:val="24"/>
          <w:szCs w:val="24"/>
          <w:lang w:val="en-GB"/>
        </w:rPr>
        <w:t>service provision</w:t>
      </w:r>
      <w:r w:rsidR="008150E0" w:rsidRPr="008B59B0">
        <w:rPr>
          <w:rFonts w:ascii="Times New Roman" w:hAnsi="Times New Roman" w:cs="Times New Roman"/>
          <w:sz w:val="24"/>
          <w:szCs w:val="24"/>
          <w:lang w:val="en-GB"/>
        </w:rPr>
        <w:t xml:space="preserve"> (</w:t>
      </w:r>
      <w:proofErr w:type="spellStart"/>
      <w:r w:rsidR="008150E0" w:rsidRPr="008B59B0">
        <w:rPr>
          <w:rFonts w:ascii="Times New Roman" w:hAnsi="Times New Roman" w:cs="Times New Roman"/>
          <w:sz w:val="24"/>
          <w:szCs w:val="24"/>
          <w:lang w:val="en-GB"/>
        </w:rPr>
        <w:t>Caemmerer</w:t>
      </w:r>
      <w:proofErr w:type="spellEnd"/>
      <w:r w:rsidR="008150E0" w:rsidRPr="008B59B0">
        <w:rPr>
          <w:rFonts w:ascii="Times New Roman" w:hAnsi="Times New Roman" w:cs="Times New Roman"/>
          <w:sz w:val="24"/>
          <w:szCs w:val="24"/>
          <w:lang w:val="en-GB"/>
        </w:rPr>
        <w:t xml:space="preserve"> &amp; Wilson, 2010:305</w:t>
      </w:r>
      <w:r w:rsidR="00B97215" w:rsidRPr="008B59B0">
        <w:rPr>
          <w:rFonts w:ascii="Times New Roman" w:hAnsi="Times New Roman" w:cs="Times New Roman"/>
          <w:sz w:val="24"/>
          <w:szCs w:val="24"/>
          <w:lang w:val="en-GB"/>
        </w:rPr>
        <w:t>;</w:t>
      </w:r>
      <w:r w:rsidR="00B97215" w:rsidRPr="008B59B0">
        <w:rPr>
          <w:rFonts w:ascii="Times New Roman" w:hAnsi="Times New Roman" w:cs="Times New Roman"/>
          <w:sz w:val="24"/>
          <w:szCs w:val="24"/>
        </w:rPr>
        <w:t xml:space="preserve"> Egan, 2011:131</w:t>
      </w:r>
      <w:r w:rsidR="008150E0" w:rsidRPr="008B59B0">
        <w:rPr>
          <w:rFonts w:ascii="Times New Roman" w:hAnsi="Times New Roman" w:cs="Times New Roman"/>
          <w:sz w:val="24"/>
          <w:szCs w:val="24"/>
          <w:lang w:val="en-GB"/>
        </w:rPr>
        <w:t>).</w:t>
      </w:r>
      <w:r w:rsidR="00825ACA" w:rsidRPr="008B59B0">
        <w:rPr>
          <w:rFonts w:ascii="Times New Roman" w:hAnsi="Times New Roman" w:cs="Times New Roman"/>
          <w:sz w:val="24"/>
          <w:szCs w:val="24"/>
          <w:lang w:val="en-GB"/>
        </w:rPr>
        <w:t xml:space="preserve"> </w:t>
      </w:r>
      <w:r w:rsidR="005E3503" w:rsidRPr="008B59B0">
        <w:rPr>
          <w:rFonts w:ascii="Times New Roman" w:hAnsi="Times New Roman" w:cs="Times New Roman"/>
          <w:sz w:val="24"/>
          <w:szCs w:val="24"/>
          <w:lang w:val="en-GB"/>
        </w:rPr>
        <w:t>Further, c</w:t>
      </w:r>
      <w:r w:rsidR="00825ACA" w:rsidRPr="008B59B0">
        <w:rPr>
          <w:rFonts w:ascii="Times New Roman" w:hAnsi="Times New Roman" w:cs="Times New Roman"/>
          <w:sz w:val="24"/>
          <w:szCs w:val="24"/>
          <w:lang w:val="en-GB"/>
        </w:rPr>
        <w:t xml:space="preserve">ustomer feedback informs service providers </w:t>
      </w:r>
      <w:r w:rsidR="005E3503" w:rsidRPr="008B59B0">
        <w:rPr>
          <w:rFonts w:ascii="Times New Roman" w:hAnsi="Times New Roman" w:cs="Times New Roman"/>
          <w:sz w:val="24"/>
          <w:szCs w:val="24"/>
          <w:lang w:val="en-GB"/>
        </w:rPr>
        <w:t xml:space="preserve">about </w:t>
      </w:r>
      <w:r w:rsidR="00825ACA" w:rsidRPr="008B59B0">
        <w:rPr>
          <w:rFonts w:ascii="Times New Roman" w:hAnsi="Times New Roman" w:cs="Times New Roman"/>
          <w:sz w:val="24"/>
          <w:szCs w:val="24"/>
          <w:lang w:val="en-GB"/>
        </w:rPr>
        <w:t>service failures</w:t>
      </w:r>
      <w:r w:rsidR="00CB04BF" w:rsidRPr="008B59B0">
        <w:rPr>
          <w:rFonts w:ascii="Times New Roman" w:hAnsi="Times New Roman" w:cs="Times New Roman"/>
          <w:sz w:val="24"/>
          <w:szCs w:val="24"/>
          <w:lang w:val="en-GB"/>
        </w:rPr>
        <w:t xml:space="preserve">, </w:t>
      </w:r>
      <w:r w:rsidR="00825ACA" w:rsidRPr="008B59B0">
        <w:rPr>
          <w:rFonts w:ascii="Times New Roman" w:hAnsi="Times New Roman" w:cs="Times New Roman"/>
          <w:sz w:val="24"/>
          <w:szCs w:val="24"/>
          <w:lang w:val="en-GB"/>
        </w:rPr>
        <w:t>thereby provid</w:t>
      </w:r>
      <w:r w:rsidR="00CB04BF" w:rsidRPr="008B59B0">
        <w:rPr>
          <w:rFonts w:ascii="Times New Roman" w:hAnsi="Times New Roman" w:cs="Times New Roman"/>
          <w:sz w:val="24"/>
          <w:szCs w:val="24"/>
          <w:lang w:val="en-GB"/>
        </w:rPr>
        <w:t xml:space="preserve">ing </w:t>
      </w:r>
      <w:r w:rsidR="00825ACA" w:rsidRPr="008B59B0">
        <w:rPr>
          <w:rFonts w:ascii="Times New Roman" w:hAnsi="Times New Roman" w:cs="Times New Roman"/>
          <w:sz w:val="24"/>
          <w:szCs w:val="24"/>
          <w:lang w:val="en-GB"/>
        </w:rPr>
        <w:t xml:space="preserve">the necessary opportunity for service recovery and preventing </w:t>
      </w:r>
      <w:r w:rsidR="005E3503" w:rsidRPr="008B59B0">
        <w:rPr>
          <w:rFonts w:ascii="Times New Roman" w:hAnsi="Times New Roman" w:cs="Times New Roman"/>
          <w:sz w:val="24"/>
          <w:szCs w:val="24"/>
          <w:lang w:val="en-GB"/>
        </w:rPr>
        <w:t>a</w:t>
      </w:r>
      <w:r w:rsidR="00825ACA" w:rsidRPr="008B59B0">
        <w:rPr>
          <w:rFonts w:ascii="Times New Roman" w:hAnsi="Times New Roman" w:cs="Times New Roman"/>
          <w:sz w:val="24"/>
          <w:szCs w:val="24"/>
          <w:lang w:val="en-GB"/>
        </w:rPr>
        <w:t xml:space="preserve"> recurrence of the specific service failure (</w:t>
      </w:r>
      <w:r w:rsidR="008C1C37" w:rsidRPr="008B59B0">
        <w:rPr>
          <w:rFonts w:ascii="Times New Roman" w:hAnsi="Times New Roman" w:cs="Times New Roman"/>
          <w:sz w:val="24"/>
          <w:szCs w:val="24"/>
          <w:lang w:val="en-GB"/>
        </w:rPr>
        <w:t>Fang</w:t>
      </w:r>
      <w:r w:rsidR="005B7357" w:rsidRPr="008B59B0">
        <w:rPr>
          <w:rFonts w:ascii="Times New Roman" w:hAnsi="Times New Roman" w:cs="Times New Roman"/>
          <w:sz w:val="24"/>
          <w:szCs w:val="24"/>
          <w:lang w:val="en-GB"/>
        </w:rPr>
        <w:t xml:space="preserve"> </w:t>
      </w:r>
      <w:r w:rsidR="005B7357" w:rsidRPr="008B59B0">
        <w:rPr>
          <w:rFonts w:ascii="Times New Roman" w:hAnsi="Times New Roman" w:cs="Times New Roman"/>
          <w:i/>
          <w:sz w:val="24"/>
          <w:szCs w:val="24"/>
          <w:lang w:val="en-GB"/>
        </w:rPr>
        <w:t>et al</w:t>
      </w:r>
      <w:r w:rsidR="005B7357" w:rsidRPr="008B59B0">
        <w:rPr>
          <w:rFonts w:ascii="Times New Roman" w:hAnsi="Times New Roman" w:cs="Times New Roman"/>
          <w:sz w:val="24"/>
          <w:szCs w:val="24"/>
          <w:lang w:val="en-GB"/>
        </w:rPr>
        <w:t>.</w:t>
      </w:r>
      <w:r w:rsidR="008C1C37" w:rsidRPr="008B59B0">
        <w:rPr>
          <w:rFonts w:ascii="Times New Roman" w:hAnsi="Times New Roman" w:cs="Times New Roman"/>
          <w:sz w:val="24"/>
          <w:szCs w:val="24"/>
          <w:lang w:val="en-GB"/>
        </w:rPr>
        <w:t xml:space="preserve">, 2013:342-343; </w:t>
      </w:r>
      <w:r w:rsidR="003A1589" w:rsidRPr="008B59B0">
        <w:rPr>
          <w:rFonts w:ascii="Times New Roman" w:hAnsi="Times New Roman" w:cs="Times New Roman"/>
          <w:sz w:val="24"/>
          <w:szCs w:val="24"/>
          <w:lang w:val="en-GB"/>
        </w:rPr>
        <w:t>Lin</w:t>
      </w:r>
      <w:r w:rsidR="006A4D8F" w:rsidRPr="008B59B0">
        <w:rPr>
          <w:rFonts w:ascii="Times New Roman" w:hAnsi="Times New Roman" w:cs="Times New Roman"/>
          <w:sz w:val="24"/>
          <w:szCs w:val="24"/>
          <w:lang w:val="en-GB"/>
        </w:rPr>
        <w:t>, Wang &amp; Chang</w:t>
      </w:r>
      <w:r w:rsidR="00825ACA" w:rsidRPr="008B59B0">
        <w:rPr>
          <w:rFonts w:ascii="Times New Roman" w:hAnsi="Times New Roman" w:cs="Times New Roman"/>
          <w:sz w:val="24"/>
          <w:szCs w:val="24"/>
          <w:lang w:val="en-GB"/>
        </w:rPr>
        <w:t>, 2011:529-530</w:t>
      </w:r>
      <w:r w:rsidR="002E43C2" w:rsidRPr="008B59B0">
        <w:rPr>
          <w:rFonts w:ascii="Times New Roman" w:hAnsi="Times New Roman" w:cs="Times New Roman"/>
          <w:sz w:val="24"/>
          <w:szCs w:val="24"/>
          <w:lang w:val="en-GB"/>
        </w:rPr>
        <w:t xml:space="preserve">; </w:t>
      </w:r>
      <w:proofErr w:type="spellStart"/>
      <w:r w:rsidR="002E43C2" w:rsidRPr="008B59B0">
        <w:rPr>
          <w:rFonts w:ascii="Times New Roman" w:hAnsi="Times New Roman" w:cs="Times New Roman"/>
          <w:sz w:val="24"/>
          <w:szCs w:val="24"/>
          <w:lang w:val="en-GB"/>
        </w:rPr>
        <w:t>Wirtz</w:t>
      </w:r>
      <w:proofErr w:type="spellEnd"/>
      <w:r w:rsidR="002E43C2" w:rsidRPr="008B59B0">
        <w:rPr>
          <w:rFonts w:ascii="Times New Roman" w:hAnsi="Times New Roman" w:cs="Times New Roman"/>
          <w:sz w:val="24"/>
          <w:szCs w:val="24"/>
          <w:lang w:val="en-GB"/>
        </w:rPr>
        <w:t xml:space="preserve">, </w:t>
      </w:r>
      <w:proofErr w:type="spellStart"/>
      <w:r w:rsidR="002E43C2" w:rsidRPr="008B59B0">
        <w:rPr>
          <w:rFonts w:ascii="Times New Roman" w:hAnsi="Times New Roman" w:cs="Times New Roman"/>
          <w:sz w:val="24"/>
          <w:szCs w:val="24"/>
          <w:lang w:val="en-GB"/>
        </w:rPr>
        <w:t>Tambyah</w:t>
      </w:r>
      <w:proofErr w:type="spellEnd"/>
      <w:r w:rsidR="002E43C2" w:rsidRPr="008B59B0">
        <w:rPr>
          <w:rFonts w:ascii="Times New Roman" w:hAnsi="Times New Roman" w:cs="Times New Roman"/>
          <w:sz w:val="24"/>
          <w:szCs w:val="24"/>
          <w:lang w:val="en-GB"/>
        </w:rPr>
        <w:t xml:space="preserve"> &amp; </w:t>
      </w:r>
      <w:proofErr w:type="spellStart"/>
      <w:r w:rsidR="002E43C2" w:rsidRPr="008B59B0">
        <w:rPr>
          <w:rFonts w:ascii="Times New Roman" w:hAnsi="Times New Roman" w:cs="Times New Roman"/>
          <w:sz w:val="24"/>
          <w:szCs w:val="24"/>
          <w:lang w:val="en-GB"/>
        </w:rPr>
        <w:t>Mattila</w:t>
      </w:r>
      <w:proofErr w:type="spellEnd"/>
      <w:r w:rsidR="002E43C2" w:rsidRPr="008B59B0">
        <w:rPr>
          <w:rFonts w:ascii="Times New Roman" w:hAnsi="Times New Roman" w:cs="Times New Roman"/>
          <w:sz w:val="24"/>
          <w:szCs w:val="24"/>
          <w:lang w:val="en-GB"/>
        </w:rPr>
        <w:t>, 2010:380</w:t>
      </w:r>
      <w:r w:rsidR="00825ACA" w:rsidRPr="008B59B0">
        <w:rPr>
          <w:rFonts w:ascii="Times New Roman" w:hAnsi="Times New Roman" w:cs="Times New Roman"/>
          <w:sz w:val="24"/>
          <w:szCs w:val="24"/>
          <w:lang w:val="en-GB"/>
        </w:rPr>
        <w:t xml:space="preserve">). </w:t>
      </w:r>
      <w:r w:rsidR="008E0032" w:rsidRPr="008B59B0">
        <w:rPr>
          <w:rFonts w:ascii="Times New Roman" w:hAnsi="Times New Roman" w:cs="Times New Roman"/>
          <w:sz w:val="24"/>
          <w:szCs w:val="24"/>
          <w:lang w:val="en-GB"/>
        </w:rPr>
        <w:t xml:space="preserve">Although </w:t>
      </w:r>
      <w:r w:rsidR="005E3503" w:rsidRPr="008B59B0">
        <w:rPr>
          <w:rFonts w:ascii="Times New Roman" w:hAnsi="Times New Roman" w:cs="Times New Roman"/>
          <w:sz w:val="24"/>
          <w:szCs w:val="24"/>
          <w:lang w:val="en-GB"/>
        </w:rPr>
        <w:t>every</w:t>
      </w:r>
      <w:r w:rsidR="008E0032" w:rsidRPr="008B59B0">
        <w:rPr>
          <w:rFonts w:ascii="Times New Roman" w:hAnsi="Times New Roman" w:cs="Times New Roman"/>
          <w:sz w:val="24"/>
          <w:szCs w:val="24"/>
          <w:lang w:val="en-GB"/>
        </w:rPr>
        <w:t xml:space="preserve"> customer can </w:t>
      </w:r>
      <w:r w:rsidR="005E3503" w:rsidRPr="008B59B0">
        <w:rPr>
          <w:rFonts w:ascii="Times New Roman" w:hAnsi="Times New Roman" w:cs="Times New Roman"/>
          <w:sz w:val="24"/>
          <w:szCs w:val="24"/>
          <w:lang w:val="en-GB"/>
        </w:rPr>
        <w:t xml:space="preserve">give </w:t>
      </w:r>
      <w:r w:rsidR="008E0032" w:rsidRPr="008B59B0">
        <w:rPr>
          <w:rFonts w:ascii="Times New Roman" w:hAnsi="Times New Roman" w:cs="Times New Roman"/>
          <w:sz w:val="24"/>
          <w:szCs w:val="24"/>
          <w:lang w:val="en-GB"/>
        </w:rPr>
        <w:t>service providers</w:t>
      </w:r>
      <w:r w:rsidR="005E3503" w:rsidRPr="008B59B0">
        <w:rPr>
          <w:rFonts w:ascii="Times New Roman" w:hAnsi="Times New Roman" w:cs="Times New Roman"/>
          <w:sz w:val="24"/>
          <w:szCs w:val="24"/>
          <w:lang w:val="en-GB"/>
        </w:rPr>
        <w:t xml:space="preserve"> feedback</w:t>
      </w:r>
      <w:r w:rsidR="008E0032" w:rsidRPr="008B59B0">
        <w:rPr>
          <w:rFonts w:ascii="Times New Roman" w:hAnsi="Times New Roman" w:cs="Times New Roman"/>
          <w:sz w:val="24"/>
          <w:szCs w:val="24"/>
          <w:lang w:val="en-GB"/>
        </w:rPr>
        <w:t xml:space="preserve">, </w:t>
      </w:r>
      <w:r w:rsidR="00CB04BF" w:rsidRPr="008B59B0">
        <w:rPr>
          <w:rFonts w:ascii="Times New Roman" w:hAnsi="Times New Roman" w:cs="Times New Roman"/>
          <w:sz w:val="24"/>
          <w:szCs w:val="24"/>
          <w:lang w:val="en-GB"/>
        </w:rPr>
        <w:t xml:space="preserve">Kumar </w:t>
      </w:r>
      <w:r w:rsidR="00CB04BF" w:rsidRPr="008B59B0">
        <w:rPr>
          <w:rFonts w:ascii="Times New Roman" w:hAnsi="Times New Roman" w:cs="Times New Roman"/>
          <w:i/>
          <w:sz w:val="24"/>
          <w:szCs w:val="24"/>
          <w:lang w:val="en-GB"/>
        </w:rPr>
        <w:t>et al.</w:t>
      </w:r>
      <w:r w:rsidR="00CB04BF" w:rsidRPr="008B59B0">
        <w:rPr>
          <w:rFonts w:ascii="Times New Roman" w:hAnsi="Times New Roman" w:cs="Times New Roman"/>
          <w:sz w:val="24"/>
          <w:szCs w:val="24"/>
          <w:lang w:val="en-GB"/>
        </w:rPr>
        <w:t xml:space="preserve"> (2003:670) believe that it is specifically </w:t>
      </w:r>
      <w:r w:rsidR="005E3503" w:rsidRPr="008B59B0">
        <w:rPr>
          <w:rFonts w:ascii="Times New Roman" w:hAnsi="Times New Roman" w:cs="Times New Roman"/>
          <w:sz w:val="24"/>
          <w:szCs w:val="24"/>
          <w:lang w:val="en-GB"/>
        </w:rPr>
        <w:t xml:space="preserve">those </w:t>
      </w:r>
      <w:r w:rsidR="00CB04BF" w:rsidRPr="008B59B0">
        <w:rPr>
          <w:rFonts w:ascii="Times New Roman" w:hAnsi="Times New Roman" w:cs="Times New Roman"/>
          <w:sz w:val="24"/>
          <w:szCs w:val="24"/>
          <w:lang w:val="en-GB"/>
        </w:rPr>
        <w:t xml:space="preserve">customers with </w:t>
      </w:r>
      <w:r w:rsidR="008E0032" w:rsidRPr="008B59B0">
        <w:rPr>
          <w:rFonts w:ascii="Times New Roman" w:hAnsi="Times New Roman" w:cs="Times New Roman"/>
          <w:sz w:val="24"/>
          <w:szCs w:val="24"/>
          <w:lang w:val="en-GB"/>
        </w:rPr>
        <w:t>relationship intention</w:t>
      </w:r>
      <w:r w:rsidR="00CB04BF" w:rsidRPr="008B59B0">
        <w:rPr>
          <w:rFonts w:ascii="Times New Roman" w:hAnsi="Times New Roman" w:cs="Times New Roman"/>
          <w:sz w:val="24"/>
          <w:szCs w:val="24"/>
          <w:lang w:val="en-GB"/>
        </w:rPr>
        <w:t>s</w:t>
      </w:r>
      <w:r w:rsidR="008E0032" w:rsidRPr="008B59B0">
        <w:rPr>
          <w:rFonts w:ascii="Times New Roman" w:hAnsi="Times New Roman" w:cs="Times New Roman"/>
          <w:sz w:val="24"/>
          <w:szCs w:val="24"/>
          <w:lang w:val="en-GB"/>
        </w:rPr>
        <w:t xml:space="preserve"> </w:t>
      </w:r>
      <w:r w:rsidR="00CB04BF" w:rsidRPr="008B59B0">
        <w:rPr>
          <w:rFonts w:ascii="Times New Roman" w:hAnsi="Times New Roman" w:cs="Times New Roman"/>
          <w:sz w:val="24"/>
          <w:szCs w:val="24"/>
          <w:lang w:val="en-GB"/>
        </w:rPr>
        <w:t xml:space="preserve">who </w:t>
      </w:r>
      <w:r w:rsidR="005E3503" w:rsidRPr="008B59B0">
        <w:rPr>
          <w:rFonts w:ascii="Times New Roman" w:hAnsi="Times New Roman" w:cs="Times New Roman"/>
          <w:sz w:val="24"/>
          <w:szCs w:val="24"/>
          <w:lang w:val="en-GB"/>
        </w:rPr>
        <w:t xml:space="preserve">give </w:t>
      </w:r>
      <w:r w:rsidR="008C4105" w:rsidRPr="008B59B0">
        <w:rPr>
          <w:rFonts w:ascii="Times New Roman" w:hAnsi="Times New Roman" w:cs="Times New Roman"/>
          <w:sz w:val="24"/>
          <w:szCs w:val="24"/>
          <w:lang w:val="en-GB"/>
        </w:rPr>
        <w:t xml:space="preserve"> </w:t>
      </w:r>
      <w:r w:rsidR="008E0032" w:rsidRPr="008B59B0">
        <w:rPr>
          <w:rFonts w:ascii="Times New Roman" w:hAnsi="Times New Roman" w:cs="Times New Roman"/>
          <w:sz w:val="24"/>
          <w:szCs w:val="24"/>
          <w:lang w:val="en-GB"/>
        </w:rPr>
        <w:t xml:space="preserve">both </w:t>
      </w:r>
      <w:r w:rsidR="008C4105" w:rsidRPr="008B59B0">
        <w:rPr>
          <w:rFonts w:ascii="Times New Roman" w:hAnsi="Times New Roman" w:cs="Times New Roman"/>
          <w:sz w:val="24"/>
          <w:szCs w:val="24"/>
          <w:lang w:val="en-GB"/>
        </w:rPr>
        <w:t>positive</w:t>
      </w:r>
      <w:r w:rsidR="002E43C2" w:rsidRPr="008B59B0">
        <w:rPr>
          <w:rFonts w:ascii="Times New Roman" w:hAnsi="Times New Roman" w:cs="Times New Roman"/>
          <w:sz w:val="24"/>
          <w:szCs w:val="24"/>
          <w:lang w:val="en-GB"/>
        </w:rPr>
        <w:t xml:space="preserve"> (such as expressing gratitude or compliments)</w:t>
      </w:r>
      <w:r w:rsidR="008E0032" w:rsidRPr="008B59B0">
        <w:rPr>
          <w:rFonts w:ascii="Times New Roman" w:hAnsi="Times New Roman" w:cs="Times New Roman"/>
          <w:sz w:val="24"/>
          <w:szCs w:val="24"/>
          <w:lang w:val="en-GB"/>
        </w:rPr>
        <w:t xml:space="preserve"> </w:t>
      </w:r>
      <w:r w:rsidR="008C4105" w:rsidRPr="008B59B0">
        <w:rPr>
          <w:rFonts w:ascii="Times New Roman" w:hAnsi="Times New Roman" w:cs="Times New Roman"/>
          <w:sz w:val="24"/>
          <w:szCs w:val="24"/>
          <w:lang w:val="en-GB"/>
        </w:rPr>
        <w:t>and negative</w:t>
      </w:r>
      <w:r w:rsidR="002E43C2" w:rsidRPr="008B59B0">
        <w:rPr>
          <w:rFonts w:ascii="Times New Roman" w:hAnsi="Times New Roman" w:cs="Times New Roman"/>
          <w:sz w:val="24"/>
          <w:szCs w:val="24"/>
          <w:lang w:val="en-GB"/>
        </w:rPr>
        <w:t xml:space="preserve"> (</w:t>
      </w:r>
      <w:r w:rsidR="00CB04BF" w:rsidRPr="008B59B0">
        <w:rPr>
          <w:rFonts w:ascii="Times New Roman" w:hAnsi="Times New Roman" w:cs="Times New Roman"/>
          <w:sz w:val="24"/>
          <w:szCs w:val="24"/>
          <w:lang w:val="en-GB"/>
        </w:rPr>
        <w:t xml:space="preserve">i.e. </w:t>
      </w:r>
      <w:r w:rsidR="002E43C2" w:rsidRPr="008B59B0">
        <w:rPr>
          <w:rFonts w:ascii="Times New Roman" w:hAnsi="Times New Roman" w:cs="Times New Roman"/>
          <w:sz w:val="24"/>
          <w:szCs w:val="24"/>
          <w:lang w:val="en-GB"/>
        </w:rPr>
        <w:t xml:space="preserve">complaints) </w:t>
      </w:r>
      <w:r w:rsidR="006A4DC2" w:rsidRPr="008B59B0">
        <w:rPr>
          <w:rFonts w:ascii="Times New Roman" w:hAnsi="Times New Roman" w:cs="Times New Roman"/>
          <w:sz w:val="24"/>
          <w:szCs w:val="24"/>
          <w:lang w:val="en-GB"/>
        </w:rPr>
        <w:t>fe</w:t>
      </w:r>
      <w:r w:rsidR="008C4105" w:rsidRPr="008B59B0">
        <w:rPr>
          <w:rFonts w:ascii="Times New Roman" w:hAnsi="Times New Roman" w:cs="Times New Roman"/>
          <w:sz w:val="24"/>
          <w:szCs w:val="24"/>
          <w:lang w:val="en-GB"/>
        </w:rPr>
        <w:t>edback without expecting</w:t>
      </w:r>
      <w:r w:rsidR="008E0032" w:rsidRPr="008B59B0">
        <w:rPr>
          <w:rFonts w:ascii="Times New Roman" w:hAnsi="Times New Roman" w:cs="Times New Roman"/>
          <w:sz w:val="24"/>
          <w:szCs w:val="24"/>
          <w:lang w:val="en-GB"/>
        </w:rPr>
        <w:t xml:space="preserve"> a</w:t>
      </w:r>
      <w:r w:rsidR="008C4105" w:rsidRPr="008B59B0">
        <w:rPr>
          <w:rFonts w:ascii="Times New Roman" w:hAnsi="Times New Roman" w:cs="Times New Roman"/>
          <w:sz w:val="24"/>
          <w:szCs w:val="24"/>
          <w:lang w:val="en-GB"/>
        </w:rPr>
        <w:t xml:space="preserve"> return or </w:t>
      </w:r>
      <w:r w:rsidR="00E902F7" w:rsidRPr="008B59B0">
        <w:rPr>
          <w:rFonts w:ascii="Times New Roman" w:hAnsi="Times New Roman" w:cs="Times New Roman"/>
          <w:sz w:val="24"/>
          <w:szCs w:val="24"/>
          <w:lang w:val="en-GB"/>
        </w:rPr>
        <w:t xml:space="preserve">a </w:t>
      </w:r>
      <w:r w:rsidR="008C4105" w:rsidRPr="008B59B0">
        <w:rPr>
          <w:rFonts w:ascii="Times New Roman" w:hAnsi="Times New Roman" w:cs="Times New Roman"/>
          <w:sz w:val="24"/>
          <w:szCs w:val="24"/>
          <w:lang w:val="en-GB"/>
        </w:rPr>
        <w:t>reward</w:t>
      </w:r>
      <w:r w:rsidR="008E0032" w:rsidRPr="008B59B0">
        <w:rPr>
          <w:rFonts w:ascii="Times New Roman" w:hAnsi="Times New Roman" w:cs="Times New Roman"/>
          <w:sz w:val="24"/>
          <w:szCs w:val="24"/>
          <w:lang w:val="en-GB"/>
        </w:rPr>
        <w:t>.</w:t>
      </w:r>
      <w:r w:rsidR="00CB04BF" w:rsidRPr="008B59B0">
        <w:rPr>
          <w:rFonts w:ascii="Times New Roman" w:hAnsi="Times New Roman" w:cs="Times New Roman"/>
          <w:sz w:val="24"/>
          <w:szCs w:val="24"/>
          <w:lang w:val="en-GB"/>
        </w:rPr>
        <w:t xml:space="preserve"> This view is supported by </w:t>
      </w:r>
      <w:r w:rsidR="00CB04BF" w:rsidRPr="008B59B0">
        <w:rPr>
          <w:rFonts w:ascii="Times New Roman" w:hAnsi="Times New Roman" w:cs="Times New Roman"/>
          <w:sz w:val="24"/>
          <w:szCs w:val="24"/>
        </w:rPr>
        <w:t xml:space="preserve">Hedrick, </w:t>
      </w:r>
      <w:proofErr w:type="spellStart"/>
      <w:r w:rsidR="00CB04BF" w:rsidRPr="008B59B0">
        <w:rPr>
          <w:rFonts w:ascii="Times New Roman" w:hAnsi="Times New Roman" w:cs="Times New Roman"/>
          <w:sz w:val="24"/>
          <w:szCs w:val="24"/>
        </w:rPr>
        <w:t>Beverland</w:t>
      </w:r>
      <w:proofErr w:type="spellEnd"/>
      <w:r w:rsidR="00CB04BF" w:rsidRPr="008B59B0">
        <w:rPr>
          <w:rFonts w:ascii="Times New Roman" w:hAnsi="Times New Roman" w:cs="Times New Roman"/>
          <w:sz w:val="24"/>
          <w:szCs w:val="24"/>
        </w:rPr>
        <w:t xml:space="preserve"> and </w:t>
      </w:r>
      <w:proofErr w:type="spellStart"/>
      <w:r w:rsidR="00CB04BF" w:rsidRPr="008B59B0">
        <w:rPr>
          <w:rFonts w:ascii="Times New Roman" w:hAnsi="Times New Roman" w:cs="Times New Roman"/>
          <w:sz w:val="24"/>
          <w:szCs w:val="24"/>
        </w:rPr>
        <w:t>Minahan</w:t>
      </w:r>
      <w:proofErr w:type="spellEnd"/>
      <w:r w:rsidR="00CB04BF" w:rsidRPr="008B59B0">
        <w:rPr>
          <w:rFonts w:ascii="Times New Roman" w:hAnsi="Times New Roman" w:cs="Times New Roman"/>
          <w:sz w:val="24"/>
          <w:szCs w:val="24"/>
        </w:rPr>
        <w:t xml:space="preserve"> (2007:70)</w:t>
      </w:r>
      <w:r w:rsidR="00023927">
        <w:rPr>
          <w:rFonts w:ascii="Times New Roman" w:hAnsi="Times New Roman" w:cs="Times New Roman"/>
          <w:sz w:val="24"/>
          <w:szCs w:val="24"/>
        </w:rPr>
        <w:t xml:space="preserve"> and</w:t>
      </w:r>
      <w:r w:rsidR="00CB04BF" w:rsidRPr="008B59B0">
        <w:rPr>
          <w:rFonts w:ascii="Times New Roman" w:hAnsi="Times New Roman" w:cs="Times New Roman"/>
          <w:sz w:val="24"/>
          <w:szCs w:val="24"/>
        </w:rPr>
        <w:t xml:space="preserve"> </w:t>
      </w:r>
      <w:proofErr w:type="spellStart"/>
      <w:r w:rsidR="00023927" w:rsidRPr="008B59B0">
        <w:rPr>
          <w:rFonts w:ascii="Times New Roman" w:hAnsi="Times New Roman" w:cs="Times New Roman"/>
          <w:sz w:val="24"/>
          <w:szCs w:val="24"/>
        </w:rPr>
        <w:t>Tsarenko</w:t>
      </w:r>
      <w:proofErr w:type="spellEnd"/>
      <w:r w:rsidR="00023927" w:rsidRPr="008B59B0">
        <w:rPr>
          <w:rFonts w:ascii="Times New Roman" w:hAnsi="Times New Roman" w:cs="Times New Roman"/>
          <w:sz w:val="24"/>
          <w:szCs w:val="24"/>
        </w:rPr>
        <w:t xml:space="preserve"> and </w:t>
      </w:r>
      <w:proofErr w:type="spellStart"/>
      <w:r w:rsidR="00023927" w:rsidRPr="008B59B0">
        <w:rPr>
          <w:rFonts w:ascii="Times New Roman" w:hAnsi="Times New Roman" w:cs="Times New Roman"/>
          <w:sz w:val="24"/>
          <w:szCs w:val="24"/>
        </w:rPr>
        <w:t>Tojib</w:t>
      </w:r>
      <w:proofErr w:type="spellEnd"/>
      <w:r w:rsidR="00023927" w:rsidRPr="008B59B0">
        <w:rPr>
          <w:rFonts w:ascii="Times New Roman" w:hAnsi="Times New Roman" w:cs="Times New Roman"/>
          <w:sz w:val="24"/>
          <w:szCs w:val="24"/>
        </w:rPr>
        <w:t xml:space="preserve"> (2011:382)</w:t>
      </w:r>
      <w:r w:rsidR="00023927">
        <w:rPr>
          <w:rFonts w:ascii="Times New Roman" w:hAnsi="Times New Roman" w:cs="Times New Roman"/>
          <w:sz w:val="24"/>
          <w:szCs w:val="24"/>
        </w:rPr>
        <w:t>,</w:t>
      </w:r>
      <w:r w:rsidR="00023927" w:rsidRPr="008B59B0">
        <w:rPr>
          <w:rFonts w:ascii="Times New Roman" w:hAnsi="Times New Roman" w:cs="Times New Roman"/>
          <w:sz w:val="24"/>
          <w:szCs w:val="24"/>
        </w:rPr>
        <w:t xml:space="preserve"> </w:t>
      </w:r>
      <w:r w:rsidR="00CB04BF" w:rsidRPr="008B59B0">
        <w:rPr>
          <w:rFonts w:ascii="Times New Roman" w:hAnsi="Times New Roman" w:cs="Times New Roman"/>
          <w:sz w:val="24"/>
          <w:szCs w:val="24"/>
        </w:rPr>
        <w:t>who explain that customers,</w:t>
      </w:r>
      <w:r w:rsidR="003125A6" w:rsidRPr="008B59B0">
        <w:rPr>
          <w:rFonts w:ascii="Times New Roman" w:hAnsi="Times New Roman" w:cs="Times New Roman"/>
          <w:sz w:val="24"/>
          <w:szCs w:val="24"/>
        </w:rPr>
        <w:t xml:space="preserve"> </w:t>
      </w:r>
      <w:r w:rsidR="00CB04BF" w:rsidRPr="008B59B0">
        <w:rPr>
          <w:rFonts w:ascii="Times New Roman" w:hAnsi="Times New Roman" w:cs="Times New Roman"/>
          <w:sz w:val="24"/>
          <w:szCs w:val="24"/>
        </w:rPr>
        <w:t>instead of ending the</w:t>
      </w:r>
      <w:r w:rsidR="007A3B85" w:rsidRPr="008B59B0">
        <w:rPr>
          <w:rFonts w:ascii="Times New Roman" w:hAnsi="Times New Roman" w:cs="Times New Roman"/>
          <w:sz w:val="24"/>
          <w:szCs w:val="24"/>
        </w:rPr>
        <w:t>ir</w:t>
      </w:r>
      <w:r w:rsidR="00CB04BF" w:rsidRPr="008B59B0">
        <w:rPr>
          <w:rFonts w:ascii="Times New Roman" w:hAnsi="Times New Roman" w:cs="Times New Roman"/>
          <w:sz w:val="24"/>
          <w:szCs w:val="24"/>
        </w:rPr>
        <w:t xml:space="preserve"> relationship, provide feedback </w:t>
      </w:r>
      <w:r w:rsidR="003125A6" w:rsidRPr="008B59B0">
        <w:rPr>
          <w:rFonts w:ascii="Times New Roman" w:hAnsi="Times New Roman" w:cs="Times New Roman"/>
          <w:sz w:val="24"/>
          <w:szCs w:val="24"/>
        </w:rPr>
        <w:t xml:space="preserve">to </w:t>
      </w:r>
      <w:r w:rsidR="00CB04BF" w:rsidRPr="008B59B0">
        <w:rPr>
          <w:rFonts w:ascii="Times New Roman" w:hAnsi="Times New Roman" w:cs="Times New Roman"/>
          <w:sz w:val="24"/>
          <w:szCs w:val="24"/>
        </w:rPr>
        <w:t xml:space="preserve">service providers to </w:t>
      </w:r>
      <w:r w:rsidR="003125A6" w:rsidRPr="008B59B0">
        <w:rPr>
          <w:rFonts w:ascii="Times New Roman" w:hAnsi="Times New Roman" w:cs="Times New Roman"/>
          <w:sz w:val="24"/>
          <w:szCs w:val="24"/>
        </w:rPr>
        <w:t>restore the relationship wh</w:t>
      </w:r>
      <w:r w:rsidR="00CB04BF" w:rsidRPr="008B59B0">
        <w:rPr>
          <w:rFonts w:ascii="Times New Roman" w:hAnsi="Times New Roman" w:cs="Times New Roman"/>
          <w:sz w:val="24"/>
          <w:szCs w:val="24"/>
        </w:rPr>
        <w:t>enever expectations are not met.</w:t>
      </w:r>
    </w:p>
    <w:p w:rsidR="00CB04BF" w:rsidRPr="008B59B0" w:rsidRDefault="00CB04BF" w:rsidP="008A3716">
      <w:pPr>
        <w:rPr>
          <w:rFonts w:ascii="Times New Roman" w:hAnsi="Times New Roman" w:cs="Times New Roman"/>
          <w:sz w:val="24"/>
          <w:szCs w:val="24"/>
          <w:lang w:val="en-GB"/>
        </w:rPr>
      </w:pPr>
    </w:p>
    <w:p w:rsidR="00D201AC" w:rsidRPr="008B59B0" w:rsidRDefault="00203C98" w:rsidP="008A3716">
      <w:pPr>
        <w:rPr>
          <w:rFonts w:ascii="Times New Roman" w:hAnsi="Times New Roman" w:cs="Times New Roman"/>
          <w:b/>
          <w:sz w:val="24"/>
          <w:szCs w:val="24"/>
          <w:lang w:val="en-GB"/>
        </w:rPr>
      </w:pPr>
      <w:r w:rsidRPr="008B59B0">
        <w:rPr>
          <w:rFonts w:ascii="Times New Roman" w:hAnsi="Times New Roman" w:cs="Times New Roman"/>
          <w:b/>
          <w:sz w:val="24"/>
          <w:szCs w:val="24"/>
          <w:lang w:val="en-GB"/>
        </w:rPr>
        <w:t xml:space="preserve">3.4.5 </w:t>
      </w:r>
      <w:r w:rsidR="00D201AC" w:rsidRPr="008B59B0">
        <w:rPr>
          <w:rFonts w:ascii="Times New Roman" w:hAnsi="Times New Roman" w:cs="Times New Roman"/>
          <w:b/>
          <w:sz w:val="24"/>
          <w:szCs w:val="24"/>
          <w:lang w:val="en-GB"/>
        </w:rPr>
        <w:t>Forgiveness</w:t>
      </w:r>
    </w:p>
    <w:p w:rsidR="00381A94" w:rsidRPr="008B59B0" w:rsidRDefault="00381A94" w:rsidP="008A3716">
      <w:pPr>
        <w:rPr>
          <w:rFonts w:ascii="Times New Roman" w:hAnsi="Times New Roman" w:cs="Times New Roman"/>
          <w:b/>
          <w:sz w:val="24"/>
          <w:szCs w:val="24"/>
          <w:lang w:val="en-GB"/>
        </w:rPr>
      </w:pPr>
    </w:p>
    <w:p w:rsidR="004479F4" w:rsidRPr="008B59B0" w:rsidRDefault="00795985" w:rsidP="008A3716">
      <w:pPr>
        <w:rPr>
          <w:rFonts w:ascii="Times New Roman" w:hAnsi="Times New Roman" w:cs="Times New Roman"/>
          <w:sz w:val="24"/>
          <w:szCs w:val="24"/>
        </w:rPr>
      </w:pPr>
      <w:r w:rsidRPr="008B59B0">
        <w:rPr>
          <w:rFonts w:ascii="Times New Roman" w:hAnsi="Times New Roman" w:cs="Times New Roman"/>
          <w:sz w:val="24"/>
          <w:szCs w:val="24"/>
          <w:lang w:val="en-GB"/>
        </w:rPr>
        <w:t>Customers’ willingness to f</w:t>
      </w:r>
      <w:r w:rsidR="002E4BDF" w:rsidRPr="008B59B0">
        <w:rPr>
          <w:rFonts w:ascii="Times New Roman" w:hAnsi="Times New Roman" w:cs="Times New Roman"/>
          <w:sz w:val="24"/>
          <w:szCs w:val="24"/>
          <w:lang w:val="en-GB"/>
        </w:rPr>
        <w:t>orgive</w:t>
      </w:r>
      <w:r w:rsidRPr="008B59B0">
        <w:rPr>
          <w:rFonts w:ascii="Times New Roman" w:hAnsi="Times New Roman" w:cs="Times New Roman"/>
          <w:sz w:val="24"/>
          <w:szCs w:val="24"/>
          <w:lang w:val="en-GB"/>
        </w:rPr>
        <w:t xml:space="preserve"> service providers becomes evident </w:t>
      </w:r>
      <w:r w:rsidR="007A3B85" w:rsidRPr="008B59B0">
        <w:rPr>
          <w:rFonts w:ascii="Times New Roman" w:hAnsi="Times New Roman" w:cs="Times New Roman"/>
          <w:sz w:val="24"/>
          <w:szCs w:val="24"/>
          <w:lang w:val="en-GB"/>
        </w:rPr>
        <w:t xml:space="preserve">only </w:t>
      </w:r>
      <w:r w:rsidR="002E4BDF" w:rsidRPr="008B59B0">
        <w:rPr>
          <w:rFonts w:ascii="Times New Roman" w:hAnsi="Times New Roman" w:cs="Times New Roman"/>
          <w:sz w:val="24"/>
          <w:szCs w:val="24"/>
          <w:lang w:val="en-GB"/>
        </w:rPr>
        <w:t xml:space="preserve">when </w:t>
      </w:r>
      <w:r w:rsidRPr="008B59B0">
        <w:rPr>
          <w:rFonts w:ascii="Times New Roman" w:hAnsi="Times New Roman" w:cs="Times New Roman"/>
          <w:sz w:val="24"/>
          <w:szCs w:val="24"/>
          <w:lang w:val="en-GB"/>
        </w:rPr>
        <w:t xml:space="preserve">they experience a service failure </w:t>
      </w:r>
      <w:r w:rsidR="00D05108" w:rsidRPr="008B59B0">
        <w:rPr>
          <w:rFonts w:ascii="Times New Roman" w:hAnsi="Times New Roman" w:cs="Times New Roman"/>
          <w:sz w:val="24"/>
          <w:szCs w:val="24"/>
          <w:lang w:val="en-GB"/>
        </w:rPr>
        <w:t>(</w:t>
      </w:r>
      <w:proofErr w:type="spellStart"/>
      <w:r w:rsidR="00D05108" w:rsidRPr="008B59B0">
        <w:rPr>
          <w:rFonts w:ascii="Times New Roman" w:hAnsi="Times New Roman" w:cs="Times New Roman"/>
          <w:sz w:val="24"/>
          <w:szCs w:val="24"/>
          <w:lang w:val="en-GB"/>
        </w:rPr>
        <w:t>Strelan</w:t>
      </w:r>
      <w:proofErr w:type="spellEnd"/>
      <w:r w:rsidR="00D05108" w:rsidRPr="008B59B0">
        <w:rPr>
          <w:rFonts w:ascii="Times New Roman" w:hAnsi="Times New Roman" w:cs="Times New Roman"/>
          <w:sz w:val="24"/>
          <w:szCs w:val="24"/>
          <w:lang w:val="en-GB"/>
        </w:rPr>
        <w:t xml:space="preserve"> &amp; </w:t>
      </w:r>
      <w:proofErr w:type="spellStart"/>
      <w:r w:rsidR="00D05108" w:rsidRPr="008B59B0">
        <w:rPr>
          <w:rFonts w:ascii="Times New Roman" w:hAnsi="Times New Roman" w:cs="Times New Roman"/>
          <w:sz w:val="24"/>
          <w:szCs w:val="24"/>
          <w:lang w:val="en-GB"/>
        </w:rPr>
        <w:t>Covic</w:t>
      </w:r>
      <w:proofErr w:type="spellEnd"/>
      <w:r w:rsidR="00D05108" w:rsidRPr="008B59B0">
        <w:rPr>
          <w:rFonts w:ascii="Times New Roman" w:hAnsi="Times New Roman" w:cs="Times New Roman"/>
          <w:sz w:val="24"/>
          <w:szCs w:val="24"/>
          <w:lang w:val="en-GB"/>
        </w:rPr>
        <w:t>, 2006:1077)</w:t>
      </w:r>
      <w:r w:rsidR="002E4BDF" w:rsidRPr="008B59B0">
        <w:rPr>
          <w:rFonts w:ascii="Times New Roman" w:hAnsi="Times New Roman" w:cs="Times New Roman"/>
          <w:sz w:val="24"/>
          <w:szCs w:val="24"/>
          <w:lang w:val="en-GB"/>
        </w:rPr>
        <w:t xml:space="preserve">. </w:t>
      </w:r>
      <w:r w:rsidR="00095DAC" w:rsidRPr="008B59B0">
        <w:rPr>
          <w:rFonts w:ascii="Times New Roman" w:hAnsi="Times New Roman" w:cs="Times New Roman"/>
          <w:sz w:val="24"/>
          <w:szCs w:val="24"/>
          <w:lang w:val="en-GB"/>
        </w:rPr>
        <w:t xml:space="preserve">Despite </w:t>
      </w:r>
      <w:r w:rsidR="00FC73CB">
        <w:rPr>
          <w:rFonts w:ascii="Times New Roman" w:hAnsi="Times New Roman" w:cs="Times New Roman"/>
          <w:sz w:val="24"/>
          <w:szCs w:val="24"/>
          <w:lang w:val="en-GB"/>
        </w:rPr>
        <w:t xml:space="preserve">being used as a </w:t>
      </w:r>
      <w:r w:rsidR="00095DAC" w:rsidRPr="008B59B0">
        <w:rPr>
          <w:rFonts w:ascii="Times New Roman" w:hAnsi="Times New Roman" w:cs="Times New Roman"/>
          <w:sz w:val="24"/>
          <w:szCs w:val="24"/>
        </w:rPr>
        <w:t xml:space="preserve">coping strategy when </w:t>
      </w:r>
      <w:r w:rsidR="00E902F7" w:rsidRPr="008B59B0">
        <w:rPr>
          <w:rFonts w:ascii="Times New Roman" w:hAnsi="Times New Roman" w:cs="Times New Roman"/>
          <w:sz w:val="24"/>
          <w:szCs w:val="24"/>
        </w:rPr>
        <w:t xml:space="preserve">there is </w:t>
      </w:r>
      <w:r w:rsidR="00095DAC" w:rsidRPr="008B59B0">
        <w:rPr>
          <w:rFonts w:ascii="Times New Roman" w:hAnsi="Times New Roman" w:cs="Times New Roman"/>
          <w:sz w:val="24"/>
          <w:szCs w:val="24"/>
        </w:rPr>
        <w:t>a service failure (</w:t>
      </w:r>
      <w:proofErr w:type="spellStart"/>
      <w:r w:rsidR="00095DAC" w:rsidRPr="008B59B0">
        <w:rPr>
          <w:rFonts w:ascii="Times New Roman" w:hAnsi="Times New Roman" w:cs="Times New Roman"/>
          <w:sz w:val="24"/>
          <w:szCs w:val="24"/>
        </w:rPr>
        <w:t>Tsarenko</w:t>
      </w:r>
      <w:proofErr w:type="spellEnd"/>
      <w:r w:rsidR="00095DAC" w:rsidRPr="008B59B0">
        <w:rPr>
          <w:rFonts w:ascii="Times New Roman" w:hAnsi="Times New Roman" w:cs="Times New Roman"/>
          <w:sz w:val="24"/>
          <w:szCs w:val="24"/>
        </w:rPr>
        <w:t xml:space="preserve"> &amp; </w:t>
      </w:r>
      <w:proofErr w:type="spellStart"/>
      <w:r w:rsidR="00095DAC" w:rsidRPr="008B59B0">
        <w:rPr>
          <w:rFonts w:ascii="Times New Roman" w:hAnsi="Times New Roman" w:cs="Times New Roman"/>
          <w:sz w:val="24"/>
          <w:szCs w:val="24"/>
        </w:rPr>
        <w:t>Tojib</w:t>
      </w:r>
      <w:proofErr w:type="spellEnd"/>
      <w:r w:rsidR="00095DAC" w:rsidRPr="008B59B0">
        <w:rPr>
          <w:rFonts w:ascii="Times New Roman" w:hAnsi="Times New Roman" w:cs="Times New Roman"/>
          <w:sz w:val="24"/>
          <w:szCs w:val="24"/>
        </w:rPr>
        <w:t xml:space="preserve">, 2011:381, 387), </w:t>
      </w:r>
      <w:r w:rsidR="00095DAC" w:rsidRPr="008B59B0">
        <w:rPr>
          <w:rFonts w:ascii="Times New Roman" w:hAnsi="Times New Roman" w:cs="Times New Roman"/>
          <w:sz w:val="24"/>
          <w:szCs w:val="24"/>
          <w:lang w:val="en-GB"/>
        </w:rPr>
        <w:t>cu</w:t>
      </w:r>
      <w:r w:rsidR="002E4BDF" w:rsidRPr="008B59B0">
        <w:rPr>
          <w:rFonts w:ascii="Times New Roman" w:hAnsi="Times New Roman" w:cs="Times New Roman"/>
          <w:sz w:val="24"/>
          <w:szCs w:val="24"/>
          <w:lang w:val="en-GB"/>
        </w:rPr>
        <w:t>stomers m</w:t>
      </w:r>
      <w:r w:rsidRPr="008B59B0">
        <w:rPr>
          <w:rFonts w:ascii="Times New Roman" w:hAnsi="Times New Roman" w:cs="Times New Roman"/>
          <w:sz w:val="24"/>
          <w:szCs w:val="24"/>
          <w:lang w:val="en-GB"/>
        </w:rPr>
        <w:t>ay be reluctant to forgive service providers</w:t>
      </w:r>
      <w:r w:rsidR="00E902F7" w:rsidRPr="008B59B0">
        <w:rPr>
          <w:rFonts w:ascii="Times New Roman" w:hAnsi="Times New Roman" w:cs="Times New Roman"/>
          <w:sz w:val="24"/>
          <w:szCs w:val="24"/>
          <w:lang w:val="en-GB"/>
        </w:rPr>
        <w:t>,</w:t>
      </w:r>
      <w:r w:rsidRPr="008B59B0">
        <w:rPr>
          <w:rFonts w:ascii="Times New Roman" w:hAnsi="Times New Roman" w:cs="Times New Roman"/>
          <w:sz w:val="24"/>
          <w:szCs w:val="24"/>
          <w:lang w:val="en-GB"/>
        </w:rPr>
        <w:t xml:space="preserve"> </w:t>
      </w:r>
      <w:r w:rsidR="00A33A59" w:rsidRPr="008B59B0">
        <w:rPr>
          <w:rFonts w:ascii="Times New Roman" w:hAnsi="Times New Roman" w:cs="Times New Roman"/>
          <w:sz w:val="24"/>
          <w:szCs w:val="24"/>
          <w:lang w:val="en-GB"/>
        </w:rPr>
        <w:t xml:space="preserve">possibly </w:t>
      </w:r>
      <w:r w:rsidR="002E4BDF" w:rsidRPr="008B59B0">
        <w:rPr>
          <w:rFonts w:ascii="Times New Roman" w:hAnsi="Times New Roman" w:cs="Times New Roman"/>
          <w:sz w:val="24"/>
          <w:szCs w:val="24"/>
          <w:lang w:val="en-GB"/>
        </w:rPr>
        <w:t>fear</w:t>
      </w:r>
      <w:r w:rsidR="00A33A59" w:rsidRPr="008B59B0">
        <w:rPr>
          <w:rFonts w:ascii="Times New Roman" w:hAnsi="Times New Roman" w:cs="Times New Roman"/>
          <w:sz w:val="24"/>
          <w:szCs w:val="24"/>
          <w:lang w:val="en-GB"/>
        </w:rPr>
        <w:t>ing</w:t>
      </w:r>
      <w:r w:rsidR="002E4BDF" w:rsidRPr="008B59B0">
        <w:rPr>
          <w:rFonts w:ascii="Times New Roman" w:hAnsi="Times New Roman" w:cs="Times New Roman"/>
          <w:sz w:val="24"/>
          <w:szCs w:val="24"/>
          <w:lang w:val="en-GB"/>
        </w:rPr>
        <w:t xml:space="preserve"> that forgiving a transgression reflects </w:t>
      </w:r>
      <w:r w:rsidR="00A33A59" w:rsidRPr="008B59B0">
        <w:rPr>
          <w:rFonts w:ascii="Times New Roman" w:hAnsi="Times New Roman" w:cs="Times New Roman"/>
          <w:sz w:val="24"/>
          <w:szCs w:val="24"/>
          <w:lang w:val="en-GB"/>
        </w:rPr>
        <w:t xml:space="preserve"> </w:t>
      </w:r>
      <w:r w:rsidR="00FC73CB">
        <w:rPr>
          <w:rFonts w:ascii="Times New Roman" w:hAnsi="Times New Roman" w:cs="Times New Roman"/>
          <w:sz w:val="24"/>
          <w:szCs w:val="24"/>
          <w:lang w:val="en-GB"/>
        </w:rPr>
        <w:t xml:space="preserve">condoning </w:t>
      </w:r>
      <w:r w:rsidR="002E4BDF" w:rsidRPr="008B59B0">
        <w:rPr>
          <w:rFonts w:ascii="Times New Roman" w:hAnsi="Times New Roman" w:cs="Times New Roman"/>
          <w:sz w:val="24"/>
          <w:szCs w:val="24"/>
          <w:lang w:val="en-GB"/>
        </w:rPr>
        <w:t>the service provider</w:t>
      </w:r>
      <w:r w:rsidR="00A33A59" w:rsidRPr="008B59B0">
        <w:rPr>
          <w:rFonts w:ascii="Times New Roman" w:hAnsi="Times New Roman" w:cs="Times New Roman"/>
          <w:sz w:val="24"/>
          <w:szCs w:val="24"/>
          <w:lang w:val="en-GB"/>
        </w:rPr>
        <w:t>’s behaviour</w:t>
      </w:r>
      <w:r w:rsidR="002E4BDF" w:rsidRPr="008B59B0">
        <w:rPr>
          <w:rFonts w:ascii="Times New Roman" w:hAnsi="Times New Roman" w:cs="Times New Roman"/>
          <w:sz w:val="24"/>
          <w:szCs w:val="24"/>
          <w:lang w:val="en-GB"/>
        </w:rPr>
        <w:t xml:space="preserve"> (Stone, 2002:78)</w:t>
      </w:r>
      <w:r w:rsidRPr="008B59B0">
        <w:rPr>
          <w:rFonts w:ascii="Times New Roman" w:hAnsi="Times New Roman" w:cs="Times New Roman"/>
          <w:sz w:val="24"/>
          <w:szCs w:val="24"/>
          <w:lang w:val="en-GB"/>
        </w:rPr>
        <w:t>.</w:t>
      </w:r>
      <w:r w:rsidR="00555F6E" w:rsidRPr="008B59B0">
        <w:rPr>
          <w:rFonts w:ascii="Times New Roman" w:hAnsi="Times New Roman" w:cs="Times New Roman"/>
          <w:sz w:val="24"/>
          <w:szCs w:val="24"/>
          <w:lang w:val="en-GB"/>
        </w:rPr>
        <w:t xml:space="preserve"> Kumar </w:t>
      </w:r>
      <w:r w:rsidR="00555F6E" w:rsidRPr="008B59B0">
        <w:rPr>
          <w:rFonts w:ascii="Times New Roman" w:hAnsi="Times New Roman" w:cs="Times New Roman"/>
          <w:i/>
          <w:sz w:val="24"/>
          <w:szCs w:val="24"/>
          <w:lang w:val="en-GB"/>
        </w:rPr>
        <w:t>et al</w:t>
      </w:r>
      <w:r w:rsidR="00555F6E" w:rsidRPr="008B59B0">
        <w:rPr>
          <w:rFonts w:ascii="Times New Roman" w:hAnsi="Times New Roman" w:cs="Times New Roman"/>
          <w:sz w:val="24"/>
          <w:szCs w:val="24"/>
          <w:lang w:val="en-GB"/>
        </w:rPr>
        <w:t xml:space="preserve">. (2003:670) therefore </w:t>
      </w:r>
      <w:r w:rsidR="00FC73CB">
        <w:rPr>
          <w:rFonts w:ascii="Times New Roman" w:hAnsi="Times New Roman" w:cs="Times New Roman"/>
          <w:sz w:val="24"/>
          <w:szCs w:val="24"/>
          <w:lang w:val="en-GB"/>
        </w:rPr>
        <w:t xml:space="preserve">advocate </w:t>
      </w:r>
      <w:r w:rsidR="00555F6E" w:rsidRPr="008B59B0">
        <w:rPr>
          <w:rFonts w:ascii="Times New Roman" w:hAnsi="Times New Roman" w:cs="Times New Roman"/>
          <w:sz w:val="24"/>
          <w:szCs w:val="24"/>
          <w:lang w:val="en-GB"/>
        </w:rPr>
        <w:t>that customers with relationship intentions ascribe more value to their relationships with service providers than to unmet expectations (i.e. service failures) and thus choose to forgive</w:t>
      </w:r>
      <w:r w:rsidR="00A33A59" w:rsidRPr="008B59B0">
        <w:rPr>
          <w:rFonts w:ascii="Times New Roman" w:hAnsi="Times New Roman" w:cs="Times New Roman"/>
          <w:sz w:val="24"/>
          <w:szCs w:val="24"/>
          <w:lang w:val="en-GB"/>
        </w:rPr>
        <w:t xml:space="preserve"> them</w:t>
      </w:r>
      <w:r w:rsidR="00555F6E" w:rsidRPr="008B59B0">
        <w:rPr>
          <w:rFonts w:ascii="Times New Roman" w:hAnsi="Times New Roman" w:cs="Times New Roman"/>
          <w:sz w:val="24"/>
          <w:szCs w:val="24"/>
          <w:lang w:val="en-GB"/>
        </w:rPr>
        <w:t xml:space="preserve">. </w:t>
      </w:r>
      <w:r w:rsidR="004479F4" w:rsidRPr="008B59B0">
        <w:rPr>
          <w:rFonts w:ascii="Times New Roman" w:hAnsi="Times New Roman" w:cs="Times New Roman"/>
          <w:sz w:val="24"/>
          <w:szCs w:val="24"/>
          <w:lang w:val="en-GB"/>
        </w:rPr>
        <w:t xml:space="preserve">A number of researchers support </w:t>
      </w:r>
      <w:r w:rsidR="00A33A59" w:rsidRPr="008B59B0">
        <w:rPr>
          <w:rFonts w:ascii="Times New Roman" w:hAnsi="Times New Roman" w:cs="Times New Roman"/>
          <w:sz w:val="24"/>
          <w:szCs w:val="24"/>
          <w:lang w:val="en-GB"/>
        </w:rPr>
        <w:t xml:space="preserve">this </w:t>
      </w:r>
      <w:r w:rsidR="004479F4" w:rsidRPr="008B59B0">
        <w:rPr>
          <w:rFonts w:ascii="Times New Roman" w:hAnsi="Times New Roman" w:cs="Times New Roman"/>
          <w:sz w:val="24"/>
          <w:szCs w:val="24"/>
          <w:lang w:val="en-GB"/>
        </w:rPr>
        <w:t xml:space="preserve">opinion. For example, </w:t>
      </w:r>
      <w:proofErr w:type="spellStart"/>
      <w:r w:rsidR="00555F6E" w:rsidRPr="008B59B0">
        <w:rPr>
          <w:rFonts w:ascii="Times New Roman" w:hAnsi="Times New Roman" w:cs="Times New Roman"/>
          <w:sz w:val="24"/>
          <w:szCs w:val="24"/>
          <w:lang w:val="en-GB"/>
        </w:rPr>
        <w:t>Karreman</w:t>
      </w:r>
      <w:proofErr w:type="spellEnd"/>
      <w:r w:rsidR="00555F6E" w:rsidRPr="008B59B0">
        <w:rPr>
          <w:rFonts w:ascii="Times New Roman" w:hAnsi="Times New Roman" w:cs="Times New Roman"/>
          <w:sz w:val="24"/>
          <w:szCs w:val="24"/>
          <w:lang w:val="en-GB"/>
        </w:rPr>
        <w:t xml:space="preserve"> and </w:t>
      </w:r>
      <w:proofErr w:type="spellStart"/>
      <w:r w:rsidR="00555F6E" w:rsidRPr="008B59B0">
        <w:rPr>
          <w:rFonts w:ascii="Times New Roman" w:hAnsi="Times New Roman" w:cs="Times New Roman"/>
          <w:sz w:val="24"/>
          <w:szCs w:val="24"/>
          <w:lang w:val="en-GB"/>
        </w:rPr>
        <w:t>Aarts</w:t>
      </w:r>
      <w:proofErr w:type="spellEnd"/>
      <w:r w:rsidR="00555F6E" w:rsidRPr="008B59B0">
        <w:rPr>
          <w:rFonts w:ascii="Times New Roman" w:hAnsi="Times New Roman" w:cs="Times New Roman"/>
          <w:sz w:val="24"/>
          <w:szCs w:val="24"/>
          <w:lang w:val="en-GB"/>
        </w:rPr>
        <w:t xml:space="preserve"> (2007:910) explain</w:t>
      </w:r>
      <w:r w:rsidR="004479F4" w:rsidRPr="008B59B0">
        <w:rPr>
          <w:rFonts w:ascii="Times New Roman" w:hAnsi="Times New Roman" w:cs="Times New Roman"/>
          <w:sz w:val="24"/>
          <w:szCs w:val="24"/>
          <w:lang w:val="en-GB"/>
        </w:rPr>
        <w:t xml:space="preserve"> </w:t>
      </w:r>
      <w:r w:rsidR="00555F6E" w:rsidRPr="008B59B0">
        <w:rPr>
          <w:rFonts w:ascii="Times New Roman" w:hAnsi="Times New Roman" w:cs="Times New Roman"/>
          <w:sz w:val="24"/>
          <w:szCs w:val="24"/>
          <w:lang w:val="en-GB"/>
        </w:rPr>
        <w:t>that f</w:t>
      </w:r>
      <w:r w:rsidR="002E4BDF" w:rsidRPr="008B59B0">
        <w:rPr>
          <w:rFonts w:ascii="Times New Roman" w:hAnsi="Times New Roman" w:cs="Times New Roman"/>
          <w:sz w:val="24"/>
          <w:szCs w:val="24"/>
          <w:lang w:val="en-GB"/>
        </w:rPr>
        <w:t xml:space="preserve">orgiveness is </w:t>
      </w:r>
      <w:r w:rsidR="00555F6E" w:rsidRPr="008B59B0">
        <w:rPr>
          <w:rFonts w:ascii="Times New Roman" w:hAnsi="Times New Roman" w:cs="Times New Roman"/>
          <w:sz w:val="24"/>
          <w:szCs w:val="24"/>
          <w:lang w:val="en-GB"/>
        </w:rPr>
        <w:t xml:space="preserve">more likely to </w:t>
      </w:r>
      <w:r w:rsidR="007A3B85" w:rsidRPr="008B59B0">
        <w:rPr>
          <w:rFonts w:ascii="Times New Roman" w:hAnsi="Times New Roman" w:cs="Times New Roman"/>
          <w:sz w:val="24"/>
          <w:szCs w:val="24"/>
          <w:lang w:val="en-GB"/>
        </w:rPr>
        <w:t xml:space="preserve">take place </w:t>
      </w:r>
      <w:r w:rsidR="00555F6E" w:rsidRPr="008B59B0">
        <w:rPr>
          <w:rFonts w:ascii="Times New Roman" w:hAnsi="Times New Roman" w:cs="Times New Roman"/>
          <w:sz w:val="24"/>
          <w:szCs w:val="24"/>
          <w:lang w:val="en-GB"/>
        </w:rPr>
        <w:t>w</w:t>
      </w:r>
      <w:r w:rsidR="002E4BDF" w:rsidRPr="008B59B0">
        <w:rPr>
          <w:rFonts w:ascii="Times New Roman" w:hAnsi="Times New Roman" w:cs="Times New Roman"/>
          <w:sz w:val="24"/>
          <w:szCs w:val="24"/>
          <w:lang w:val="en-GB"/>
        </w:rPr>
        <w:t>hen the offender is a p</w:t>
      </w:r>
      <w:r w:rsidR="00555F6E" w:rsidRPr="008B59B0">
        <w:rPr>
          <w:rFonts w:ascii="Times New Roman" w:hAnsi="Times New Roman" w:cs="Times New Roman"/>
          <w:sz w:val="24"/>
          <w:szCs w:val="24"/>
          <w:lang w:val="en-GB"/>
        </w:rPr>
        <w:t>artner in a close relationship</w:t>
      </w:r>
      <w:r w:rsidR="004479F4" w:rsidRPr="008B59B0">
        <w:rPr>
          <w:rFonts w:ascii="Times New Roman" w:hAnsi="Times New Roman" w:cs="Times New Roman"/>
          <w:sz w:val="24"/>
          <w:szCs w:val="24"/>
          <w:lang w:val="en-GB"/>
        </w:rPr>
        <w:t xml:space="preserve">, whereas </w:t>
      </w:r>
      <w:r w:rsidR="004479F4" w:rsidRPr="008B59B0">
        <w:rPr>
          <w:rFonts w:ascii="Times New Roman" w:hAnsi="Times New Roman" w:cs="Times New Roman"/>
          <w:sz w:val="24"/>
          <w:szCs w:val="24"/>
        </w:rPr>
        <w:t xml:space="preserve">Chung and </w:t>
      </w:r>
      <w:proofErr w:type="spellStart"/>
      <w:r w:rsidR="004479F4" w:rsidRPr="008B59B0">
        <w:rPr>
          <w:rFonts w:ascii="Times New Roman" w:hAnsi="Times New Roman" w:cs="Times New Roman"/>
          <w:sz w:val="24"/>
          <w:szCs w:val="24"/>
        </w:rPr>
        <w:t>Beverland</w:t>
      </w:r>
      <w:proofErr w:type="spellEnd"/>
      <w:r w:rsidR="004479F4" w:rsidRPr="008B59B0">
        <w:rPr>
          <w:rFonts w:ascii="Times New Roman" w:hAnsi="Times New Roman" w:cs="Times New Roman"/>
          <w:sz w:val="24"/>
          <w:szCs w:val="24"/>
        </w:rPr>
        <w:t xml:space="preserve"> (2006:98) found </w:t>
      </w:r>
      <w:r w:rsidR="004479F4" w:rsidRPr="008B59B0">
        <w:rPr>
          <w:rFonts w:ascii="Times New Roman" w:hAnsi="Times New Roman" w:cs="Times New Roman"/>
          <w:sz w:val="24"/>
          <w:szCs w:val="24"/>
        </w:rPr>
        <w:lastRenderedPageBreak/>
        <w:t xml:space="preserve">that forgiveness facilitates the restoration of the relationship with an offending relationship partner rather than terminating it. </w:t>
      </w:r>
      <w:r w:rsidR="000F542A" w:rsidRPr="008B59B0">
        <w:rPr>
          <w:rFonts w:ascii="Times New Roman" w:hAnsi="Times New Roman" w:cs="Times New Roman"/>
          <w:sz w:val="24"/>
          <w:szCs w:val="24"/>
        </w:rPr>
        <w:t xml:space="preserve">Also, </w:t>
      </w:r>
      <w:r w:rsidR="00CC2398" w:rsidRPr="008B59B0">
        <w:rPr>
          <w:rFonts w:ascii="Times New Roman" w:hAnsi="Times New Roman" w:cs="Times New Roman"/>
          <w:sz w:val="24"/>
          <w:szCs w:val="24"/>
        </w:rPr>
        <w:t xml:space="preserve">when they </w:t>
      </w:r>
      <w:r w:rsidR="00C526FC" w:rsidRPr="008B59B0">
        <w:rPr>
          <w:rFonts w:ascii="Times New Roman" w:hAnsi="Times New Roman" w:cs="Times New Roman"/>
          <w:sz w:val="24"/>
          <w:szCs w:val="24"/>
        </w:rPr>
        <w:t xml:space="preserve">cast </w:t>
      </w:r>
      <w:r w:rsidR="00CC2398" w:rsidRPr="008B59B0">
        <w:rPr>
          <w:rFonts w:ascii="Times New Roman" w:hAnsi="Times New Roman" w:cs="Times New Roman"/>
          <w:sz w:val="24"/>
          <w:szCs w:val="24"/>
        </w:rPr>
        <w:t>of</w:t>
      </w:r>
      <w:r w:rsidR="00C526FC" w:rsidRPr="008B59B0">
        <w:rPr>
          <w:rFonts w:ascii="Times New Roman" w:hAnsi="Times New Roman" w:cs="Times New Roman"/>
          <w:sz w:val="24"/>
          <w:szCs w:val="24"/>
        </w:rPr>
        <w:t>f</w:t>
      </w:r>
      <w:r w:rsidR="00CC2398" w:rsidRPr="008B59B0">
        <w:rPr>
          <w:rFonts w:ascii="Times New Roman" w:hAnsi="Times New Roman" w:cs="Times New Roman"/>
          <w:sz w:val="24"/>
          <w:szCs w:val="24"/>
        </w:rPr>
        <w:t xml:space="preserve"> their </w:t>
      </w:r>
      <w:proofErr w:type="gramStart"/>
      <w:r w:rsidR="00B23A70" w:rsidRPr="008B59B0">
        <w:rPr>
          <w:rFonts w:ascii="Times New Roman" w:hAnsi="Times New Roman" w:cs="Times New Roman"/>
          <w:sz w:val="24"/>
          <w:szCs w:val="24"/>
        </w:rPr>
        <w:t xml:space="preserve">negative </w:t>
      </w:r>
      <w:r w:rsidR="00CC2398" w:rsidRPr="008B59B0">
        <w:rPr>
          <w:rFonts w:ascii="Times New Roman" w:hAnsi="Times New Roman" w:cs="Times New Roman"/>
          <w:sz w:val="24"/>
          <w:szCs w:val="24"/>
        </w:rPr>
        <w:t xml:space="preserve"> feelings</w:t>
      </w:r>
      <w:proofErr w:type="gramEnd"/>
      <w:r w:rsidR="00CC2398" w:rsidRPr="008B59B0">
        <w:rPr>
          <w:rFonts w:ascii="Times New Roman" w:hAnsi="Times New Roman" w:cs="Times New Roman"/>
          <w:sz w:val="24"/>
          <w:szCs w:val="24"/>
        </w:rPr>
        <w:t xml:space="preserve"> by </w:t>
      </w:r>
      <w:r w:rsidR="00705EDB" w:rsidRPr="008B59B0">
        <w:rPr>
          <w:rFonts w:ascii="Times New Roman" w:hAnsi="Times New Roman" w:cs="Times New Roman"/>
          <w:sz w:val="24"/>
          <w:szCs w:val="24"/>
        </w:rPr>
        <w:t xml:space="preserve">forgiving </w:t>
      </w:r>
      <w:r w:rsidR="00CC2398" w:rsidRPr="008B59B0">
        <w:rPr>
          <w:rFonts w:ascii="Times New Roman" w:hAnsi="Times New Roman" w:cs="Times New Roman"/>
          <w:sz w:val="24"/>
          <w:szCs w:val="24"/>
        </w:rPr>
        <w:t xml:space="preserve">their </w:t>
      </w:r>
      <w:r w:rsidR="00705EDB" w:rsidRPr="008B59B0">
        <w:rPr>
          <w:rFonts w:ascii="Times New Roman" w:hAnsi="Times New Roman" w:cs="Times New Roman"/>
          <w:sz w:val="24"/>
          <w:szCs w:val="24"/>
        </w:rPr>
        <w:t xml:space="preserve">service providers, customers </w:t>
      </w:r>
      <w:r w:rsidR="00CC2398" w:rsidRPr="008B59B0">
        <w:rPr>
          <w:rFonts w:ascii="Times New Roman" w:hAnsi="Times New Roman" w:cs="Times New Roman"/>
          <w:sz w:val="24"/>
          <w:szCs w:val="24"/>
        </w:rPr>
        <w:t xml:space="preserve">can </w:t>
      </w:r>
      <w:r w:rsidR="003E2FCE" w:rsidRPr="008B59B0">
        <w:rPr>
          <w:rFonts w:ascii="Times New Roman" w:hAnsi="Times New Roman" w:cs="Times New Roman"/>
          <w:sz w:val="24"/>
          <w:szCs w:val="24"/>
        </w:rPr>
        <w:t xml:space="preserve">pursue </w:t>
      </w:r>
      <w:r w:rsidR="00C526FC" w:rsidRPr="008B59B0">
        <w:rPr>
          <w:rFonts w:ascii="Times New Roman" w:hAnsi="Times New Roman" w:cs="Times New Roman"/>
          <w:sz w:val="24"/>
          <w:szCs w:val="24"/>
        </w:rPr>
        <w:t xml:space="preserve">ways of </w:t>
      </w:r>
      <w:r w:rsidR="00B23A70" w:rsidRPr="008B59B0">
        <w:rPr>
          <w:rFonts w:ascii="Times New Roman" w:hAnsi="Times New Roman" w:cs="Times New Roman"/>
          <w:sz w:val="24"/>
          <w:szCs w:val="24"/>
        </w:rPr>
        <w:t>restor</w:t>
      </w:r>
      <w:r w:rsidR="00C526FC" w:rsidRPr="008B59B0">
        <w:rPr>
          <w:rFonts w:ascii="Times New Roman" w:hAnsi="Times New Roman" w:cs="Times New Roman"/>
          <w:sz w:val="24"/>
          <w:szCs w:val="24"/>
        </w:rPr>
        <w:t>ing</w:t>
      </w:r>
      <w:r w:rsidR="00B23A70" w:rsidRPr="008B59B0">
        <w:rPr>
          <w:rFonts w:ascii="Times New Roman" w:hAnsi="Times New Roman" w:cs="Times New Roman"/>
          <w:sz w:val="24"/>
          <w:szCs w:val="24"/>
        </w:rPr>
        <w:t xml:space="preserve"> the relationship </w:t>
      </w:r>
      <w:r w:rsidR="003E2FCE" w:rsidRPr="008B59B0">
        <w:rPr>
          <w:rFonts w:ascii="Times New Roman" w:hAnsi="Times New Roman" w:cs="Times New Roman"/>
          <w:sz w:val="24"/>
          <w:szCs w:val="24"/>
        </w:rPr>
        <w:t xml:space="preserve">with the service provider </w:t>
      </w:r>
      <w:r w:rsidR="00B23A70" w:rsidRPr="008B59B0">
        <w:rPr>
          <w:rFonts w:ascii="Times New Roman" w:hAnsi="Times New Roman" w:cs="Times New Roman"/>
          <w:sz w:val="24"/>
          <w:szCs w:val="24"/>
        </w:rPr>
        <w:t xml:space="preserve">(Hedrick </w:t>
      </w:r>
      <w:r w:rsidR="00B23A70" w:rsidRPr="008B59B0">
        <w:rPr>
          <w:rFonts w:ascii="Times New Roman" w:hAnsi="Times New Roman" w:cs="Times New Roman"/>
          <w:i/>
          <w:iCs/>
          <w:sz w:val="24"/>
          <w:szCs w:val="24"/>
        </w:rPr>
        <w:t>et al</w:t>
      </w:r>
      <w:r w:rsidR="00B23A70" w:rsidRPr="008B59B0">
        <w:rPr>
          <w:rFonts w:ascii="Times New Roman" w:hAnsi="Times New Roman" w:cs="Times New Roman"/>
          <w:sz w:val="24"/>
          <w:szCs w:val="24"/>
        </w:rPr>
        <w:t xml:space="preserve">., 2007:70; McCullough, </w:t>
      </w:r>
      <w:proofErr w:type="spellStart"/>
      <w:r w:rsidR="00B23A70" w:rsidRPr="008B59B0">
        <w:rPr>
          <w:rFonts w:ascii="Times New Roman" w:hAnsi="Times New Roman" w:cs="Times New Roman"/>
          <w:sz w:val="24"/>
          <w:szCs w:val="24"/>
        </w:rPr>
        <w:t>Fincham</w:t>
      </w:r>
      <w:proofErr w:type="spellEnd"/>
      <w:r w:rsidR="00B23A70" w:rsidRPr="008B59B0">
        <w:rPr>
          <w:rFonts w:ascii="Times New Roman" w:hAnsi="Times New Roman" w:cs="Times New Roman"/>
          <w:sz w:val="24"/>
          <w:szCs w:val="24"/>
        </w:rPr>
        <w:t xml:space="preserve"> &amp; Tsang, 2003:540; </w:t>
      </w:r>
      <w:proofErr w:type="spellStart"/>
      <w:r w:rsidR="00B23A70" w:rsidRPr="008B59B0">
        <w:rPr>
          <w:rFonts w:ascii="Times New Roman" w:hAnsi="Times New Roman" w:cs="Times New Roman"/>
          <w:sz w:val="24"/>
          <w:szCs w:val="24"/>
        </w:rPr>
        <w:t>Tsarenko</w:t>
      </w:r>
      <w:proofErr w:type="spellEnd"/>
      <w:r w:rsidR="00B23A70" w:rsidRPr="008B59B0">
        <w:rPr>
          <w:rFonts w:ascii="Times New Roman" w:hAnsi="Times New Roman" w:cs="Times New Roman"/>
          <w:sz w:val="24"/>
          <w:szCs w:val="24"/>
        </w:rPr>
        <w:t xml:space="preserve"> &amp; </w:t>
      </w:r>
      <w:proofErr w:type="spellStart"/>
      <w:r w:rsidR="00B23A70" w:rsidRPr="008B59B0">
        <w:rPr>
          <w:rFonts w:ascii="Times New Roman" w:hAnsi="Times New Roman" w:cs="Times New Roman"/>
          <w:sz w:val="24"/>
          <w:szCs w:val="24"/>
        </w:rPr>
        <w:t>Tojib</w:t>
      </w:r>
      <w:proofErr w:type="spellEnd"/>
      <w:r w:rsidR="00B23A70" w:rsidRPr="008B59B0">
        <w:rPr>
          <w:rFonts w:ascii="Times New Roman" w:hAnsi="Times New Roman" w:cs="Times New Roman"/>
          <w:sz w:val="24"/>
          <w:szCs w:val="24"/>
        </w:rPr>
        <w:t xml:space="preserve">, 2011:382). </w:t>
      </w:r>
    </w:p>
    <w:p w:rsidR="00555F6E" w:rsidRPr="008B59B0" w:rsidRDefault="00555F6E" w:rsidP="008A3716">
      <w:pPr>
        <w:rPr>
          <w:rFonts w:ascii="Times New Roman" w:hAnsi="Times New Roman" w:cs="Times New Roman"/>
          <w:sz w:val="24"/>
          <w:szCs w:val="24"/>
        </w:rPr>
      </w:pPr>
    </w:p>
    <w:p w:rsidR="00E245CE" w:rsidRPr="008B59B0" w:rsidRDefault="00E245CE" w:rsidP="008A3716">
      <w:pPr>
        <w:rPr>
          <w:rFonts w:ascii="Times New Roman" w:hAnsi="Times New Roman" w:cs="Times New Roman"/>
          <w:b/>
          <w:sz w:val="24"/>
          <w:szCs w:val="24"/>
          <w:lang w:val="en-GB"/>
        </w:rPr>
      </w:pPr>
      <w:r w:rsidRPr="008B59B0">
        <w:rPr>
          <w:rFonts w:ascii="Times New Roman" w:hAnsi="Times New Roman" w:cs="Times New Roman"/>
          <w:b/>
          <w:sz w:val="24"/>
          <w:szCs w:val="24"/>
          <w:lang w:val="en-GB"/>
        </w:rPr>
        <w:t xml:space="preserve">4. PROBLEM STATEMENT, </w:t>
      </w:r>
      <w:r w:rsidR="00117754" w:rsidRPr="008B59B0">
        <w:rPr>
          <w:rFonts w:ascii="Times New Roman" w:hAnsi="Times New Roman" w:cs="Times New Roman"/>
          <w:b/>
          <w:sz w:val="24"/>
          <w:szCs w:val="24"/>
          <w:lang w:val="en-GB"/>
        </w:rPr>
        <w:t>PURPOSE</w:t>
      </w:r>
      <w:r w:rsidRPr="008B59B0">
        <w:rPr>
          <w:rFonts w:ascii="Times New Roman" w:hAnsi="Times New Roman" w:cs="Times New Roman"/>
          <w:b/>
          <w:sz w:val="24"/>
          <w:szCs w:val="24"/>
          <w:lang w:val="en-GB"/>
        </w:rPr>
        <w:t>, HYPOTHESES AND CONCEPTUAL FRAMEWORK</w:t>
      </w:r>
    </w:p>
    <w:p w:rsidR="007A5BEC" w:rsidRPr="00E24F5B" w:rsidRDefault="007A5BEC" w:rsidP="002B6160">
      <w:pPr>
        <w:widowControl w:val="0"/>
        <w:rPr>
          <w:rFonts w:ascii="Times New Roman" w:hAnsi="Times New Roman" w:cs="Times New Roman"/>
          <w:sz w:val="24"/>
          <w:szCs w:val="24"/>
          <w:lang w:val="en-GB"/>
        </w:rPr>
      </w:pPr>
    </w:p>
    <w:p w:rsidR="00596D27" w:rsidRPr="008B59B0" w:rsidRDefault="000E312C" w:rsidP="002B6160">
      <w:pPr>
        <w:widowControl w:val="0"/>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According to the </w:t>
      </w:r>
      <w:r w:rsidR="002B6160" w:rsidRPr="008B59B0">
        <w:rPr>
          <w:rFonts w:ascii="Times New Roman" w:hAnsi="Times New Roman" w:cs="Times New Roman"/>
          <w:sz w:val="24"/>
          <w:szCs w:val="24"/>
          <w:lang w:val="en-GB"/>
        </w:rPr>
        <w:t>expectancy disconfirmation theory, customers</w:t>
      </w:r>
      <w:r w:rsidR="007720C1" w:rsidRPr="008B59B0">
        <w:rPr>
          <w:rFonts w:ascii="Times New Roman" w:hAnsi="Times New Roman" w:cs="Times New Roman"/>
          <w:sz w:val="24"/>
          <w:szCs w:val="24"/>
          <w:lang w:val="en-GB"/>
        </w:rPr>
        <w:t>’</w:t>
      </w:r>
      <w:r w:rsidR="002B6160" w:rsidRPr="008B59B0">
        <w:rPr>
          <w:rFonts w:ascii="Times New Roman" w:hAnsi="Times New Roman" w:cs="Times New Roman"/>
          <w:sz w:val="24"/>
          <w:szCs w:val="24"/>
          <w:lang w:val="en-GB"/>
        </w:rPr>
        <w:t xml:space="preserve"> satisfaction with service delivery</w:t>
      </w:r>
      <w:r w:rsidR="006429B7" w:rsidRPr="008B59B0">
        <w:rPr>
          <w:rFonts w:ascii="Times New Roman" w:hAnsi="Times New Roman" w:cs="Times New Roman"/>
          <w:sz w:val="24"/>
          <w:szCs w:val="24"/>
          <w:lang w:val="en-GB"/>
        </w:rPr>
        <w:t xml:space="preserve"> </w:t>
      </w:r>
      <w:r w:rsidR="00C526FC" w:rsidRPr="008B59B0">
        <w:rPr>
          <w:rFonts w:ascii="Times New Roman" w:hAnsi="Times New Roman" w:cs="Times New Roman"/>
          <w:sz w:val="24"/>
          <w:szCs w:val="24"/>
          <w:lang w:val="en-GB"/>
        </w:rPr>
        <w:t xml:space="preserve">is </w:t>
      </w:r>
      <w:r w:rsidR="007720C1" w:rsidRPr="008B59B0">
        <w:rPr>
          <w:rFonts w:ascii="Times New Roman" w:hAnsi="Times New Roman" w:cs="Times New Roman"/>
          <w:sz w:val="24"/>
          <w:szCs w:val="24"/>
          <w:lang w:val="en-GB"/>
        </w:rPr>
        <w:t xml:space="preserve">determined </w:t>
      </w:r>
      <w:r w:rsidR="006429B7" w:rsidRPr="008B59B0">
        <w:rPr>
          <w:rFonts w:ascii="Times New Roman" w:hAnsi="Times New Roman" w:cs="Times New Roman"/>
          <w:sz w:val="24"/>
          <w:szCs w:val="24"/>
          <w:lang w:val="en-GB"/>
        </w:rPr>
        <w:t xml:space="preserve">by comparing their expectations with </w:t>
      </w:r>
      <w:r w:rsidR="002B6160" w:rsidRPr="008B59B0">
        <w:rPr>
          <w:rFonts w:ascii="Times New Roman" w:hAnsi="Times New Roman" w:cs="Times New Roman"/>
          <w:sz w:val="24"/>
          <w:szCs w:val="24"/>
          <w:lang w:val="en-GB"/>
        </w:rPr>
        <w:t>the disconfirmation experience</w:t>
      </w:r>
      <w:r w:rsidR="006429B7" w:rsidRPr="008B59B0">
        <w:rPr>
          <w:rFonts w:ascii="Times New Roman" w:hAnsi="Times New Roman" w:cs="Times New Roman"/>
          <w:sz w:val="24"/>
          <w:szCs w:val="24"/>
          <w:lang w:val="en-GB"/>
        </w:rPr>
        <w:t xml:space="preserve">d during </w:t>
      </w:r>
      <w:r w:rsidR="007720C1" w:rsidRPr="008B59B0">
        <w:rPr>
          <w:rFonts w:ascii="Times New Roman" w:hAnsi="Times New Roman" w:cs="Times New Roman"/>
          <w:sz w:val="24"/>
          <w:szCs w:val="24"/>
          <w:lang w:val="en-GB"/>
        </w:rPr>
        <w:t xml:space="preserve">actual </w:t>
      </w:r>
      <w:r w:rsidR="006429B7" w:rsidRPr="008B59B0">
        <w:rPr>
          <w:rFonts w:ascii="Times New Roman" w:hAnsi="Times New Roman" w:cs="Times New Roman"/>
          <w:sz w:val="24"/>
          <w:szCs w:val="24"/>
          <w:lang w:val="en-GB"/>
        </w:rPr>
        <w:t xml:space="preserve">service delivery </w:t>
      </w:r>
      <w:r w:rsidR="002B6160" w:rsidRPr="008B59B0">
        <w:rPr>
          <w:rFonts w:ascii="Times New Roman" w:hAnsi="Times New Roman" w:cs="Times New Roman"/>
          <w:sz w:val="24"/>
          <w:szCs w:val="24"/>
          <w:lang w:val="en-GB"/>
        </w:rPr>
        <w:t xml:space="preserve">(Churchill &amp; </w:t>
      </w:r>
      <w:proofErr w:type="spellStart"/>
      <w:r w:rsidR="002B6160" w:rsidRPr="008B59B0">
        <w:rPr>
          <w:rFonts w:ascii="Times New Roman" w:hAnsi="Times New Roman" w:cs="Times New Roman"/>
          <w:sz w:val="24"/>
          <w:szCs w:val="24"/>
          <w:lang w:val="en-GB"/>
        </w:rPr>
        <w:t>Surprenant</w:t>
      </w:r>
      <w:proofErr w:type="spellEnd"/>
      <w:r w:rsidR="002B6160" w:rsidRPr="008B59B0">
        <w:rPr>
          <w:rFonts w:ascii="Times New Roman" w:hAnsi="Times New Roman" w:cs="Times New Roman"/>
          <w:sz w:val="24"/>
          <w:szCs w:val="24"/>
          <w:lang w:val="en-GB"/>
        </w:rPr>
        <w:t>, 1982:491).</w:t>
      </w:r>
      <w:r w:rsidR="006429B7" w:rsidRPr="008B59B0">
        <w:rPr>
          <w:rFonts w:ascii="Times New Roman" w:hAnsi="Times New Roman" w:cs="Times New Roman"/>
          <w:sz w:val="24"/>
          <w:szCs w:val="24"/>
          <w:lang w:val="en-GB"/>
        </w:rPr>
        <w:t xml:space="preserve"> When service providers fail to meet </w:t>
      </w:r>
      <w:r w:rsidR="007A3B85" w:rsidRPr="008B59B0">
        <w:rPr>
          <w:rFonts w:ascii="Times New Roman" w:hAnsi="Times New Roman" w:cs="Times New Roman"/>
          <w:sz w:val="24"/>
          <w:szCs w:val="24"/>
          <w:lang w:val="en-GB"/>
        </w:rPr>
        <w:t xml:space="preserve">their </w:t>
      </w:r>
      <w:r w:rsidR="006429B7" w:rsidRPr="008B59B0">
        <w:rPr>
          <w:rFonts w:ascii="Times New Roman" w:hAnsi="Times New Roman" w:cs="Times New Roman"/>
          <w:sz w:val="24"/>
          <w:szCs w:val="24"/>
          <w:lang w:val="en-GB"/>
        </w:rPr>
        <w:t xml:space="preserve">customers’ expectations </w:t>
      </w:r>
      <w:r w:rsidR="0001754B" w:rsidRPr="008B59B0">
        <w:rPr>
          <w:rFonts w:ascii="Times New Roman" w:hAnsi="Times New Roman" w:cs="Times New Roman"/>
          <w:sz w:val="24"/>
          <w:szCs w:val="24"/>
          <w:lang w:val="en-GB"/>
        </w:rPr>
        <w:t xml:space="preserve">during service </w:t>
      </w:r>
      <w:r w:rsidR="006429B7" w:rsidRPr="008B59B0">
        <w:rPr>
          <w:rFonts w:ascii="Times New Roman" w:hAnsi="Times New Roman" w:cs="Times New Roman"/>
          <w:sz w:val="24"/>
          <w:szCs w:val="24"/>
          <w:lang w:val="en-GB"/>
        </w:rPr>
        <w:t xml:space="preserve">delivery, service failures (negative disconfirmation) are experienced </w:t>
      </w:r>
      <w:r w:rsidR="00970630" w:rsidRPr="008B59B0">
        <w:rPr>
          <w:rFonts w:ascii="Times New Roman" w:hAnsi="Times New Roman" w:cs="Times New Roman"/>
          <w:sz w:val="24"/>
          <w:szCs w:val="24"/>
          <w:lang w:val="en-GB"/>
        </w:rPr>
        <w:t xml:space="preserve">as </w:t>
      </w:r>
      <w:r w:rsidR="007A3B85" w:rsidRPr="008B59B0">
        <w:rPr>
          <w:rFonts w:ascii="Times New Roman" w:hAnsi="Times New Roman" w:cs="Times New Roman"/>
          <w:sz w:val="24"/>
          <w:szCs w:val="24"/>
          <w:lang w:val="en-GB"/>
        </w:rPr>
        <w:t xml:space="preserve">a consequent </w:t>
      </w:r>
      <w:r w:rsidR="006429B7" w:rsidRPr="008B59B0">
        <w:rPr>
          <w:rFonts w:ascii="Times New Roman" w:hAnsi="Times New Roman" w:cs="Times New Roman"/>
          <w:sz w:val="24"/>
          <w:szCs w:val="24"/>
          <w:lang w:val="en-GB"/>
        </w:rPr>
        <w:t xml:space="preserve">unequal exchange. </w:t>
      </w:r>
      <w:r w:rsidR="004F3C59" w:rsidRPr="008B59B0">
        <w:rPr>
          <w:rFonts w:ascii="Times New Roman" w:hAnsi="Times New Roman" w:cs="Times New Roman"/>
          <w:sz w:val="24"/>
          <w:szCs w:val="24"/>
          <w:lang w:val="en-GB"/>
        </w:rPr>
        <w:t>S</w:t>
      </w:r>
      <w:r w:rsidR="006429B7" w:rsidRPr="008B59B0">
        <w:rPr>
          <w:rFonts w:ascii="Times New Roman" w:hAnsi="Times New Roman" w:cs="Times New Roman"/>
          <w:sz w:val="24"/>
          <w:szCs w:val="24"/>
          <w:lang w:val="en-GB"/>
        </w:rPr>
        <w:t xml:space="preserve">ervice providers </w:t>
      </w:r>
      <w:r w:rsidR="004F3C59" w:rsidRPr="008B59B0">
        <w:rPr>
          <w:rFonts w:ascii="Times New Roman" w:hAnsi="Times New Roman" w:cs="Times New Roman"/>
          <w:sz w:val="24"/>
          <w:szCs w:val="24"/>
          <w:lang w:val="en-GB"/>
        </w:rPr>
        <w:t xml:space="preserve">therefore </w:t>
      </w:r>
      <w:r w:rsidR="006429B7" w:rsidRPr="008B59B0">
        <w:rPr>
          <w:rFonts w:ascii="Times New Roman" w:hAnsi="Times New Roman" w:cs="Times New Roman"/>
          <w:sz w:val="24"/>
          <w:szCs w:val="24"/>
          <w:lang w:val="en-GB"/>
        </w:rPr>
        <w:t>attempt to restore customer satisfaction</w:t>
      </w:r>
      <w:r w:rsidR="00702377" w:rsidRPr="008B59B0">
        <w:rPr>
          <w:rFonts w:ascii="Times New Roman" w:hAnsi="Times New Roman" w:cs="Times New Roman"/>
          <w:sz w:val="24"/>
          <w:szCs w:val="24"/>
          <w:lang w:val="en-GB"/>
        </w:rPr>
        <w:t xml:space="preserve"> (Huang, 2011:513)</w:t>
      </w:r>
      <w:r w:rsidR="006429B7" w:rsidRPr="008B59B0">
        <w:rPr>
          <w:rFonts w:ascii="Times New Roman" w:hAnsi="Times New Roman" w:cs="Times New Roman"/>
          <w:sz w:val="24"/>
          <w:szCs w:val="24"/>
          <w:lang w:val="en-GB"/>
        </w:rPr>
        <w:t xml:space="preserve"> by eliminating the perceive</w:t>
      </w:r>
      <w:r w:rsidR="00F9106F" w:rsidRPr="008B59B0">
        <w:rPr>
          <w:rFonts w:ascii="Times New Roman" w:hAnsi="Times New Roman" w:cs="Times New Roman"/>
          <w:sz w:val="24"/>
          <w:szCs w:val="24"/>
          <w:lang w:val="en-GB"/>
        </w:rPr>
        <w:t>d</w:t>
      </w:r>
      <w:r w:rsidR="006429B7" w:rsidRPr="008B59B0">
        <w:rPr>
          <w:rFonts w:ascii="Times New Roman" w:hAnsi="Times New Roman" w:cs="Times New Roman"/>
          <w:sz w:val="24"/>
          <w:szCs w:val="24"/>
          <w:lang w:val="en-GB"/>
        </w:rPr>
        <w:t xml:space="preserve"> inequality </w:t>
      </w:r>
      <w:r w:rsidR="00970630" w:rsidRPr="008B59B0">
        <w:rPr>
          <w:rFonts w:ascii="Times New Roman" w:hAnsi="Times New Roman" w:cs="Times New Roman"/>
          <w:sz w:val="24"/>
          <w:szCs w:val="24"/>
          <w:lang w:val="en-GB"/>
        </w:rPr>
        <w:t xml:space="preserve">by means of </w:t>
      </w:r>
      <w:r w:rsidR="006429B7" w:rsidRPr="008B59B0">
        <w:rPr>
          <w:rFonts w:ascii="Times New Roman" w:hAnsi="Times New Roman" w:cs="Times New Roman"/>
          <w:sz w:val="24"/>
          <w:szCs w:val="24"/>
          <w:lang w:val="en-GB"/>
        </w:rPr>
        <w:t>service recovery</w:t>
      </w:r>
      <w:r w:rsidR="0001754B" w:rsidRPr="008B59B0">
        <w:rPr>
          <w:rFonts w:ascii="Times New Roman" w:hAnsi="Times New Roman" w:cs="Times New Roman"/>
          <w:sz w:val="24"/>
          <w:szCs w:val="24"/>
          <w:lang w:val="en-GB"/>
        </w:rPr>
        <w:t xml:space="preserve"> (Fang </w:t>
      </w:r>
      <w:r w:rsidR="0001754B" w:rsidRPr="008B59B0">
        <w:rPr>
          <w:rFonts w:ascii="Times New Roman" w:hAnsi="Times New Roman" w:cs="Times New Roman"/>
          <w:i/>
          <w:sz w:val="24"/>
          <w:szCs w:val="24"/>
          <w:lang w:val="en-GB"/>
        </w:rPr>
        <w:t>et al</w:t>
      </w:r>
      <w:r w:rsidR="0001754B" w:rsidRPr="008B59B0">
        <w:rPr>
          <w:rFonts w:ascii="Times New Roman" w:hAnsi="Times New Roman" w:cs="Times New Roman"/>
          <w:sz w:val="24"/>
          <w:szCs w:val="24"/>
          <w:lang w:val="en-GB"/>
        </w:rPr>
        <w:t xml:space="preserve">., 2013:344; </w:t>
      </w:r>
      <w:proofErr w:type="spellStart"/>
      <w:r w:rsidR="0001754B" w:rsidRPr="008B59B0">
        <w:rPr>
          <w:rFonts w:ascii="Times New Roman" w:hAnsi="Times New Roman" w:cs="Times New Roman"/>
          <w:sz w:val="24"/>
          <w:szCs w:val="24"/>
          <w:lang w:val="en-GB"/>
        </w:rPr>
        <w:t>Kau</w:t>
      </w:r>
      <w:proofErr w:type="spellEnd"/>
      <w:r w:rsidR="0001754B" w:rsidRPr="008B59B0">
        <w:rPr>
          <w:rFonts w:ascii="Times New Roman" w:hAnsi="Times New Roman" w:cs="Times New Roman"/>
          <w:sz w:val="24"/>
          <w:szCs w:val="24"/>
          <w:lang w:val="en-GB"/>
        </w:rPr>
        <w:t xml:space="preserve"> &amp; </w:t>
      </w:r>
      <w:proofErr w:type="spellStart"/>
      <w:r w:rsidR="0001754B" w:rsidRPr="008B59B0">
        <w:rPr>
          <w:rFonts w:ascii="Times New Roman" w:hAnsi="Times New Roman" w:cs="Times New Roman"/>
          <w:sz w:val="24"/>
          <w:szCs w:val="24"/>
          <w:lang w:val="en-GB"/>
        </w:rPr>
        <w:t>Loh</w:t>
      </w:r>
      <w:proofErr w:type="spellEnd"/>
      <w:r w:rsidR="0001754B" w:rsidRPr="008B59B0">
        <w:rPr>
          <w:rFonts w:ascii="Times New Roman" w:hAnsi="Times New Roman" w:cs="Times New Roman"/>
          <w:sz w:val="24"/>
          <w:szCs w:val="24"/>
          <w:lang w:val="en-GB"/>
        </w:rPr>
        <w:t>, 2006:102)</w:t>
      </w:r>
      <w:r w:rsidR="006429B7" w:rsidRPr="008B59B0">
        <w:rPr>
          <w:rFonts w:ascii="Times New Roman" w:hAnsi="Times New Roman" w:cs="Times New Roman"/>
          <w:sz w:val="24"/>
          <w:szCs w:val="24"/>
          <w:lang w:val="en-GB"/>
        </w:rPr>
        <w:t xml:space="preserve">. </w:t>
      </w:r>
    </w:p>
    <w:p w:rsidR="00596D27" w:rsidRPr="008B59B0" w:rsidRDefault="00596D27" w:rsidP="002B6160">
      <w:pPr>
        <w:widowControl w:val="0"/>
        <w:rPr>
          <w:rFonts w:ascii="Times New Roman" w:hAnsi="Times New Roman" w:cs="Times New Roman"/>
          <w:sz w:val="24"/>
          <w:szCs w:val="24"/>
          <w:lang w:val="en-GB"/>
        </w:rPr>
      </w:pPr>
    </w:p>
    <w:p w:rsidR="00A4675D" w:rsidRPr="008B59B0" w:rsidRDefault="00A4675D" w:rsidP="00A4675D">
      <w:pPr>
        <w:rPr>
          <w:rFonts w:ascii="Times New Roman" w:hAnsi="Times New Roman" w:cs="Times New Roman"/>
          <w:sz w:val="24"/>
          <w:szCs w:val="24"/>
          <w:lang w:val="en-GB"/>
        </w:rPr>
      </w:pPr>
      <w:r w:rsidRPr="008B59B0">
        <w:rPr>
          <w:rFonts w:ascii="Times New Roman" w:hAnsi="Times New Roman" w:cs="Times New Roman"/>
          <w:sz w:val="24"/>
          <w:szCs w:val="24"/>
          <w:lang w:val="en-GB"/>
        </w:rPr>
        <w:t>It has been argued that the relationship</w:t>
      </w:r>
      <w:r w:rsidR="00AC3EB8" w:rsidRPr="008B59B0">
        <w:rPr>
          <w:rFonts w:ascii="Times New Roman" w:hAnsi="Times New Roman" w:cs="Times New Roman"/>
          <w:sz w:val="24"/>
          <w:szCs w:val="24"/>
          <w:lang w:val="en-GB"/>
        </w:rPr>
        <w:t>s</w:t>
      </w:r>
      <w:r w:rsidRPr="008B59B0">
        <w:rPr>
          <w:rFonts w:ascii="Times New Roman" w:hAnsi="Times New Roman" w:cs="Times New Roman"/>
          <w:sz w:val="24"/>
          <w:szCs w:val="24"/>
          <w:lang w:val="en-GB"/>
        </w:rPr>
        <w:t xml:space="preserve"> between customer</w:t>
      </w:r>
      <w:r w:rsidR="00AC3EB8" w:rsidRPr="008B59B0">
        <w:rPr>
          <w:rFonts w:ascii="Times New Roman" w:hAnsi="Times New Roman" w:cs="Times New Roman"/>
          <w:sz w:val="24"/>
          <w:szCs w:val="24"/>
          <w:lang w:val="en-GB"/>
        </w:rPr>
        <w:t>s</w:t>
      </w:r>
      <w:r w:rsidRPr="008B59B0">
        <w:rPr>
          <w:rFonts w:ascii="Times New Roman" w:hAnsi="Times New Roman" w:cs="Times New Roman"/>
          <w:sz w:val="24"/>
          <w:szCs w:val="24"/>
          <w:lang w:val="en-GB"/>
        </w:rPr>
        <w:t xml:space="preserve"> and service provider</w:t>
      </w:r>
      <w:r w:rsidR="00AC3EB8" w:rsidRPr="008B59B0">
        <w:rPr>
          <w:rFonts w:ascii="Times New Roman" w:hAnsi="Times New Roman" w:cs="Times New Roman"/>
          <w:sz w:val="24"/>
          <w:szCs w:val="24"/>
          <w:lang w:val="en-GB"/>
        </w:rPr>
        <w:t>s</w:t>
      </w:r>
      <w:r w:rsidRPr="008B59B0">
        <w:rPr>
          <w:rFonts w:ascii="Times New Roman" w:hAnsi="Times New Roman" w:cs="Times New Roman"/>
          <w:sz w:val="24"/>
          <w:szCs w:val="24"/>
          <w:lang w:val="en-GB"/>
        </w:rPr>
        <w:t xml:space="preserve"> should be considered a key determinant of service recovery</w:t>
      </w:r>
      <w:r w:rsidR="00E17DC6" w:rsidRPr="008B59B0">
        <w:rPr>
          <w:rFonts w:ascii="Times New Roman" w:hAnsi="Times New Roman" w:cs="Times New Roman"/>
          <w:sz w:val="24"/>
          <w:szCs w:val="24"/>
          <w:lang w:val="en-GB"/>
        </w:rPr>
        <w:t>,</w:t>
      </w:r>
      <w:r w:rsidRPr="008B59B0">
        <w:rPr>
          <w:rFonts w:ascii="Times New Roman" w:hAnsi="Times New Roman" w:cs="Times New Roman"/>
          <w:sz w:val="24"/>
          <w:szCs w:val="24"/>
          <w:lang w:val="en-GB"/>
        </w:rPr>
        <w:t xml:space="preserve"> </w:t>
      </w:r>
      <w:r w:rsidR="005D1855" w:rsidRPr="008B59B0">
        <w:rPr>
          <w:rFonts w:ascii="Times New Roman" w:hAnsi="Times New Roman" w:cs="Times New Roman"/>
          <w:sz w:val="24"/>
          <w:szCs w:val="24"/>
          <w:lang w:val="en-GB"/>
        </w:rPr>
        <w:t xml:space="preserve">which is </w:t>
      </w:r>
      <w:r w:rsidRPr="008B59B0">
        <w:rPr>
          <w:rFonts w:ascii="Times New Roman" w:hAnsi="Times New Roman" w:cs="Times New Roman"/>
          <w:sz w:val="24"/>
          <w:szCs w:val="24"/>
          <w:lang w:val="en-GB"/>
        </w:rPr>
        <w:t xml:space="preserve">required </w:t>
      </w:r>
      <w:r w:rsidR="00E17DC6" w:rsidRPr="008B59B0">
        <w:rPr>
          <w:rFonts w:ascii="Times New Roman" w:hAnsi="Times New Roman" w:cs="Times New Roman"/>
          <w:sz w:val="24"/>
          <w:szCs w:val="24"/>
          <w:lang w:val="en-GB"/>
        </w:rPr>
        <w:t xml:space="preserve">if </w:t>
      </w:r>
      <w:r w:rsidRPr="008B59B0">
        <w:rPr>
          <w:rFonts w:ascii="Times New Roman" w:hAnsi="Times New Roman" w:cs="Times New Roman"/>
          <w:sz w:val="24"/>
          <w:szCs w:val="24"/>
          <w:lang w:val="en-GB"/>
        </w:rPr>
        <w:t xml:space="preserve">post-recovery attitudes and behavioural intentions </w:t>
      </w:r>
      <w:r w:rsidR="00E17DC6" w:rsidRPr="008B59B0">
        <w:rPr>
          <w:rFonts w:ascii="Times New Roman" w:hAnsi="Times New Roman" w:cs="Times New Roman"/>
          <w:sz w:val="24"/>
          <w:szCs w:val="24"/>
          <w:lang w:val="en-GB"/>
        </w:rPr>
        <w:t xml:space="preserve">are to be restored </w:t>
      </w:r>
      <w:r w:rsidRPr="008B59B0">
        <w:rPr>
          <w:rFonts w:ascii="Times New Roman" w:hAnsi="Times New Roman" w:cs="Times New Roman"/>
          <w:sz w:val="24"/>
          <w:szCs w:val="24"/>
          <w:lang w:val="en-GB"/>
        </w:rPr>
        <w:t xml:space="preserve">(DeWitt &amp; Brady, 2003:202-203; Forrester &amp; </w:t>
      </w:r>
      <w:proofErr w:type="spellStart"/>
      <w:r w:rsidRPr="008B59B0">
        <w:rPr>
          <w:rFonts w:ascii="Times New Roman" w:hAnsi="Times New Roman" w:cs="Times New Roman"/>
          <w:sz w:val="24"/>
          <w:szCs w:val="24"/>
          <w:lang w:val="en-GB"/>
        </w:rPr>
        <w:t>Maute</w:t>
      </w:r>
      <w:proofErr w:type="spellEnd"/>
      <w:r w:rsidRPr="008B59B0">
        <w:rPr>
          <w:rFonts w:ascii="Times New Roman" w:hAnsi="Times New Roman" w:cs="Times New Roman"/>
          <w:sz w:val="24"/>
          <w:szCs w:val="24"/>
          <w:lang w:val="en-GB"/>
        </w:rPr>
        <w:t xml:space="preserve">, 2001:10; </w:t>
      </w:r>
      <w:proofErr w:type="spellStart"/>
      <w:r w:rsidRPr="008B59B0">
        <w:rPr>
          <w:rFonts w:ascii="Times New Roman" w:hAnsi="Times New Roman" w:cs="Times New Roman"/>
          <w:sz w:val="24"/>
          <w:szCs w:val="24"/>
          <w:lang w:val="en-GB"/>
        </w:rPr>
        <w:t>Kaltcheva</w:t>
      </w:r>
      <w:proofErr w:type="spellEnd"/>
      <w:r w:rsidR="00785AF1" w:rsidRPr="008B59B0">
        <w:rPr>
          <w:rFonts w:ascii="Times New Roman" w:hAnsi="Times New Roman" w:cs="Times New Roman"/>
          <w:sz w:val="24"/>
          <w:szCs w:val="24"/>
          <w:lang w:val="en-GB"/>
        </w:rPr>
        <w:t xml:space="preserve"> </w:t>
      </w:r>
      <w:r w:rsidR="00785AF1" w:rsidRPr="008B59B0">
        <w:rPr>
          <w:rFonts w:ascii="Times New Roman" w:hAnsi="Times New Roman" w:cs="Times New Roman"/>
          <w:i/>
          <w:sz w:val="24"/>
          <w:szCs w:val="24"/>
          <w:lang w:val="en-GB"/>
        </w:rPr>
        <w:t>et al</w:t>
      </w:r>
      <w:r w:rsidR="00785AF1" w:rsidRPr="008B59B0">
        <w:rPr>
          <w:rFonts w:ascii="Times New Roman" w:hAnsi="Times New Roman" w:cs="Times New Roman"/>
          <w:sz w:val="24"/>
          <w:szCs w:val="24"/>
          <w:lang w:val="en-GB"/>
        </w:rPr>
        <w:t>.</w:t>
      </w:r>
      <w:r w:rsidRPr="008B59B0">
        <w:rPr>
          <w:rFonts w:ascii="Times New Roman" w:hAnsi="Times New Roman" w:cs="Times New Roman"/>
          <w:sz w:val="24"/>
          <w:szCs w:val="24"/>
          <w:lang w:val="en-GB"/>
        </w:rPr>
        <w:t xml:space="preserve">, 2013:526; Singh &amp; </w:t>
      </w:r>
      <w:proofErr w:type="spellStart"/>
      <w:r w:rsidRPr="008B59B0">
        <w:rPr>
          <w:rFonts w:ascii="Times New Roman" w:hAnsi="Times New Roman" w:cs="Times New Roman"/>
          <w:sz w:val="24"/>
          <w:szCs w:val="24"/>
          <w:lang w:val="en-GB"/>
        </w:rPr>
        <w:t>Sirdeshmukh</w:t>
      </w:r>
      <w:proofErr w:type="spellEnd"/>
      <w:r w:rsidRPr="008B59B0">
        <w:rPr>
          <w:rFonts w:ascii="Times New Roman" w:hAnsi="Times New Roman" w:cs="Times New Roman"/>
          <w:sz w:val="24"/>
          <w:szCs w:val="24"/>
          <w:lang w:val="en-GB"/>
        </w:rPr>
        <w:t xml:space="preserve">, 2000:163). It has </w:t>
      </w:r>
      <w:r w:rsidR="00AC3EB8" w:rsidRPr="008B59B0">
        <w:rPr>
          <w:rFonts w:ascii="Times New Roman" w:hAnsi="Times New Roman" w:cs="Times New Roman"/>
          <w:sz w:val="24"/>
          <w:szCs w:val="24"/>
          <w:lang w:val="en-GB"/>
        </w:rPr>
        <w:t xml:space="preserve">further </w:t>
      </w:r>
      <w:r w:rsidRPr="008B59B0">
        <w:rPr>
          <w:rFonts w:ascii="Times New Roman" w:hAnsi="Times New Roman" w:cs="Times New Roman"/>
          <w:sz w:val="24"/>
          <w:szCs w:val="24"/>
          <w:lang w:val="en-GB"/>
        </w:rPr>
        <w:t xml:space="preserve">been </w:t>
      </w:r>
      <w:r w:rsidR="001D2A6A" w:rsidRPr="008B59B0">
        <w:rPr>
          <w:rFonts w:ascii="Times New Roman" w:hAnsi="Times New Roman" w:cs="Times New Roman"/>
          <w:sz w:val="24"/>
          <w:szCs w:val="24"/>
          <w:lang w:val="en-GB"/>
        </w:rPr>
        <w:t xml:space="preserve">suggested </w:t>
      </w:r>
      <w:r w:rsidRPr="008B59B0">
        <w:rPr>
          <w:rFonts w:ascii="Times New Roman" w:hAnsi="Times New Roman" w:cs="Times New Roman"/>
          <w:sz w:val="24"/>
          <w:szCs w:val="24"/>
          <w:lang w:val="en-GB"/>
        </w:rPr>
        <w:t xml:space="preserve">that it is possible to ensure customer satisfaction </w:t>
      </w:r>
      <w:r w:rsidR="007A3B85" w:rsidRPr="008B59B0">
        <w:rPr>
          <w:rFonts w:ascii="Times New Roman" w:hAnsi="Times New Roman" w:cs="Times New Roman"/>
          <w:sz w:val="24"/>
          <w:szCs w:val="24"/>
          <w:lang w:val="en-GB"/>
        </w:rPr>
        <w:t>with service</w:t>
      </w:r>
      <w:r w:rsidRPr="008B59B0">
        <w:rPr>
          <w:rFonts w:ascii="Times New Roman" w:hAnsi="Times New Roman" w:cs="Times New Roman"/>
          <w:sz w:val="24"/>
          <w:szCs w:val="24"/>
          <w:lang w:val="en-GB"/>
        </w:rPr>
        <w:t xml:space="preserve"> recovery without compensation (Blodgett</w:t>
      </w:r>
      <w:r w:rsidR="00C44276" w:rsidRPr="008B59B0">
        <w:rPr>
          <w:rFonts w:ascii="Times New Roman" w:hAnsi="Times New Roman" w:cs="Times New Roman"/>
          <w:sz w:val="24"/>
          <w:szCs w:val="24"/>
          <w:lang w:val="en-GB"/>
        </w:rPr>
        <w:t xml:space="preserve"> </w:t>
      </w:r>
      <w:r w:rsidR="00C44276" w:rsidRPr="008B59B0">
        <w:rPr>
          <w:rFonts w:ascii="Times New Roman" w:hAnsi="Times New Roman" w:cs="Times New Roman"/>
          <w:i/>
          <w:sz w:val="24"/>
          <w:szCs w:val="24"/>
          <w:lang w:val="en-GB"/>
        </w:rPr>
        <w:t>et al</w:t>
      </w:r>
      <w:r w:rsidR="00C44276" w:rsidRPr="008B59B0">
        <w:rPr>
          <w:rFonts w:ascii="Times New Roman" w:hAnsi="Times New Roman" w:cs="Times New Roman"/>
          <w:sz w:val="24"/>
          <w:szCs w:val="24"/>
          <w:lang w:val="en-GB"/>
        </w:rPr>
        <w:t>.</w:t>
      </w:r>
      <w:r w:rsidRPr="008B59B0">
        <w:rPr>
          <w:rFonts w:ascii="Times New Roman" w:hAnsi="Times New Roman" w:cs="Times New Roman"/>
          <w:sz w:val="24"/>
          <w:szCs w:val="24"/>
          <w:lang w:val="en-GB"/>
        </w:rPr>
        <w:t>, 1997:202)</w:t>
      </w:r>
      <w:r w:rsidR="00E17DC6" w:rsidRPr="008B59B0">
        <w:rPr>
          <w:rFonts w:ascii="Times New Roman" w:hAnsi="Times New Roman" w:cs="Times New Roman"/>
          <w:sz w:val="24"/>
          <w:szCs w:val="24"/>
          <w:lang w:val="en-GB"/>
        </w:rPr>
        <w:t xml:space="preserve">, seeing </w:t>
      </w:r>
      <w:r w:rsidR="00BE1A0B" w:rsidRPr="008B59B0">
        <w:rPr>
          <w:rFonts w:ascii="Times New Roman" w:hAnsi="Times New Roman" w:cs="Times New Roman"/>
          <w:sz w:val="24"/>
          <w:szCs w:val="24"/>
          <w:lang w:val="en-GB"/>
        </w:rPr>
        <w:t xml:space="preserve">that </w:t>
      </w:r>
      <w:r w:rsidRPr="008B59B0">
        <w:rPr>
          <w:rFonts w:ascii="Times New Roman" w:hAnsi="Times New Roman" w:cs="Times New Roman"/>
          <w:sz w:val="24"/>
          <w:szCs w:val="24"/>
          <w:lang w:val="en-GB"/>
        </w:rPr>
        <w:t xml:space="preserve">customer satisfaction </w:t>
      </w:r>
      <w:r w:rsidR="0001754B" w:rsidRPr="008B59B0">
        <w:rPr>
          <w:rFonts w:ascii="Times New Roman" w:hAnsi="Times New Roman" w:cs="Times New Roman"/>
          <w:sz w:val="24"/>
          <w:szCs w:val="24"/>
          <w:lang w:val="en-GB"/>
        </w:rPr>
        <w:t xml:space="preserve">following </w:t>
      </w:r>
      <w:r w:rsidRPr="008B59B0">
        <w:rPr>
          <w:rFonts w:ascii="Times New Roman" w:hAnsi="Times New Roman" w:cs="Times New Roman"/>
          <w:sz w:val="24"/>
          <w:szCs w:val="24"/>
          <w:lang w:val="en-GB"/>
        </w:rPr>
        <w:t xml:space="preserve">service recovery </w:t>
      </w:r>
      <w:r w:rsidR="00AC3EB8" w:rsidRPr="008B59B0">
        <w:rPr>
          <w:rFonts w:ascii="Times New Roman" w:hAnsi="Times New Roman" w:cs="Times New Roman"/>
          <w:sz w:val="24"/>
          <w:szCs w:val="24"/>
          <w:lang w:val="en-GB"/>
        </w:rPr>
        <w:t xml:space="preserve">can be restored </w:t>
      </w:r>
      <w:r w:rsidR="00FF5A18" w:rsidRPr="008B59B0">
        <w:rPr>
          <w:rFonts w:ascii="Times New Roman" w:hAnsi="Times New Roman" w:cs="Times New Roman"/>
          <w:sz w:val="24"/>
          <w:szCs w:val="24"/>
          <w:lang w:val="en-GB"/>
        </w:rPr>
        <w:t xml:space="preserve">by offering </w:t>
      </w:r>
      <w:r w:rsidRPr="008B59B0">
        <w:rPr>
          <w:rFonts w:ascii="Times New Roman" w:hAnsi="Times New Roman" w:cs="Times New Roman"/>
          <w:sz w:val="24"/>
          <w:szCs w:val="24"/>
          <w:lang w:val="en-GB"/>
        </w:rPr>
        <w:t>a simple apology or an explanation</w:t>
      </w:r>
      <w:r w:rsidR="00FF5A18" w:rsidRPr="008B59B0">
        <w:rPr>
          <w:rFonts w:ascii="Times New Roman" w:hAnsi="Times New Roman" w:cs="Times New Roman"/>
          <w:sz w:val="24"/>
          <w:szCs w:val="24"/>
          <w:lang w:val="en-GB"/>
        </w:rPr>
        <w:t>,</w:t>
      </w:r>
      <w:r w:rsidRPr="008B59B0">
        <w:rPr>
          <w:rFonts w:ascii="Times New Roman" w:hAnsi="Times New Roman" w:cs="Times New Roman"/>
          <w:sz w:val="24"/>
          <w:szCs w:val="24"/>
          <w:lang w:val="en-GB"/>
        </w:rPr>
        <w:t xml:space="preserve"> </w:t>
      </w:r>
      <w:r w:rsidR="00AC3EB8" w:rsidRPr="008B59B0">
        <w:rPr>
          <w:rFonts w:ascii="Times New Roman" w:hAnsi="Times New Roman" w:cs="Times New Roman"/>
          <w:sz w:val="24"/>
          <w:szCs w:val="24"/>
          <w:lang w:val="en-GB"/>
        </w:rPr>
        <w:t>and p</w:t>
      </w:r>
      <w:r w:rsidRPr="008B59B0">
        <w:rPr>
          <w:rFonts w:ascii="Times New Roman" w:hAnsi="Times New Roman" w:cs="Times New Roman"/>
          <w:sz w:val="24"/>
          <w:szCs w:val="24"/>
          <w:lang w:val="en-GB"/>
        </w:rPr>
        <w:t>roviding adequate and truthful information about the service failure (</w:t>
      </w:r>
      <w:r w:rsidR="00743D15" w:rsidRPr="008B59B0">
        <w:rPr>
          <w:rFonts w:ascii="Times New Roman" w:hAnsi="Times New Roman" w:cs="Times New Roman"/>
          <w:sz w:val="24"/>
          <w:szCs w:val="24"/>
          <w:lang w:val="en-GB"/>
        </w:rPr>
        <w:t xml:space="preserve">Fang </w:t>
      </w:r>
      <w:r w:rsidR="00743D15" w:rsidRPr="008B59B0">
        <w:rPr>
          <w:rFonts w:ascii="Times New Roman" w:hAnsi="Times New Roman" w:cs="Times New Roman"/>
          <w:i/>
          <w:sz w:val="24"/>
          <w:szCs w:val="24"/>
          <w:lang w:val="en-GB"/>
        </w:rPr>
        <w:t>et al</w:t>
      </w:r>
      <w:r w:rsidR="00743D15" w:rsidRPr="008B59B0">
        <w:rPr>
          <w:rFonts w:ascii="Times New Roman" w:hAnsi="Times New Roman" w:cs="Times New Roman"/>
          <w:sz w:val="24"/>
          <w:szCs w:val="24"/>
          <w:lang w:val="en-GB"/>
        </w:rPr>
        <w:t xml:space="preserve">., 2013:343; Smith </w:t>
      </w:r>
      <w:r w:rsidR="00743D15" w:rsidRPr="008B59B0">
        <w:rPr>
          <w:rFonts w:ascii="Times New Roman" w:hAnsi="Times New Roman" w:cs="Times New Roman"/>
          <w:i/>
          <w:sz w:val="24"/>
          <w:szCs w:val="24"/>
          <w:lang w:val="en-GB"/>
        </w:rPr>
        <w:t>et al</w:t>
      </w:r>
      <w:r w:rsidR="00743D15" w:rsidRPr="008B59B0">
        <w:rPr>
          <w:rFonts w:ascii="Times New Roman" w:hAnsi="Times New Roman" w:cs="Times New Roman"/>
          <w:sz w:val="24"/>
          <w:szCs w:val="24"/>
          <w:lang w:val="en-GB"/>
        </w:rPr>
        <w:t xml:space="preserve">., 1999:369; </w:t>
      </w:r>
      <w:r w:rsidR="00B33393" w:rsidRPr="008B59B0">
        <w:rPr>
          <w:rFonts w:ascii="Times New Roman" w:hAnsi="Times New Roman" w:cs="Times New Roman"/>
          <w:sz w:val="24"/>
          <w:szCs w:val="24"/>
          <w:lang w:val="en-GB"/>
        </w:rPr>
        <w:t xml:space="preserve">Wang &amp; </w:t>
      </w:r>
      <w:proofErr w:type="spellStart"/>
      <w:r w:rsidR="00B33393" w:rsidRPr="008B59B0">
        <w:rPr>
          <w:rFonts w:ascii="Times New Roman" w:hAnsi="Times New Roman" w:cs="Times New Roman"/>
          <w:sz w:val="24"/>
          <w:szCs w:val="24"/>
          <w:lang w:val="en-GB"/>
        </w:rPr>
        <w:t>Mattila</w:t>
      </w:r>
      <w:proofErr w:type="spellEnd"/>
      <w:r w:rsidR="00B33393" w:rsidRPr="008B59B0">
        <w:rPr>
          <w:rFonts w:ascii="Times New Roman" w:hAnsi="Times New Roman" w:cs="Times New Roman"/>
          <w:sz w:val="24"/>
          <w:szCs w:val="24"/>
          <w:lang w:val="en-GB"/>
        </w:rPr>
        <w:t>, 2011:434).</w:t>
      </w:r>
      <w:r w:rsidR="0001754B" w:rsidRPr="008B59B0">
        <w:rPr>
          <w:rFonts w:ascii="Times New Roman" w:hAnsi="Times New Roman" w:cs="Times New Roman"/>
          <w:sz w:val="24"/>
          <w:szCs w:val="24"/>
          <w:lang w:val="en-GB"/>
        </w:rPr>
        <w:t xml:space="preserve"> This study will accordingly consider the influence of service recovery excluding compensation </w:t>
      </w:r>
      <w:r w:rsidR="0038144C">
        <w:rPr>
          <w:rFonts w:ascii="Times New Roman" w:hAnsi="Times New Roman" w:cs="Times New Roman"/>
          <w:sz w:val="24"/>
          <w:szCs w:val="24"/>
          <w:lang w:val="en-GB"/>
        </w:rPr>
        <w:t>on</w:t>
      </w:r>
      <w:r w:rsidR="00BE1A0B" w:rsidRPr="008B59B0">
        <w:rPr>
          <w:rFonts w:ascii="Times New Roman" w:hAnsi="Times New Roman" w:cs="Times New Roman"/>
          <w:sz w:val="24"/>
          <w:szCs w:val="24"/>
          <w:lang w:val="en-GB"/>
        </w:rPr>
        <w:t xml:space="preserve"> </w:t>
      </w:r>
      <w:r w:rsidR="0001754B" w:rsidRPr="008B59B0">
        <w:rPr>
          <w:rFonts w:ascii="Times New Roman" w:hAnsi="Times New Roman" w:cs="Times New Roman"/>
          <w:sz w:val="24"/>
          <w:szCs w:val="24"/>
          <w:lang w:val="en-GB"/>
        </w:rPr>
        <w:t>satisfaction following service recovery.</w:t>
      </w:r>
    </w:p>
    <w:p w:rsidR="00743D15" w:rsidRPr="008B59B0" w:rsidRDefault="00743D15" w:rsidP="00A4675D">
      <w:pPr>
        <w:rPr>
          <w:rFonts w:ascii="Times New Roman" w:hAnsi="Times New Roman" w:cs="Times New Roman"/>
          <w:sz w:val="24"/>
          <w:szCs w:val="24"/>
          <w:lang w:val="en-GB"/>
        </w:rPr>
      </w:pPr>
    </w:p>
    <w:p w:rsidR="00DC00BD" w:rsidRDefault="00AC3EB8" w:rsidP="00117754">
      <w:pPr>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In summary, </w:t>
      </w:r>
      <w:r w:rsidR="000C60B2" w:rsidRPr="008B59B0">
        <w:rPr>
          <w:rFonts w:ascii="Times New Roman" w:hAnsi="Times New Roman" w:cs="Times New Roman"/>
          <w:sz w:val="24"/>
          <w:szCs w:val="24"/>
          <w:lang w:val="en-GB"/>
        </w:rPr>
        <w:t xml:space="preserve">it is believed that </w:t>
      </w:r>
      <w:r w:rsidR="005E3B74" w:rsidRPr="008B59B0">
        <w:rPr>
          <w:rFonts w:ascii="Times New Roman" w:hAnsi="Times New Roman" w:cs="Times New Roman"/>
          <w:sz w:val="24"/>
          <w:szCs w:val="24"/>
          <w:lang w:val="en-GB"/>
        </w:rPr>
        <w:t xml:space="preserve">customers’ relationship intentions would result in behaviour </w:t>
      </w:r>
      <w:r w:rsidR="002F15B7" w:rsidRPr="008B59B0">
        <w:rPr>
          <w:rFonts w:ascii="Times New Roman" w:hAnsi="Times New Roman" w:cs="Times New Roman"/>
          <w:sz w:val="24"/>
          <w:szCs w:val="24"/>
          <w:lang w:val="en-GB"/>
        </w:rPr>
        <w:t xml:space="preserve">that would </w:t>
      </w:r>
      <w:r w:rsidR="005E3B74" w:rsidRPr="008B59B0">
        <w:rPr>
          <w:rFonts w:ascii="Times New Roman" w:hAnsi="Times New Roman" w:cs="Times New Roman"/>
          <w:sz w:val="24"/>
          <w:szCs w:val="24"/>
          <w:lang w:val="en-GB"/>
        </w:rPr>
        <w:t xml:space="preserve">uphold the relationship when service failures </w:t>
      </w:r>
      <w:r w:rsidR="00FF5A18" w:rsidRPr="008B59B0">
        <w:rPr>
          <w:rFonts w:ascii="Times New Roman" w:hAnsi="Times New Roman" w:cs="Times New Roman"/>
          <w:sz w:val="24"/>
          <w:szCs w:val="24"/>
          <w:lang w:val="en-GB"/>
        </w:rPr>
        <w:t>occurred</w:t>
      </w:r>
      <w:r w:rsidR="005E3B74" w:rsidRPr="008B59B0">
        <w:rPr>
          <w:rFonts w:ascii="Times New Roman" w:hAnsi="Times New Roman" w:cs="Times New Roman"/>
          <w:sz w:val="24"/>
          <w:szCs w:val="24"/>
          <w:lang w:val="en-GB"/>
        </w:rPr>
        <w:t xml:space="preserve"> </w:t>
      </w:r>
      <w:r w:rsidR="001D2A6A" w:rsidRPr="008B59B0">
        <w:rPr>
          <w:rFonts w:ascii="Times New Roman" w:hAnsi="Times New Roman" w:cs="Times New Roman"/>
          <w:sz w:val="24"/>
          <w:szCs w:val="24"/>
          <w:lang w:val="en-GB"/>
        </w:rPr>
        <w:t xml:space="preserve">(Kumar </w:t>
      </w:r>
      <w:r w:rsidR="001D2A6A" w:rsidRPr="008B59B0">
        <w:rPr>
          <w:rFonts w:ascii="Times New Roman" w:hAnsi="Times New Roman" w:cs="Times New Roman"/>
          <w:i/>
          <w:sz w:val="24"/>
          <w:szCs w:val="24"/>
          <w:lang w:val="en-GB"/>
        </w:rPr>
        <w:t>et al</w:t>
      </w:r>
      <w:r w:rsidR="001D2A6A" w:rsidRPr="008B59B0">
        <w:rPr>
          <w:rFonts w:ascii="Times New Roman" w:hAnsi="Times New Roman" w:cs="Times New Roman"/>
          <w:sz w:val="24"/>
          <w:szCs w:val="24"/>
          <w:lang w:val="en-GB"/>
        </w:rPr>
        <w:t xml:space="preserve">., 2003:670) </w:t>
      </w:r>
      <w:r w:rsidR="005E3B74" w:rsidRPr="008B59B0">
        <w:rPr>
          <w:rFonts w:ascii="Times New Roman" w:hAnsi="Times New Roman" w:cs="Times New Roman"/>
          <w:sz w:val="24"/>
          <w:szCs w:val="24"/>
          <w:lang w:val="en-GB"/>
        </w:rPr>
        <w:t xml:space="preserve">and </w:t>
      </w:r>
      <w:r w:rsidR="000C60B2" w:rsidRPr="008B59B0">
        <w:rPr>
          <w:rFonts w:ascii="Times New Roman" w:hAnsi="Times New Roman" w:cs="Times New Roman"/>
          <w:sz w:val="24"/>
          <w:szCs w:val="24"/>
          <w:lang w:val="en-GB"/>
        </w:rPr>
        <w:t xml:space="preserve">that </w:t>
      </w:r>
      <w:r w:rsidR="005E3B74" w:rsidRPr="008B59B0">
        <w:rPr>
          <w:rFonts w:ascii="Times New Roman" w:hAnsi="Times New Roman" w:cs="Times New Roman"/>
          <w:sz w:val="24"/>
          <w:szCs w:val="24"/>
          <w:lang w:val="en-GB"/>
        </w:rPr>
        <w:t xml:space="preserve">perceived service recovery </w:t>
      </w:r>
      <w:r w:rsidR="002F15B7" w:rsidRPr="008B59B0">
        <w:rPr>
          <w:rFonts w:ascii="Times New Roman" w:hAnsi="Times New Roman" w:cs="Times New Roman"/>
          <w:sz w:val="24"/>
          <w:szCs w:val="24"/>
          <w:lang w:val="en-GB"/>
        </w:rPr>
        <w:t>would</w:t>
      </w:r>
      <w:r w:rsidR="001D2A6A" w:rsidRPr="008B59B0">
        <w:rPr>
          <w:rFonts w:ascii="Times New Roman" w:hAnsi="Times New Roman" w:cs="Times New Roman"/>
          <w:sz w:val="24"/>
          <w:szCs w:val="24"/>
          <w:lang w:val="en-GB"/>
        </w:rPr>
        <w:t xml:space="preserve"> influence </w:t>
      </w:r>
      <w:r w:rsidR="005E3B74" w:rsidRPr="008B59B0">
        <w:rPr>
          <w:rFonts w:ascii="Times New Roman" w:hAnsi="Times New Roman" w:cs="Times New Roman"/>
          <w:sz w:val="24"/>
          <w:szCs w:val="24"/>
          <w:lang w:val="en-GB"/>
        </w:rPr>
        <w:t xml:space="preserve">satisfaction following </w:t>
      </w:r>
      <w:r w:rsidR="00017FD1" w:rsidRPr="008B59B0">
        <w:rPr>
          <w:rFonts w:ascii="Times New Roman" w:hAnsi="Times New Roman" w:cs="Times New Roman"/>
          <w:sz w:val="24"/>
          <w:szCs w:val="24"/>
          <w:lang w:val="en-GB"/>
        </w:rPr>
        <w:t xml:space="preserve">the </w:t>
      </w:r>
      <w:r w:rsidR="005E3B74" w:rsidRPr="008B59B0">
        <w:rPr>
          <w:rFonts w:ascii="Times New Roman" w:hAnsi="Times New Roman" w:cs="Times New Roman"/>
          <w:sz w:val="24"/>
          <w:szCs w:val="24"/>
          <w:lang w:val="en-GB"/>
        </w:rPr>
        <w:t xml:space="preserve">service </w:t>
      </w:r>
      <w:r w:rsidR="005E3B74" w:rsidRPr="008B59B0">
        <w:rPr>
          <w:rFonts w:ascii="Times New Roman" w:hAnsi="Times New Roman" w:cs="Times New Roman"/>
          <w:sz w:val="24"/>
          <w:szCs w:val="24"/>
          <w:lang w:val="en-GB"/>
        </w:rPr>
        <w:lastRenderedPageBreak/>
        <w:t>recovery (</w:t>
      </w:r>
      <w:proofErr w:type="spellStart"/>
      <w:r w:rsidR="005E3B74" w:rsidRPr="008B59B0">
        <w:rPr>
          <w:rFonts w:ascii="Times New Roman" w:hAnsi="Times New Roman" w:cs="Times New Roman"/>
          <w:sz w:val="24"/>
          <w:szCs w:val="24"/>
          <w:lang w:val="en-GB"/>
        </w:rPr>
        <w:t>Bitner</w:t>
      </w:r>
      <w:proofErr w:type="spellEnd"/>
      <w:r w:rsidR="005E3B74" w:rsidRPr="008B59B0">
        <w:rPr>
          <w:rFonts w:ascii="Times New Roman" w:hAnsi="Times New Roman" w:cs="Times New Roman"/>
          <w:sz w:val="24"/>
          <w:szCs w:val="24"/>
          <w:lang w:val="en-GB"/>
        </w:rPr>
        <w:t>, 1990:79; Huang, 2011:513; Tax &amp; Brown, 1998:87; Wen &amp; Chi, 2013:320)</w:t>
      </w:r>
      <w:r w:rsidRPr="008B59B0">
        <w:rPr>
          <w:rFonts w:ascii="Times New Roman" w:hAnsi="Times New Roman" w:cs="Times New Roman"/>
          <w:sz w:val="24"/>
          <w:szCs w:val="24"/>
          <w:lang w:val="en-GB"/>
        </w:rPr>
        <w:t xml:space="preserve">. </w:t>
      </w:r>
    </w:p>
    <w:p w:rsidR="00DC00BD" w:rsidRDefault="00DC00BD" w:rsidP="00117754">
      <w:pPr>
        <w:rPr>
          <w:rFonts w:ascii="Times New Roman" w:hAnsi="Times New Roman" w:cs="Times New Roman"/>
          <w:sz w:val="24"/>
          <w:szCs w:val="24"/>
          <w:lang w:val="en-GB"/>
        </w:rPr>
      </w:pPr>
    </w:p>
    <w:p w:rsidR="00117754" w:rsidRPr="008B59B0" w:rsidRDefault="00DC00BD" w:rsidP="00DC00BD">
      <w:pPr>
        <w:widowControl w:val="0"/>
        <w:rPr>
          <w:rFonts w:ascii="Times New Roman" w:hAnsi="Times New Roman" w:cs="Times New Roman"/>
          <w:sz w:val="24"/>
          <w:szCs w:val="24"/>
        </w:rPr>
      </w:pPr>
      <w:r>
        <w:rPr>
          <w:rFonts w:ascii="Times New Roman" w:hAnsi="Times New Roman" w:cs="Times New Roman"/>
          <w:sz w:val="24"/>
          <w:szCs w:val="24"/>
          <w:lang w:val="en-GB"/>
        </w:rPr>
        <w:t xml:space="preserve">The importance of conducting this research lies therein that it has been suggested that, despite significant advances in service failure and recovery research, gaps still remain in literature (DeWitt, Nguyen &amp; Marshall, 2008:270). In particular, DeWitt </w:t>
      </w:r>
      <w:r>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(2008:270) express the opinion that </w:t>
      </w:r>
      <w:r w:rsidR="00B31311">
        <w:rPr>
          <w:rFonts w:ascii="Times New Roman" w:hAnsi="Times New Roman" w:cs="Times New Roman"/>
          <w:sz w:val="24"/>
          <w:szCs w:val="24"/>
          <w:lang w:val="en-GB"/>
        </w:rPr>
        <w:t xml:space="preserve">by </w:t>
      </w:r>
      <w:r>
        <w:rPr>
          <w:rFonts w:ascii="Times New Roman" w:hAnsi="Times New Roman" w:cs="Times New Roman"/>
          <w:sz w:val="24"/>
          <w:szCs w:val="24"/>
          <w:lang w:val="en-GB"/>
        </w:rPr>
        <w:t xml:space="preserve">determining possible mediators in service failure and recovery research, service providers can better design and deliver service recovery strategies. This research will accordingly </w:t>
      </w:r>
      <w:r w:rsidR="00CB107C" w:rsidRPr="008B59B0">
        <w:rPr>
          <w:rFonts w:ascii="Times New Roman" w:hAnsi="Times New Roman" w:cs="Times New Roman"/>
          <w:sz w:val="24"/>
          <w:szCs w:val="24"/>
          <w:lang w:val="en-GB"/>
        </w:rPr>
        <w:t xml:space="preserve">set out to </w:t>
      </w:r>
      <w:r w:rsidR="005E3B74" w:rsidRPr="008B59B0">
        <w:rPr>
          <w:rFonts w:ascii="Times New Roman" w:hAnsi="Times New Roman" w:cs="Times New Roman"/>
          <w:sz w:val="24"/>
          <w:szCs w:val="24"/>
          <w:lang w:val="en-GB"/>
        </w:rPr>
        <w:t xml:space="preserve">determine </w:t>
      </w:r>
      <w:r w:rsidR="002B6160" w:rsidRPr="008B59B0">
        <w:rPr>
          <w:rFonts w:ascii="Times New Roman" w:hAnsi="Times New Roman" w:cs="Times New Roman"/>
          <w:sz w:val="24"/>
          <w:szCs w:val="24"/>
          <w:lang w:val="en-GB"/>
        </w:rPr>
        <w:t xml:space="preserve">the </w:t>
      </w:r>
      <w:r w:rsidR="00CB107C" w:rsidRPr="008B59B0">
        <w:rPr>
          <w:rFonts w:ascii="Times New Roman" w:hAnsi="Times New Roman" w:cs="Times New Roman"/>
          <w:sz w:val="24"/>
          <w:szCs w:val="24"/>
          <w:lang w:val="en-GB"/>
        </w:rPr>
        <w:t xml:space="preserve">relationships between </w:t>
      </w:r>
      <w:r w:rsidR="00450B59" w:rsidRPr="008B59B0">
        <w:rPr>
          <w:rFonts w:ascii="Times New Roman" w:hAnsi="Times New Roman" w:cs="Times New Roman"/>
          <w:sz w:val="24"/>
          <w:szCs w:val="24"/>
          <w:lang w:val="en-GB"/>
        </w:rPr>
        <w:t xml:space="preserve">cell phone </w:t>
      </w:r>
      <w:r w:rsidR="002B6160" w:rsidRPr="008B59B0">
        <w:rPr>
          <w:rFonts w:ascii="Times New Roman" w:hAnsi="Times New Roman" w:cs="Times New Roman"/>
          <w:sz w:val="24"/>
          <w:szCs w:val="24"/>
          <w:lang w:val="en-GB"/>
        </w:rPr>
        <w:t>customers’ relationship intentions</w:t>
      </w:r>
      <w:r w:rsidR="00CB107C" w:rsidRPr="008B59B0">
        <w:rPr>
          <w:rFonts w:ascii="Times New Roman" w:hAnsi="Times New Roman" w:cs="Times New Roman"/>
          <w:sz w:val="24"/>
          <w:szCs w:val="24"/>
          <w:lang w:val="en-GB"/>
        </w:rPr>
        <w:t xml:space="preserve">, </w:t>
      </w:r>
      <w:r w:rsidR="00017FD1" w:rsidRPr="008B59B0">
        <w:rPr>
          <w:rFonts w:ascii="Times New Roman" w:hAnsi="Times New Roman" w:cs="Times New Roman"/>
          <w:sz w:val="24"/>
          <w:szCs w:val="24"/>
          <w:lang w:val="en-GB"/>
        </w:rPr>
        <w:t xml:space="preserve">their </w:t>
      </w:r>
      <w:r w:rsidR="006429B7" w:rsidRPr="008B59B0">
        <w:rPr>
          <w:rFonts w:ascii="Times New Roman" w:hAnsi="Times New Roman" w:cs="Times New Roman"/>
          <w:sz w:val="24"/>
          <w:szCs w:val="24"/>
          <w:lang w:val="en-GB"/>
        </w:rPr>
        <w:t>perceptions of service recovery</w:t>
      </w:r>
      <w:r w:rsidR="002B6160" w:rsidRPr="008B59B0">
        <w:rPr>
          <w:rFonts w:ascii="Times New Roman" w:hAnsi="Times New Roman" w:cs="Times New Roman"/>
          <w:sz w:val="24"/>
          <w:szCs w:val="24"/>
          <w:lang w:val="en-GB"/>
        </w:rPr>
        <w:t xml:space="preserve"> </w:t>
      </w:r>
      <w:r w:rsidR="00CB107C" w:rsidRPr="008B59B0">
        <w:rPr>
          <w:rFonts w:ascii="Times New Roman" w:hAnsi="Times New Roman" w:cs="Times New Roman"/>
          <w:sz w:val="24"/>
          <w:szCs w:val="24"/>
          <w:lang w:val="en-GB"/>
        </w:rPr>
        <w:t xml:space="preserve">and </w:t>
      </w:r>
      <w:r w:rsidR="00017FD1" w:rsidRPr="008B59B0">
        <w:rPr>
          <w:rFonts w:ascii="Times New Roman" w:hAnsi="Times New Roman" w:cs="Times New Roman"/>
          <w:sz w:val="24"/>
          <w:szCs w:val="24"/>
          <w:lang w:val="en-GB"/>
        </w:rPr>
        <w:t xml:space="preserve">their </w:t>
      </w:r>
      <w:r w:rsidR="005E3B74" w:rsidRPr="008B59B0">
        <w:rPr>
          <w:rFonts w:ascii="Times New Roman" w:hAnsi="Times New Roman" w:cs="Times New Roman"/>
          <w:sz w:val="24"/>
          <w:szCs w:val="24"/>
          <w:lang w:val="en-GB"/>
        </w:rPr>
        <w:t xml:space="preserve">satisfaction following service recovery. </w:t>
      </w:r>
      <w:r w:rsidR="00AC3EB8" w:rsidRPr="008B59B0">
        <w:rPr>
          <w:rFonts w:ascii="Times New Roman" w:hAnsi="Times New Roman" w:cs="Times New Roman"/>
          <w:sz w:val="24"/>
          <w:szCs w:val="24"/>
          <w:lang w:val="en-GB"/>
        </w:rPr>
        <w:t>T</w:t>
      </w:r>
      <w:r w:rsidR="00206AF4" w:rsidRPr="008B59B0">
        <w:rPr>
          <w:rFonts w:ascii="Times New Roman" w:hAnsi="Times New Roman" w:cs="Times New Roman"/>
          <w:sz w:val="24"/>
          <w:szCs w:val="24"/>
          <w:lang w:val="en-GB"/>
        </w:rPr>
        <w:t xml:space="preserve">he following </w:t>
      </w:r>
      <w:r w:rsidR="00117754" w:rsidRPr="008B59B0">
        <w:rPr>
          <w:rFonts w:ascii="Times New Roman" w:hAnsi="Times New Roman" w:cs="Times New Roman"/>
          <w:sz w:val="24"/>
          <w:szCs w:val="24"/>
        </w:rPr>
        <w:t xml:space="preserve">alternative hypotheses were formulated </w:t>
      </w:r>
      <w:r w:rsidR="00AC3EB8" w:rsidRPr="008B59B0">
        <w:rPr>
          <w:rFonts w:ascii="Times New Roman" w:hAnsi="Times New Roman" w:cs="Times New Roman"/>
          <w:sz w:val="24"/>
          <w:szCs w:val="24"/>
        </w:rPr>
        <w:t xml:space="preserve">to support the purpose of the </w:t>
      </w:r>
      <w:r w:rsidR="00117754" w:rsidRPr="008B59B0">
        <w:rPr>
          <w:rFonts w:ascii="Times New Roman" w:hAnsi="Times New Roman" w:cs="Times New Roman"/>
          <w:sz w:val="24"/>
          <w:szCs w:val="24"/>
        </w:rPr>
        <w:t>study:</w:t>
      </w:r>
    </w:p>
    <w:p w:rsidR="00117754" w:rsidRPr="008B59B0" w:rsidRDefault="00117754" w:rsidP="00117754">
      <w:pPr>
        <w:rPr>
          <w:rFonts w:ascii="Times New Roman" w:hAnsi="Times New Roman" w:cs="Times New Roman"/>
          <w:b/>
          <w:sz w:val="24"/>
          <w:szCs w:val="24"/>
          <w:lang w:val="en-GB"/>
        </w:rPr>
      </w:pPr>
    </w:p>
    <w:p w:rsidR="00117754" w:rsidRPr="008B59B0" w:rsidRDefault="00117754" w:rsidP="00117754">
      <w:pPr>
        <w:rPr>
          <w:rFonts w:ascii="Times New Roman" w:hAnsi="Times New Roman" w:cs="Times New Roman"/>
          <w:sz w:val="24"/>
          <w:szCs w:val="24"/>
          <w:lang w:val="en-GB"/>
        </w:rPr>
      </w:pPr>
      <w:r w:rsidRPr="008B59B0">
        <w:rPr>
          <w:rFonts w:ascii="Times New Roman" w:hAnsi="Times New Roman" w:cs="Times New Roman"/>
          <w:sz w:val="24"/>
          <w:szCs w:val="24"/>
          <w:lang w:val="en-GB"/>
        </w:rPr>
        <w:t>H</w:t>
      </w:r>
      <w:r w:rsidRPr="008B59B0">
        <w:rPr>
          <w:rFonts w:ascii="Times New Roman" w:hAnsi="Times New Roman" w:cs="Times New Roman"/>
          <w:sz w:val="24"/>
          <w:szCs w:val="24"/>
          <w:vertAlign w:val="subscript"/>
          <w:lang w:val="en-GB"/>
        </w:rPr>
        <w:t>a</w:t>
      </w:r>
      <w:r w:rsidRPr="008B59B0">
        <w:rPr>
          <w:rFonts w:ascii="Times New Roman" w:hAnsi="Times New Roman" w:cs="Times New Roman"/>
          <w:sz w:val="24"/>
          <w:szCs w:val="24"/>
          <w:lang w:val="en-GB"/>
        </w:rPr>
        <w:t xml:space="preserve">1: There is a significant positive relationship between cell phone users’ relationship intentions and perceived service recovery. </w:t>
      </w:r>
    </w:p>
    <w:p w:rsidR="00117754" w:rsidRPr="008B59B0" w:rsidRDefault="00117754" w:rsidP="00117754">
      <w:pPr>
        <w:rPr>
          <w:rFonts w:ascii="Times New Roman" w:hAnsi="Times New Roman" w:cs="Times New Roman"/>
          <w:sz w:val="24"/>
          <w:szCs w:val="24"/>
          <w:lang w:val="en-GB"/>
        </w:rPr>
      </w:pPr>
      <w:r w:rsidRPr="008B59B0">
        <w:rPr>
          <w:rFonts w:ascii="Times New Roman" w:hAnsi="Times New Roman" w:cs="Times New Roman"/>
          <w:sz w:val="24"/>
          <w:szCs w:val="24"/>
          <w:lang w:val="en-GB"/>
        </w:rPr>
        <w:t>H</w:t>
      </w:r>
      <w:r w:rsidRPr="008B59B0">
        <w:rPr>
          <w:rFonts w:ascii="Times New Roman" w:hAnsi="Times New Roman" w:cs="Times New Roman"/>
          <w:sz w:val="24"/>
          <w:szCs w:val="24"/>
          <w:vertAlign w:val="subscript"/>
          <w:lang w:val="en-GB"/>
        </w:rPr>
        <w:t>a</w:t>
      </w:r>
      <w:r w:rsidRPr="008B59B0">
        <w:rPr>
          <w:rFonts w:ascii="Times New Roman" w:hAnsi="Times New Roman" w:cs="Times New Roman"/>
          <w:sz w:val="24"/>
          <w:szCs w:val="24"/>
          <w:lang w:val="en-GB"/>
        </w:rPr>
        <w:t xml:space="preserve">2: There is a significant positive relationship between cell phone users’ relationship intentions and </w:t>
      </w:r>
      <w:r w:rsidR="00017FD1" w:rsidRPr="008B59B0">
        <w:rPr>
          <w:rFonts w:ascii="Times New Roman" w:hAnsi="Times New Roman" w:cs="Times New Roman"/>
          <w:sz w:val="24"/>
          <w:szCs w:val="24"/>
          <w:lang w:val="en-GB"/>
        </w:rPr>
        <w:t xml:space="preserve">their </w:t>
      </w:r>
      <w:r w:rsidRPr="008B59B0">
        <w:rPr>
          <w:rFonts w:ascii="Times New Roman" w:hAnsi="Times New Roman" w:cs="Times New Roman"/>
          <w:sz w:val="24"/>
          <w:szCs w:val="24"/>
          <w:lang w:val="en-GB"/>
        </w:rPr>
        <w:t xml:space="preserve">satisfaction </w:t>
      </w:r>
      <w:r w:rsidR="00FF5A18" w:rsidRPr="008B59B0">
        <w:rPr>
          <w:rFonts w:ascii="Times New Roman" w:hAnsi="Times New Roman" w:cs="Times New Roman"/>
          <w:sz w:val="24"/>
          <w:szCs w:val="24"/>
          <w:lang w:val="en-GB"/>
        </w:rPr>
        <w:t xml:space="preserve">following </w:t>
      </w:r>
      <w:r w:rsidRPr="008B59B0">
        <w:rPr>
          <w:rFonts w:ascii="Times New Roman" w:hAnsi="Times New Roman" w:cs="Times New Roman"/>
          <w:sz w:val="24"/>
          <w:szCs w:val="24"/>
          <w:lang w:val="en-GB"/>
        </w:rPr>
        <w:t xml:space="preserve">service recovery. </w:t>
      </w:r>
    </w:p>
    <w:p w:rsidR="00117754" w:rsidRPr="008B59B0" w:rsidRDefault="00117754" w:rsidP="00117754">
      <w:pPr>
        <w:rPr>
          <w:rFonts w:ascii="Times New Roman" w:hAnsi="Times New Roman" w:cs="Times New Roman"/>
          <w:sz w:val="24"/>
          <w:szCs w:val="24"/>
          <w:lang w:val="en-GB"/>
        </w:rPr>
      </w:pPr>
      <w:r w:rsidRPr="008B59B0">
        <w:rPr>
          <w:rFonts w:ascii="Times New Roman" w:hAnsi="Times New Roman" w:cs="Times New Roman"/>
          <w:sz w:val="24"/>
          <w:szCs w:val="24"/>
          <w:lang w:val="en-GB"/>
        </w:rPr>
        <w:t>H</w:t>
      </w:r>
      <w:r w:rsidRPr="008B59B0">
        <w:rPr>
          <w:rFonts w:ascii="Times New Roman" w:hAnsi="Times New Roman" w:cs="Times New Roman"/>
          <w:sz w:val="24"/>
          <w:szCs w:val="24"/>
          <w:vertAlign w:val="subscript"/>
          <w:lang w:val="en-GB"/>
        </w:rPr>
        <w:t>a</w:t>
      </w:r>
      <w:r w:rsidRPr="008B59B0">
        <w:rPr>
          <w:rFonts w:ascii="Times New Roman" w:hAnsi="Times New Roman" w:cs="Times New Roman"/>
          <w:sz w:val="24"/>
          <w:szCs w:val="24"/>
          <w:lang w:val="en-GB"/>
        </w:rPr>
        <w:t xml:space="preserve">3: There is a significant positive relationship between cell phone users’ perceptions of service recovery and </w:t>
      </w:r>
      <w:r w:rsidR="00017FD1" w:rsidRPr="008B59B0">
        <w:rPr>
          <w:rFonts w:ascii="Times New Roman" w:hAnsi="Times New Roman" w:cs="Times New Roman"/>
          <w:sz w:val="24"/>
          <w:szCs w:val="24"/>
          <w:lang w:val="en-GB"/>
        </w:rPr>
        <w:t xml:space="preserve">their </w:t>
      </w:r>
      <w:r w:rsidRPr="008B59B0">
        <w:rPr>
          <w:rFonts w:ascii="Times New Roman" w:hAnsi="Times New Roman" w:cs="Times New Roman"/>
          <w:sz w:val="24"/>
          <w:szCs w:val="24"/>
          <w:lang w:val="en-GB"/>
        </w:rPr>
        <w:t xml:space="preserve">satisfaction </w:t>
      </w:r>
      <w:r w:rsidR="00FF5A18" w:rsidRPr="008B59B0">
        <w:rPr>
          <w:rFonts w:ascii="Times New Roman" w:hAnsi="Times New Roman" w:cs="Times New Roman"/>
          <w:sz w:val="24"/>
          <w:szCs w:val="24"/>
          <w:lang w:val="en-GB"/>
        </w:rPr>
        <w:t xml:space="preserve">following </w:t>
      </w:r>
      <w:r w:rsidRPr="008B59B0">
        <w:rPr>
          <w:rFonts w:ascii="Times New Roman" w:hAnsi="Times New Roman" w:cs="Times New Roman"/>
          <w:sz w:val="24"/>
          <w:szCs w:val="24"/>
          <w:lang w:val="en-GB"/>
        </w:rPr>
        <w:t>service recovery.</w:t>
      </w:r>
    </w:p>
    <w:p w:rsidR="00702377" w:rsidRPr="008B59B0" w:rsidRDefault="00702377" w:rsidP="005A6B1C">
      <w:pPr>
        <w:rPr>
          <w:rFonts w:ascii="Times New Roman" w:hAnsi="Times New Roman" w:cs="Times New Roman"/>
          <w:sz w:val="24"/>
          <w:szCs w:val="24"/>
          <w:lang w:val="en-GB"/>
        </w:rPr>
      </w:pPr>
    </w:p>
    <w:p w:rsidR="00F65E98" w:rsidRPr="008B59B0" w:rsidRDefault="00F65E98" w:rsidP="00F65E98">
      <w:pPr>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Figure 1 presents the </w:t>
      </w:r>
      <w:r w:rsidRPr="008B59B0">
        <w:rPr>
          <w:rFonts w:ascii="Times New Roman" w:hAnsi="Times New Roman" w:cs="Times New Roman"/>
          <w:color w:val="000000"/>
          <w:sz w:val="24"/>
          <w:szCs w:val="24"/>
        </w:rPr>
        <w:t xml:space="preserve">model proposed to illustrate the relationships between </w:t>
      </w:r>
      <w:r w:rsidR="0014709F" w:rsidRPr="008B59B0">
        <w:rPr>
          <w:rFonts w:ascii="Times New Roman" w:hAnsi="Times New Roman" w:cs="Times New Roman"/>
          <w:color w:val="000000"/>
          <w:sz w:val="24"/>
          <w:szCs w:val="24"/>
        </w:rPr>
        <w:t xml:space="preserve">cell phone users’ </w:t>
      </w:r>
      <w:r w:rsidRPr="008B59B0">
        <w:rPr>
          <w:rFonts w:ascii="Times New Roman" w:hAnsi="Times New Roman" w:cs="Times New Roman"/>
          <w:sz w:val="24"/>
          <w:szCs w:val="24"/>
          <w:lang w:val="en-GB"/>
        </w:rPr>
        <w:t>relationship intention</w:t>
      </w:r>
      <w:r w:rsidR="0014709F" w:rsidRPr="008B59B0">
        <w:rPr>
          <w:rFonts w:ascii="Times New Roman" w:hAnsi="Times New Roman" w:cs="Times New Roman"/>
          <w:sz w:val="24"/>
          <w:szCs w:val="24"/>
          <w:lang w:val="en-GB"/>
        </w:rPr>
        <w:t>s</w:t>
      </w:r>
      <w:r w:rsidR="00702377" w:rsidRPr="008B59B0">
        <w:rPr>
          <w:rFonts w:ascii="Times New Roman" w:hAnsi="Times New Roman" w:cs="Times New Roman"/>
          <w:sz w:val="24"/>
          <w:szCs w:val="24"/>
          <w:lang w:val="en-GB"/>
        </w:rPr>
        <w:t xml:space="preserve">, </w:t>
      </w:r>
      <w:r w:rsidR="00671633" w:rsidRPr="008B59B0">
        <w:rPr>
          <w:rFonts w:ascii="Times New Roman" w:hAnsi="Times New Roman" w:cs="Times New Roman"/>
          <w:sz w:val="24"/>
          <w:szCs w:val="24"/>
          <w:lang w:val="en-GB"/>
        </w:rPr>
        <w:t xml:space="preserve">perceived service recovery </w:t>
      </w:r>
      <w:r w:rsidR="00702377" w:rsidRPr="008B59B0">
        <w:rPr>
          <w:rFonts w:ascii="Times New Roman" w:hAnsi="Times New Roman" w:cs="Times New Roman"/>
          <w:sz w:val="24"/>
          <w:szCs w:val="24"/>
          <w:lang w:val="en-GB"/>
        </w:rPr>
        <w:t>and</w:t>
      </w:r>
      <w:r w:rsidR="00671633" w:rsidRPr="008B59B0">
        <w:rPr>
          <w:rFonts w:ascii="Times New Roman" w:hAnsi="Times New Roman" w:cs="Times New Roman"/>
          <w:sz w:val="24"/>
          <w:szCs w:val="24"/>
          <w:lang w:val="en-GB"/>
        </w:rPr>
        <w:t xml:space="preserve"> </w:t>
      </w:r>
      <w:r w:rsidRPr="008B59B0">
        <w:rPr>
          <w:rFonts w:ascii="Times New Roman" w:hAnsi="Times New Roman" w:cs="Times New Roman"/>
          <w:sz w:val="24"/>
          <w:szCs w:val="24"/>
          <w:lang w:val="en-GB"/>
        </w:rPr>
        <w:t>satisfaction following service recovery.</w:t>
      </w:r>
    </w:p>
    <w:p w:rsidR="00F65E98" w:rsidRPr="008B59B0" w:rsidRDefault="00F65E98" w:rsidP="00F65E98">
      <w:pPr>
        <w:rPr>
          <w:rFonts w:ascii="Times New Roman" w:hAnsi="Times New Roman" w:cs="Times New Roman"/>
          <w:sz w:val="24"/>
          <w:szCs w:val="24"/>
          <w:lang w:val="en-GB"/>
        </w:rPr>
      </w:pPr>
    </w:p>
    <w:p w:rsidR="00671633" w:rsidRPr="008B59B0" w:rsidRDefault="00671633" w:rsidP="00671633">
      <w:pPr>
        <w:rPr>
          <w:rFonts w:ascii="Times New Roman" w:hAnsi="Times New Roman" w:cs="Times New Roman"/>
          <w:b/>
          <w:sz w:val="24"/>
          <w:szCs w:val="24"/>
          <w:lang w:val="en-GB"/>
        </w:rPr>
      </w:pPr>
      <w:r w:rsidRPr="008B59B0">
        <w:rPr>
          <w:rFonts w:ascii="Times New Roman" w:hAnsi="Times New Roman" w:cs="Times New Roman"/>
          <w:b/>
          <w:sz w:val="24"/>
          <w:szCs w:val="24"/>
          <w:lang w:val="en-GB"/>
        </w:rPr>
        <w:t xml:space="preserve">Figure 1: Hypothesised model of </w:t>
      </w:r>
      <w:r w:rsidRPr="008B59B0">
        <w:rPr>
          <w:rFonts w:ascii="Times New Roman" w:hAnsi="Times New Roman" w:cs="Times New Roman"/>
          <w:b/>
          <w:color w:val="000000"/>
          <w:sz w:val="24"/>
          <w:szCs w:val="24"/>
        </w:rPr>
        <w:t xml:space="preserve">the relationships between cell phone users’ </w:t>
      </w:r>
      <w:r w:rsidRPr="008B59B0">
        <w:rPr>
          <w:rFonts w:ascii="Times New Roman" w:hAnsi="Times New Roman" w:cs="Times New Roman"/>
          <w:b/>
          <w:sz w:val="24"/>
          <w:szCs w:val="24"/>
          <w:lang w:val="en-GB"/>
        </w:rPr>
        <w:t>relationship intentions</w:t>
      </w:r>
      <w:r w:rsidR="00F41D1A" w:rsidRPr="008B59B0">
        <w:rPr>
          <w:rFonts w:ascii="Times New Roman" w:hAnsi="Times New Roman" w:cs="Times New Roman"/>
          <w:b/>
          <w:sz w:val="24"/>
          <w:szCs w:val="24"/>
          <w:lang w:val="en-GB"/>
        </w:rPr>
        <w:t>,</w:t>
      </w:r>
      <w:r w:rsidRPr="008B59B0">
        <w:rPr>
          <w:rFonts w:ascii="Times New Roman" w:hAnsi="Times New Roman" w:cs="Times New Roman"/>
          <w:b/>
          <w:sz w:val="24"/>
          <w:szCs w:val="24"/>
          <w:lang w:val="en-GB"/>
        </w:rPr>
        <w:t xml:space="preserve"> perceived service recovery </w:t>
      </w:r>
      <w:r w:rsidR="00F41D1A" w:rsidRPr="008B59B0">
        <w:rPr>
          <w:rFonts w:ascii="Times New Roman" w:hAnsi="Times New Roman" w:cs="Times New Roman"/>
          <w:b/>
          <w:sz w:val="24"/>
          <w:szCs w:val="24"/>
          <w:lang w:val="en-GB"/>
        </w:rPr>
        <w:t>and</w:t>
      </w:r>
      <w:r w:rsidRPr="008B59B0">
        <w:rPr>
          <w:rFonts w:ascii="Times New Roman" w:hAnsi="Times New Roman" w:cs="Times New Roman"/>
          <w:b/>
          <w:sz w:val="24"/>
          <w:szCs w:val="24"/>
          <w:lang w:val="en-GB"/>
        </w:rPr>
        <w:t xml:space="preserve"> satisfaction following service recovery</w:t>
      </w:r>
    </w:p>
    <w:p w:rsidR="002103CF" w:rsidRPr="008B59B0" w:rsidRDefault="006A665A" w:rsidP="00671633">
      <w:pPr>
        <w:rPr>
          <w:rFonts w:ascii="Times New Roman" w:hAnsi="Times New Roman" w:cs="Times New Roman"/>
          <w:b/>
          <w:sz w:val="24"/>
          <w:szCs w:val="24"/>
          <w:lang w:val="en-GB"/>
        </w:rPr>
      </w:pPr>
      <w:r w:rsidRPr="008B59B0">
        <w:rPr>
          <w:rFonts w:ascii="Times New Roman" w:hAnsi="Times New Roman" w:cs="Times New Roman"/>
          <w:b/>
          <w:noProof/>
          <w:sz w:val="24"/>
          <w:szCs w:val="24"/>
          <w:lang w:eastAsia="en-ZA"/>
        </w:rPr>
        <w:lastRenderedPageBreak/>
        <w:drawing>
          <wp:inline distT="0" distB="0" distL="0" distR="0" wp14:anchorId="787EA70D" wp14:editId="2DDB8739">
            <wp:extent cx="5939790" cy="3043555"/>
            <wp:effectExtent l="0" t="0" r="381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tion model.png"/>
                    <pic:cNvPicPr/>
                  </pic:nvPicPr>
                  <pic:blipFill>
                    <a:blip r:embed="rId9">
                      <a:extLst>
                        <a:ext uri="{28A0092B-C50C-407E-A947-70E740481C1C}">
                          <a14:useLocalDpi xmlns:a14="http://schemas.microsoft.com/office/drawing/2010/main" val="0"/>
                        </a:ext>
                      </a:extLst>
                    </a:blip>
                    <a:stretch>
                      <a:fillRect/>
                    </a:stretch>
                  </pic:blipFill>
                  <pic:spPr>
                    <a:xfrm>
                      <a:off x="0" y="0"/>
                      <a:ext cx="5939790" cy="3043555"/>
                    </a:xfrm>
                    <a:prstGeom prst="rect">
                      <a:avLst/>
                    </a:prstGeom>
                  </pic:spPr>
                </pic:pic>
              </a:graphicData>
            </a:graphic>
          </wp:inline>
        </w:drawing>
      </w:r>
    </w:p>
    <w:p w:rsidR="002103CF" w:rsidRPr="008B59B0" w:rsidRDefault="002103CF" w:rsidP="00671633">
      <w:pPr>
        <w:rPr>
          <w:rFonts w:ascii="Times New Roman" w:hAnsi="Times New Roman" w:cs="Times New Roman"/>
          <w:b/>
          <w:sz w:val="24"/>
          <w:szCs w:val="24"/>
          <w:lang w:val="en-GB"/>
        </w:rPr>
      </w:pPr>
    </w:p>
    <w:p w:rsidR="00094AE6" w:rsidRPr="008B59B0" w:rsidRDefault="00094AE6">
      <w:pPr>
        <w:rPr>
          <w:rFonts w:ascii="Times New Roman" w:hAnsi="Times New Roman" w:cs="Times New Roman"/>
          <w:b/>
          <w:sz w:val="24"/>
          <w:szCs w:val="24"/>
          <w:lang w:val="en-GB"/>
        </w:rPr>
      </w:pPr>
    </w:p>
    <w:p w:rsidR="00E3294F" w:rsidRPr="008B59B0" w:rsidRDefault="00366318">
      <w:pPr>
        <w:rPr>
          <w:rFonts w:ascii="Times New Roman" w:hAnsi="Times New Roman" w:cs="Times New Roman"/>
          <w:b/>
          <w:sz w:val="24"/>
          <w:szCs w:val="24"/>
          <w:lang w:val="en-GB"/>
        </w:rPr>
      </w:pPr>
      <w:r w:rsidRPr="008B59B0">
        <w:rPr>
          <w:rFonts w:ascii="Times New Roman" w:hAnsi="Times New Roman" w:cs="Times New Roman"/>
          <w:b/>
          <w:sz w:val="24"/>
          <w:szCs w:val="24"/>
          <w:lang w:val="en-GB"/>
        </w:rPr>
        <w:t>5</w:t>
      </w:r>
      <w:r w:rsidR="00E3294F" w:rsidRPr="008B59B0">
        <w:rPr>
          <w:rFonts w:ascii="Times New Roman" w:hAnsi="Times New Roman" w:cs="Times New Roman"/>
          <w:b/>
          <w:sz w:val="24"/>
          <w:szCs w:val="24"/>
          <w:lang w:val="en-GB"/>
        </w:rPr>
        <w:t xml:space="preserve">. METHODOLOGY </w:t>
      </w:r>
    </w:p>
    <w:p w:rsidR="00BF3A87" w:rsidRPr="008B59B0" w:rsidRDefault="00BF3A87" w:rsidP="00E3294F">
      <w:pPr>
        <w:rPr>
          <w:rFonts w:ascii="Times New Roman" w:hAnsi="Times New Roman" w:cs="Times New Roman"/>
          <w:b/>
          <w:sz w:val="24"/>
          <w:szCs w:val="24"/>
          <w:lang w:val="en-GB"/>
        </w:rPr>
      </w:pPr>
    </w:p>
    <w:p w:rsidR="00E6333E" w:rsidRPr="008B59B0" w:rsidRDefault="00366318" w:rsidP="00E3294F">
      <w:pPr>
        <w:rPr>
          <w:rFonts w:ascii="Times New Roman" w:hAnsi="Times New Roman" w:cs="Times New Roman"/>
          <w:b/>
          <w:sz w:val="24"/>
          <w:szCs w:val="24"/>
          <w:lang w:val="en-GB"/>
        </w:rPr>
      </w:pPr>
      <w:r w:rsidRPr="008B59B0">
        <w:rPr>
          <w:rFonts w:ascii="Times New Roman" w:hAnsi="Times New Roman" w:cs="Times New Roman"/>
          <w:b/>
          <w:sz w:val="24"/>
          <w:szCs w:val="24"/>
          <w:lang w:val="en-GB"/>
        </w:rPr>
        <w:t>5</w:t>
      </w:r>
      <w:r w:rsidR="00E6333E" w:rsidRPr="008B59B0">
        <w:rPr>
          <w:rFonts w:ascii="Times New Roman" w:hAnsi="Times New Roman" w:cs="Times New Roman"/>
          <w:b/>
          <w:sz w:val="24"/>
          <w:szCs w:val="24"/>
          <w:lang w:val="en-GB"/>
        </w:rPr>
        <w:t xml:space="preserve">.1 </w:t>
      </w:r>
      <w:r w:rsidR="00C32C42">
        <w:rPr>
          <w:rFonts w:ascii="Times New Roman" w:hAnsi="Times New Roman" w:cs="Times New Roman"/>
          <w:b/>
          <w:sz w:val="24"/>
          <w:szCs w:val="24"/>
          <w:lang w:val="en-GB"/>
        </w:rPr>
        <w:t>Research design, s</w:t>
      </w:r>
      <w:r w:rsidR="00E6333E" w:rsidRPr="008B59B0">
        <w:rPr>
          <w:rFonts w:ascii="Times New Roman" w:hAnsi="Times New Roman" w:cs="Times New Roman"/>
          <w:b/>
          <w:sz w:val="24"/>
          <w:szCs w:val="24"/>
          <w:lang w:val="en-GB"/>
        </w:rPr>
        <w:t>tudy population, data collection and sampling procedure</w:t>
      </w:r>
    </w:p>
    <w:p w:rsidR="00E6333E" w:rsidRPr="008B59B0" w:rsidRDefault="00E6333E" w:rsidP="00E3294F">
      <w:pPr>
        <w:rPr>
          <w:rFonts w:ascii="Times New Roman" w:hAnsi="Times New Roman" w:cs="Times New Roman"/>
          <w:sz w:val="24"/>
          <w:szCs w:val="24"/>
          <w:lang w:val="en-GB"/>
        </w:rPr>
      </w:pPr>
    </w:p>
    <w:p w:rsidR="00112D86" w:rsidRPr="008B59B0" w:rsidRDefault="00C32C42" w:rsidP="00112D86">
      <w:pPr>
        <w:rPr>
          <w:rFonts w:ascii="Times New Roman" w:hAnsi="Times New Roman" w:cs="Times New Roman"/>
          <w:sz w:val="24"/>
          <w:szCs w:val="24"/>
          <w:lang w:val="en-GB"/>
        </w:rPr>
      </w:pPr>
      <w:r>
        <w:rPr>
          <w:rFonts w:ascii="Times New Roman" w:hAnsi="Times New Roman" w:cs="Times New Roman"/>
          <w:sz w:val="24"/>
          <w:szCs w:val="24"/>
          <w:lang w:val="en-GB"/>
        </w:rPr>
        <w:t xml:space="preserve">Similar to other studies investigating perceived service recovery and satisfaction following service recovery by using scenarios (Holloway </w:t>
      </w:r>
      <w:r>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2009:390; Huang, 2011:514; </w:t>
      </w:r>
      <w:proofErr w:type="spellStart"/>
      <w:r w:rsidR="002135D3">
        <w:rPr>
          <w:rFonts w:ascii="Times New Roman" w:hAnsi="Times New Roman" w:cs="Times New Roman"/>
          <w:sz w:val="24"/>
          <w:szCs w:val="24"/>
          <w:lang w:val="en-GB"/>
        </w:rPr>
        <w:t>Karande</w:t>
      </w:r>
      <w:proofErr w:type="spellEnd"/>
      <w:r w:rsidR="002135D3">
        <w:rPr>
          <w:rFonts w:ascii="Times New Roman" w:hAnsi="Times New Roman" w:cs="Times New Roman"/>
          <w:sz w:val="24"/>
          <w:szCs w:val="24"/>
          <w:lang w:val="en-GB"/>
        </w:rPr>
        <w:t xml:space="preserve">, </w:t>
      </w:r>
      <w:proofErr w:type="spellStart"/>
      <w:r w:rsidR="002135D3">
        <w:rPr>
          <w:rFonts w:ascii="Times New Roman" w:hAnsi="Times New Roman" w:cs="Times New Roman"/>
          <w:sz w:val="24"/>
          <w:szCs w:val="24"/>
          <w:lang w:val="en-GB"/>
        </w:rPr>
        <w:t>Magnini</w:t>
      </w:r>
      <w:proofErr w:type="spellEnd"/>
      <w:r w:rsidR="002135D3">
        <w:rPr>
          <w:rFonts w:ascii="Times New Roman" w:hAnsi="Times New Roman" w:cs="Times New Roman"/>
          <w:sz w:val="24"/>
          <w:szCs w:val="24"/>
          <w:lang w:val="en-GB"/>
        </w:rPr>
        <w:t xml:space="preserve"> &amp; Tam, 2007:187; </w:t>
      </w:r>
      <w:r>
        <w:rPr>
          <w:rFonts w:ascii="Times New Roman" w:hAnsi="Times New Roman" w:cs="Times New Roman"/>
          <w:sz w:val="24"/>
          <w:szCs w:val="24"/>
          <w:lang w:val="en-GB"/>
        </w:rPr>
        <w:t xml:space="preserve">Lin &amp; Lin, 2011:191; </w:t>
      </w:r>
      <w:r w:rsidRPr="00760AD6">
        <w:rPr>
          <w:rFonts w:ascii="Times New Roman" w:hAnsi="Times New Roman" w:cs="Times New Roman"/>
          <w:sz w:val="24"/>
          <w:szCs w:val="24"/>
          <w:lang w:val="en-GB"/>
        </w:rPr>
        <w:t xml:space="preserve">Smith </w:t>
      </w:r>
      <w:r w:rsidRPr="00760AD6">
        <w:rPr>
          <w:rFonts w:ascii="Times New Roman" w:hAnsi="Times New Roman" w:cs="Times New Roman"/>
          <w:i/>
          <w:sz w:val="24"/>
          <w:szCs w:val="24"/>
          <w:lang w:val="en-GB"/>
        </w:rPr>
        <w:t>et al</w:t>
      </w:r>
      <w:r w:rsidRPr="00760AD6">
        <w:rPr>
          <w:rFonts w:ascii="Times New Roman" w:hAnsi="Times New Roman" w:cs="Times New Roman"/>
          <w:sz w:val="24"/>
          <w:szCs w:val="24"/>
          <w:lang w:val="en-GB"/>
        </w:rPr>
        <w:t>., 1999:</w:t>
      </w:r>
      <w:r>
        <w:rPr>
          <w:rFonts w:ascii="Times New Roman" w:hAnsi="Times New Roman" w:cs="Times New Roman"/>
          <w:sz w:val="24"/>
          <w:szCs w:val="24"/>
          <w:lang w:val="en-GB"/>
        </w:rPr>
        <w:t xml:space="preserve"> </w:t>
      </w:r>
      <w:r w:rsidRPr="00760AD6">
        <w:rPr>
          <w:rFonts w:ascii="Times New Roman" w:hAnsi="Times New Roman" w:cs="Times New Roman"/>
          <w:sz w:val="24"/>
          <w:szCs w:val="24"/>
          <w:lang w:val="en-GB"/>
        </w:rPr>
        <w:t>362</w:t>
      </w:r>
      <w:r>
        <w:rPr>
          <w:rFonts w:ascii="Times New Roman" w:hAnsi="Times New Roman" w:cs="Times New Roman"/>
          <w:sz w:val="24"/>
          <w:szCs w:val="24"/>
          <w:lang w:val="en-GB"/>
        </w:rPr>
        <w:t xml:space="preserve">), this study used a quantitative research design. </w:t>
      </w:r>
      <w:r w:rsidR="00112D86" w:rsidRPr="008B59B0">
        <w:rPr>
          <w:rFonts w:ascii="Times New Roman" w:hAnsi="Times New Roman" w:cs="Times New Roman"/>
          <w:sz w:val="24"/>
          <w:szCs w:val="24"/>
          <w:lang w:val="en-GB"/>
        </w:rPr>
        <w:t>The study population spanned across gender, population and age groups</w:t>
      </w:r>
      <w:r w:rsidR="00017FD1" w:rsidRPr="008B59B0">
        <w:rPr>
          <w:rFonts w:ascii="Times New Roman" w:hAnsi="Times New Roman" w:cs="Times New Roman"/>
          <w:sz w:val="24"/>
          <w:szCs w:val="24"/>
          <w:lang w:val="en-GB"/>
        </w:rPr>
        <w:t>,</w:t>
      </w:r>
      <w:r w:rsidR="00112D86" w:rsidRPr="008B59B0">
        <w:rPr>
          <w:rFonts w:ascii="Times New Roman" w:hAnsi="Times New Roman" w:cs="Times New Roman"/>
          <w:sz w:val="24"/>
          <w:szCs w:val="24"/>
          <w:lang w:val="en-GB"/>
        </w:rPr>
        <w:t xml:space="preserve"> as it comprised residents </w:t>
      </w:r>
      <w:r w:rsidR="003A0B5B" w:rsidRPr="008B59B0">
        <w:rPr>
          <w:rFonts w:ascii="Times New Roman" w:hAnsi="Times New Roman" w:cs="Times New Roman"/>
          <w:sz w:val="24"/>
          <w:szCs w:val="24"/>
          <w:lang w:val="en-GB"/>
        </w:rPr>
        <w:t xml:space="preserve">living in </w:t>
      </w:r>
      <w:r w:rsidR="00112D86" w:rsidRPr="008B59B0">
        <w:rPr>
          <w:rFonts w:ascii="Times New Roman" w:hAnsi="Times New Roman" w:cs="Times New Roman"/>
          <w:sz w:val="24"/>
          <w:szCs w:val="24"/>
          <w:lang w:val="en-GB"/>
        </w:rPr>
        <w:t>the Johannesburg Metropolitan area, 18 years or older</w:t>
      </w:r>
      <w:r w:rsidR="00966D4B" w:rsidRPr="008B59B0">
        <w:rPr>
          <w:rFonts w:ascii="Times New Roman" w:hAnsi="Times New Roman" w:cs="Times New Roman"/>
          <w:sz w:val="24"/>
          <w:szCs w:val="24"/>
          <w:lang w:val="en-GB"/>
        </w:rPr>
        <w:t>, who have used a cell phone network provider for at least three years.</w:t>
      </w:r>
      <w:r w:rsidR="003A0B5B" w:rsidRPr="008B59B0">
        <w:rPr>
          <w:rFonts w:ascii="Times New Roman" w:hAnsi="Times New Roman" w:cs="Times New Roman"/>
          <w:sz w:val="24"/>
          <w:szCs w:val="24"/>
          <w:lang w:val="en-GB"/>
        </w:rPr>
        <w:t xml:space="preserve"> </w:t>
      </w:r>
      <w:r w:rsidR="00017FD1" w:rsidRPr="008B59B0">
        <w:rPr>
          <w:rFonts w:ascii="Times New Roman" w:hAnsi="Times New Roman" w:cs="Times New Roman"/>
          <w:sz w:val="24"/>
          <w:szCs w:val="24"/>
          <w:lang w:val="en-GB"/>
        </w:rPr>
        <w:t xml:space="preserve">Owing </w:t>
      </w:r>
      <w:r w:rsidR="00112D86" w:rsidRPr="008B59B0">
        <w:rPr>
          <w:rFonts w:ascii="Times New Roman" w:hAnsi="Times New Roman" w:cs="Times New Roman"/>
          <w:sz w:val="24"/>
          <w:szCs w:val="24"/>
          <w:lang w:val="en-GB"/>
        </w:rPr>
        <w:t xml:space="preserve">to </w:t>
      </w:r>
      <w:r w:rsidR="00017FD1" w:rsidRPr="008B59B0">
        <w:rPr>
          <w:rFonts w:ascii="Times New Roman" w:hAnsi="Times New Roman" w:cs="Times New Roman"/>
          <w:sz w:val="24"/>
          <w:szCs w:val="24"/>
          <w:lang w:val="en-GB"/>
        </w:rPr>
        <w:t xml:space="preserve">the </w:t>
      </w:r>
      <w:r w:rsidR="00112D86" w:rsidRPr="008B59B0">
        <w:rPr>
          <w:rFonts w:ascii="Times New Roman" w:hAnsi="Times New Roman" w:cs="Times New Roman"/>
          <w:sz w:val="24"/>
          <w:szCs w:val="24"/>
          <w:lang w:val="en-GB"/>
        </w:rPr>
        <w:t xml:space="preserve">lack of a sampling frame, and the necessity </w:t>
      </w:r>
      <w:r w:rsidR="00017FD1" w:rsidRPr="008B59B0">
        <w:rPr>
          <w:rFonts w:ascii="Times New Roman" w:hAnsi="Times New Roman" w:cs="Times New Roman"/>
          <w:sz w:val="24"/>
          <w:szCs w:val="24"/>
          <w:lang w:val="en-GB"/>
        </w:rPr>
        <w:t>of</w:t>
      </w:r>
      <w:r w:rsidR="00112D86" w:rsidRPr="008B59B0">
        <w:rPr>
          <w:rFonts w:ascii="Times New Roman" w:hAnsi="Times New Roman" w:cs="Times New Roman"/>
          <w:sz w:val="24"/>
          <w:szCs w:val="24"/>
          <w:lang w:val="en-GB"/>
        </w:rPr>
        <w:t xml:space="preserve"> explain</w:t>
      </w:r>
      <w:r w:rsidR="00017FD1" w:rsidRPr="008B59B0">
        <w:rPr>
          <w:rFonts w:ascii="Times New Roman" w:hAnsi="Times New Roman" w:cs="Times New Roman"/>
          <w:sz w:val="24"/>
          <w:szCs w:val="24"/>
          <w:lang w:val="en-GB"/>
        </w:rPr>
        <w:t>ing</w:t>
      </w:r>
      <w:r w:rsidR="00112D86" w:rsidRPr="008B59B0">
        <w:rPr>
          <w:rFonts w:ascii="Times New Roman" w:hAnsi="Times New Roman" w:cs="Times New Roman"/>
          <w:sz w:val="24"/>
          <w:szCs w:val="24"/>
          <w:lang w:val="en-GB"/>
        </w:rPr>
        <w:t xml:space="preserve"> the scenarios used in the questionnaire (Bradley, 2007:128), non-probability convenience sampling was used to collect data by means of personal, in-home interviews conducted by </w:t>
      </w:r>
      <w:r w:rsidR="00EC7085">
        <w:rPr>
          <w:rFonts w:ascii="Times New Roman" w:hAnsi="Times New Roman" w:cs="Times New Roman"/>
          <w:sz w:val="24"/>
          <w:szCs w:val="24"/>
          <w:lang w:val="en-GB"/>
        </w:rPr>
        <w:t xml:space="preserve">36 </w:t>
      </w:r>
      <w:r w:rsidR="00112D86" w:rsidRPr="008B59B0">
        <w:rPr>
          <w:rFonts w:ascii="Times New Roman" w:hAnsi="Times New Roman" w:cs="Times New Roman"/>
          <w:sz w:val="24"/>
          <w:szCs w:val="24"/>
          <w:lang w:val="en-GB"/>
        </w:rPr>
        <w:t xml:space="preserve">trained fieldworkers. </w:t>
      </w:r>
      <w:r w:rsidR="004B48BC">
        <w:rPr>
          <w:rFonts w:ascii="Times New Roman" w:hAnsi="Times New Roman" w:cs="Times New Roman"/>
          <w:sz w:val="24"/>
          <w:szCs w:val="24"/>
          <w:lang w:val="en-GB"/>
        </w:rPr>
        <w:t xml:space="preserve">Before data collection commenced, the authors obtained ethical clearance for the research project by their academic institution. </w:t>
      </w:r>
      <w:r w:rsidR="00017FD1" w:rsidRPr="008B59B0">
        <w:rPr>
          <w:rFonts w:ascii="Times New Roman" w:hAnsi="Times New Roman" w:cs="Times New Roman"/>
          <w:sz w:val="24"/>
          <w:szCs w:val="24"/>
          <w:lang w:val="en-GB"/>
        </w:rPr>
        <w:t>The f</w:t>
      </w:r>
      <w:r w:rsidR="00112D86" w:rsidRPr="008B59B0">
        <w:rPr>
          <w:rFonts w:ascii="Times New Roman" w:hAnsi="Times New Roman" w:cs="Times New Roman"/>
          <w:sz w:val="24"/>
          <w:szCs w:val="24"/>
          <w:lang w:val="en-GB"/>
        </w:rPr>
        <w:t xml:space="preserve">ieldworkers approached prospective respondents </w:t>
      </w:r>
      <w:r w:rsidR="00D0744B">
        <w:rPr>
          <w:rFonts w:ascii="Times New Roman" w:hAnsi="Times New Roman" w:cs="Times New Roman"/>
          <w:sz w:val="24"/>
          <w:szCs w:val="24"/>
          <w:lang w:val="en-GB"/>
        </w:rPr>
        <w:t xml:space="preserve">between 11 and 24 October 2012 </w:t>
      </w:r>
      <w:r w:rsidR="00966D4B" w:rsidRPr="008B59B0">
        <w:rPr>
          <w:rFonts w:ascii="Times New Roman" w:hAnsi="Times New Roman" w:cs="Times New Roman"/>
          <w:sz w:val="24"/>
          <w:szCs w:val="24"/>
          <w:lang w:val="en-GB"/>
        </w:rPr>
        <w:t>at</w:t>
      </w:r>
      <w:r w:rsidR="00112D86" w:rsidRPr="008B59B0">
        <w:rPr>
          <w:rFonts w:ascii="Times New Roman" w:hAnsi="Times New Roman" w:cs="Times New Roman"/>
          <w:sz w:val="24"/>
          <w:szCs w:val="24"/>
          <w:lang w:val="en-GB"/>
        </w:rPr>
        <w:t xml:space="preserve"> their </w:t>
      </w:r>
      <w:r w:rsidR="00FF5A18" w:rsidRPr="008B59B0">
        <w:rPr>
          <w:rFonts w:ascii="Times New Roman" w:hAnsi="Times New Roman" w:cs="Times New Roman"/>
          <w:sz w:val="24"/>
          <w:szCs w:val="24"/>
          <w:lang w:val="en-GB"/>
        </w:rPr>
        <w:t xml:space="preserve">place of </w:t>
      </w:r>
      <w:r w:rsidR="00112D86" w:rsidRPr="008B59B0">
        <w:rPr>
          <w:rFonts w:ascii="Times New Roman" w:hAnsi="Times New Roman" w:cs="Times New Roman"/>
          <w:sz w:val="24"/>
          <w:szCs w:val="24"/>
          <w:lang w:val="en-GB"/>
        </w:rPr>
        <w:t xml:space="preserve">residence </w:t>
      </w:r>
      <w:r w:rsidR="00FD7EB7" w:rsidRPr="008B59B0">
        <w:rPr>
          <w:rFonts w:ascii="Times New Roman" w:hAnsi="Times New Roman" w:cs="Times New Roman"/>
          <w:sz w:val="24"/>
          <w:szCs w:val="24"/>
          <w:lang w:val="en-GB"/>
        </w:rPr>
        <w:t xml:space="preserve">according to a </w:t>
      </w:r>
      <w:r w:rsidR="00966D4B" w:rsidRPr="008B59B0">
        <w:rPr>
          <w:rFonts w:ascii="Times New Roman" w:hAnsi="Times New Roman" w:cs="Times New Roman"/>
          <w:sz w:val="24"/>
          <w:szCs w:val="24"/>
          <w:lang w:val="en-GB"/>
        </w:rPr>
        <w:t>predetermine</w:t>
      </w:r>
      <w:r w:rsidR="00BA4D5B" w:rsidRPr="008B59B0">
        <w:rPr>
          <w:rFonts w:ascii="Times New Roman" w:hAnsi="Times New Roman" w:cs="Times New Roman"/>
          <w:sz w:val="24"/>
          <w:szCs w:val="24"/>
          <w:lang w:val="en-GB"/>
        </w:rPr>
        <w:t>d</w:t>
      </w:r>
      <w:r w:rsidR="00966D4B" w:rsidRPr="008B59B0">
        <w:rPr>
          <w:rFonts w:ascii="Times New Roman" w:hAnsi="Times New Roman" w:cs="Times New Roman"/>
          <w:sz w:val="24"/>
          <w:szCs w:val="24"/>
          <w:lang w:val="en-GB"/>
        </w:rPr>
        <w:t xml:space="preserve"> </w:t>
      </w:r>
      <w:r w:rsidR="00112D86" w:rsidRPr="008B59B0">
        <w:rPr>
          <w:rFonts w:ascii="Times New Roman" w:hAnsi="Times New Roman" w:cs="Times New Roman"/>
          <w:sz w:val="24"/>
          <w:szCs w:val="24"/>
          <w:lang w:val="en-GB"/>
        </w:rPr>
        <w:t xml:space="preserve">gender, population and age </w:t>
      </w:r>
      <w:r w:rsidR="00966D4B" w:rsidRPr="008B59B0">
        <w:rPr>
          <w:rFonts w:ascii="Times New Roman" w:hAnsi="Times New Roman" w:cs="Times New Roman"/>
          <w:sz w:val="24"/>
          <w:szCs w:val="24"/>
          <w:lang w:val="en-GB"/>
        </w:rPr>
        <w:t>quota</w:t>
      </w:r>
      <w:r w:rsidR="00DD7D07">
        <w:rPr>
          <w:rFonts w:ascii="Times New Roman" w:hAnsi="Times New Roman" w:cs="Times New Roman"/>
          <w:sz w:val="24"/>
          <w:szCs w:val="24"/>
          <w:lang w:val="en-GB"/>
        </w:rPr>
        <w:t xml:space="preserve"> </w:t>
      </w:r>
      <w:r w:rsidR="00EC7085">
        <w:rPr>
          <w:rFonts w:ascii="Times New Roman" w:hAnsi="Times New Roman" w:cs="Times New Roman"/>
          <w:sz w:val="24"/>
          <w:szCs w:val="24"/>
          <w:lang w:val="en-GB"/>
        </w:rPr>
        <w:t>(based on the fieldworker’s perception of practicality of approaching prospective respondents for assigned quotas)</w:t>
      </w:r>
      <w:r w:rsidR="00EC7085" w:rsidRPr="008B59B0">
        <w:rPr>
          <w:rFonts w:ascii="Times New Roman" w:hAnsi="Times New Roman" w:cs="Times New Roman"/>
          <w:sz w:val="24"/>
          <w:szCs w:val="24"/>
          <w:lang w:val="en-GB"/>
        </w:rPr>
        <w:t xml:space="preserve"> </w:t>
      </w:r>
      <w:r w:rsidR="00112D86" w:rsidRPr="008B59B0">
        <w:rPr>
          <w:rFonts w:ascii="Times New Roman" w:hAnsi="Times New Roman" w:cs="Times New Roman"/>
          <w:sz w:val="24"/>
          <w:szCs w:val="24"/>
          <w:lang w:val="en-GB"/>
        </w:rPr>
        <w:t xml:space="preserve">to ensure a demographically diverse sample for this study.  </w:t>
      </w:r>
      <w:r w:rsidR="00EC7085">
        <w:rPr>
          <w:rFonts w:ascii="Times New Roman" w:hAnsi="Times New Roman" w:cs="Times New Roman"/>
          <w:sz w:val="24"/>
          <w:szCs w:val="24"/>
          <w:lang w:val="en-GB"/>
        </w:rPr>
        <w:t xml:space="preserve">This process, however, did not result in an equal distribution </w:t>
      </w:r>
      <w:r w:rsidR="00B4723B">
        <w:rPr>
          <w:rFonts w:ascii="Times New Roman" w:hAnsi="Times New Roman" w:cs="Times New Roman"/>
          <w:sz w:val="24"/>
          <w:szCs w:val="24"/>
          <w:lang w:val="en-GB"/>
        </w:rPr>
        <w:t xml:space="preserve">of </w:t>
      </w:r>
      <w:r w:rsidR="00EC7085">
        <w:rPr>
          <w:rFonts w:ascii="Times New Roman" w:hAnsi="Times New Roman" w:cs="Times New Roman"/>
          <w:sz w:val="24"/>
          <w:szCs w:val="24"/>
          <w:lang w:val="en-GB"/>
        </w:rPr>
        <w:t xml:space="preserve">respondents </w:t>
      </w:r>
      <w:r w:rsidR="00B4723B">
        <w:rPr>
          <w:rFonts w:ascii="Times New Roman" w:hAnsi="Times New Roman" w:cs="Times New Roman"/>
          <w:sz w:val="24"/>
          <w:szCs w:val="24"/>
          <w:lang w:val="en-GB"/>
        </w:rPr>
        <w:t>according to set quotas</w:t>
      </w:r>
      <w:r w:rsidR="006B7E14">
        <w:rPr>
          <w:rFonts w:ascii="Times New Roman" w:hAnsi="Times New Roman" w:cs="Times New Roman"/>
          <w:sz w:val="24"/>
          <w:szCs w:val="24"/>
          <w:lang w:val="en-GB"/>
        </w:rPr>
        <w:t>.</w:t>
      </w:r>
    </w:p>
    <w:p w:rsidR="000A7289" w:rsidRPr="008B59B0" w:rsidRDefault="000A7289">
      <w:pPr>
        <w:rPr>
          <w:rFonts w:ascii="Times New Roman" w:hAnsi="Times New Roman" w:cs="Times New Roman"/>
          <w:b/>
          <w:sz w:val="24"/>
          <w:szCs w:val="24"/>
          <w:lang w:val="en-GB"/>
        </w:rPr>
      </w:pPr>
    </w:p>
    <w:p w:rsidR="00587768" w:rsidRPr="008B59B0" w:rsidRDefault="00366318" w:rsidP="00E3294F">
      <w:pPr>
        <w:rPr>
          <w:rFonts w:ascii="Times New Roman" w:hAnsi="Times New Roman" w:cs="Times New Roman"/>
          <w:b/>
          <w:sz w:val="24"/>
          <w:szCs w:val="24"/>
          <w:lang w:val="en-GB"/>
        </w:rPr>
      </w:pPr>
      <w:r w:rsidRPr="008B59B0">
        <w:rPr>
          <w:rFonts w:ascii="Times New Roman" w:hAnsi="Times New Roman" w:cs="Times New Roman"/>
          <w:b/>
          <w:sz w:val="24"/>
          <w:szCs w:val="24"/>
          <w:lang w:val="en-GB"/>
        </w:rPr>
        <w:t>5</w:t>
      </w:r>
      <w:r w:rsidR="00587768" w:rsidRPr="008B59B0">
        <w:rPr>
          <w:rFonts w:ascii="Times New Roman" w:hAnsi="Times New Roman" w:cs="Times New Roman"/>
          <w:b/>
          <w:sz w:val="24"/>
          <w:szCs w:val="24"/>
          <w:lang w:val="en-GB"/>
        </w:rPr>
        <w:t>.2 Questionnaire design</w:t>
      </w:r>
      <w:r w:rsidR="00682045">
        <w:rPr>
          <w:rFonts w:ascii="Times New Roman" w:hAnsi="Times New Roman" w:cs="Times New Roman"/>
          <w:b/>
          <w:sz w:val="24"/>
          <w:szCs w:val="24"/>
          <w:lang w:val="en-GB"/>
        </w:rPr>
        <w:t xml:space="preserve"> </w:t>
      </w:r>
    </w:p>
    <w:p w:rsidR="00587768" w:rsidRPr="008B59B0" w:rsidRDefault="00587768" w:rsidP="00E3294F">
      <w:pPr>
        <w:rPr>
          <w:rFonts w:ascii="Times New Roman" w:hAnsi="Times New Roman" w:cs="Times New Roman"/>
          <w:b/>
          <w:sz w:val="24"/>
          <w:szCs w:val="24"/>
          <w:lang w:val="en-GB"/>
        </w:rPr>
      </w:pPr>
    </w:p>
    <w:p w:rsidR="00587768" w:rsidRPr="008B59B0" w:rsidRDefault="000B0D43" w:rsidP="00E3294F">
      <w:pPr>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The questionnaire used in the study, </w:t>
      </w:r>
      <w:r w:rsidR="00FF5A18" w:rsidRPr="008B59B0">
        <w:rPr>
          <w:rFonts w:ascii="Times New Roman" w:hAnsi="Times New Roman" w:cs="Times New Roman"/>
          <w:sz w:val="24"/>
          <w:szCs w:val="24"/>
          <w:lang w:val="en-GB"/>
        </w:rPr>
        <w:t xml:space="preserve">which was </w:t>
      </w:r>
      <w:r w:rsidRPr="008B59B0">
        <w:rPr>
          <w:rFonts w:ascii="Times New Roman" w:hAnsi="Times New Roman" w:cs="Times New Roman"/>
          <w:sz w:val="24"/>
          <w:szCs w:val="24"/>
          <w:lang w:val="en-GB"/>
        </w:rPr>
        <w:t>compris</w:t>
      </w:r>
      <w:r w:rsidR="00FD7EB7" w:rsidRPr="008B59B0">
        <w:rPr>
          <w:rFonts w:ascii="Times New Roman" w:hAnsi="Times New Roman" w:cs="Times New Roman"/>
          <w:sz w:val="24"/>
          <w:szCs w:val="24"/>
          <w:lang w:val="en-GB"/>
        </w:rPr>
        <w:t>ed of</w:t>
      </w:r>
      <w:r w:rsidRPr="008B59B0">
        <w:rPr>
          <w:rFonts w:ascii="Times New Roman" w:hAnsi="Times New Roman" w:cs="Times New Roman"/>
          <w:sz w:val="24"/>
          <w:szCs w:val="24"/>
          <w:lang w:val="en-GB"/>
        </w:rPr>
        <w:t xml:space="preserve"> four sections, commenced with a</w:t>
      </w:r>
      <w:r w:rsidR="00B72199" w:rsidRPr="008B59B0">
        <w:rPr>
          <w:rFonts w:ascii="Times New Roman" w:hAnsi="Times New Roman" w:cs="Times New Roman"/>
          <w:sz w:val="24"/>
          <w:szCs w:val="24"/>
          <w:lang w:val="en-GB"/>
        </w:rPr>
        <w:t xml:space="preserve"> preamble explaining </w:t>
      </w:r>
      <w:r w:rsidR="00FF5A18" w:rsidRPr="008B59B0">
        <w:rPr>
          <w:rFonts w:ascii="Times New Roman" w:hAnsi="Times New Roman" w:cs="Times New Roman"/>
          <w:sz w:val="24"/>
          <w:szCs w:val="24"/>
          <w:lang w:val="en-GB"/>
        </w:rPr>
        <w:t xml:space="preserve">the </w:t>
      </w:r>
      <w:r w:rsidR="00B72199" w:rsidRPr="008B59B0">
        <w:rPr>
          <w:rFonts w:ascii="Times New Roman" w:hAnsi="Times New Roman" w:cs="Times New Roman"/>
          <w:sz w:val="24"/>
          <w:szCs w:val="24"/>
          <w:lang w:val="en-GB"/>
        </w:rPr>
        <w:t>respondents’ rights</w:t>
      </w:r>
      <w:r w:rsidR="00587768" w:rsidRPr="008B59B0">
        <w:rPr>
          <w:rFonts w:ascii="Times New Roman" w:hAnsi="Times New Roman" w:cs="Times New Roman"/>
          <w:sz w:val="24"/>
          <w:szCs w:val="24"/>
          <w:lang w:val="en-GB"/>
        </w:rPr>
        <w:t xml:space="preserve">, </w:t>
      </w:r>
      <w:r w:rsidR="00B72199" w:rsidRPr="008B59B0">
        <w:rPr>
          <w:rFonts w:ascii="Times New Roman" w:hAnsi="Times New Roman" w:cs="Times New Roman"/>
          <w:sz w:val="24"/>
          <w:szCs w:val="24"/>
          <w:lang w:val="en-GB"/>
        </w:rPr>
        <w:t>the purpose of the study</w:t>
      </w:r>
      <w:r w:rsidR="00F15251" w:rsidRPr="008B59B0">
        <w:rPr>
          <w:rFonts w:ascii="Times New Roman" w:hAnsi="Times New Roman" w:cs="Times New Roman"/>
          <w:sz w:val="24"/>
          <w:szCs w:val="24"/>
          <w:lang w:val="en-GB"/>
        </w:rPr>
        <w:t xml:space="preserve"> and </w:t>
      </w:r>
      <w:r w:rsidR="00FF5A18" w:rsidRPr="008B59B0">
        <w:rPr>
          <w:rFonts w:ascii="Times New Roman" w:hAnsi="Times New Roman" w:cs="Times New Roman"/>
          <w:sz w:val="24"/>
          <w:szCs w:val="24"/>
          <w:lang w:val="en-GB"/>
        </w:rPr>
        <w:t xml:space="preserve">the </w:t>
      </w:r>
      <w:r w:rsidR="00B72199" w:rsidRPr="008B59B0">
        <w:rPr>
          <w:rFonts w:ascii="Times New Roman" w:hAnsi="Times New Roman" w:cs="Times New Roman"/>
          <w:sz w:val="24"/>
          <w:szCs w:val="24"/>
          <w:lang w:val="en-GB"/>
        </w:rPr>
        <w:t>screening questions</w:t>
      </w:r>
      <w:r w:rsidR="00587768" w:rsidRPr="008B59B0">
        <w:rPr>
          <w:rFonts w:ascii="Times New Roman" w:hAnsi="Times New Roman" w:cs="Times New Roman"/>
          <w:sz w:val="24"/>
          <w:szCs w:val="24"/>
          <w:lang w:val="en-GB"/>
        </w:rPr>
        <w:t>.</w:t>
      </w:r>
      <w:r w:rsidR="00EC7085">
        <w:rPr>
          <w:rFonts w:ascii="Times New Roman" w:hAnsi="Times New Roman" w:cs="Times New Roman"/>
          <w:sz w:val="24"/>
          <w:szCs w:val="24"/>
          <w:lang w:val="en-GB"/>
        </w:rPr>
        <w:t xml:space="preserve"> Before completing a questionnaire, respondents consented to voluntarily participate in the study without receivin</w:t>
      </w:r>
      <w:bookmarkStart w:id="0" w:name="_GoBack"/>
      <w:bookmarkEnd w:id="0"/>
      <w:r w:rsidR="00EC7085">
        <w:rPr>
          <w:rFonts w:ascii="Times New Roman" w:hAnsi="Times New Roman" w:cs="Times New Roman"/>
          <w:sz w:val="24"/>
          <w:szCs w:val="24"/>
          <w:lang w:val="en-GB"/>
        </w:rPr>
        <w:t>g any form of remuneration.</w:t>
      </w:r>
      <w:r w:rsidR="00EC7085" w:rsidRPr="008B59B0">
        <w:rPr>
          <w:rFonts w:ascii="Times New Roman" w:hAnsi="Times New Roman" w:cs="Times New Roman"/>
          <w:sz w:val="24"/>
          <w:szCs w:val="24"/>
          <w:lang w:val="en-GB"/>
        </w:rPr>
        <w:t xml:space="preserve"> </w:t>
      </w:r>
      <w:r w:rsidR="00682045">
        <w:rPr>
          <w:rFonts w:ascii="Times New Roman" w:hAnsi="Times New Roman" w:cs="Times New Roman"/>
          <w:sz w:val="24"/>
          <w:szCs w:val="24"/>
          <w:lang w:val="en-GB"/>
        </w:rPr>
        <w:t xml:space="preserve"> </w:t>
      </w:r>
      <w:r w:rsidR="00F15251" w:rsidRPr="008B59B0">
        <w:rPr>
          <w:rFonts w:ascii="Times New Roman" w:hAnsi="Times New Roman" w:cs="Times New Roman"/>
          <w:sz w:val="24"/>
          <w:szCs w:val="24"/>
          <w:lang w:val="en-GB"/>
        </w:rPr>
        <w:t xml:space="preserve">The first section obtained </w:t>
      </w:r>
      <w:r w:rsidR="00E3294F" w:rsidRPr="008B59B0">
        <w:rPr>
          <w:rFonts w:ascii="Times New Roman" w:hAnsi="Times New Roman" w:cs="Times New Roman"/>
          <w:sz w:val="24"/>
          <w:szCs w:val="24"/>
          <w:lang w:val="en-GB"/>
        </w:rPr>
        <w:t xml:space="preserve">classification and </w:t>
      </w:r>
      <w:r w:rsidR="00FD7EB7" w:rsidRPr="008B59B0">
        <w:rPr>
          <w:rFonts w:ascii="Times New Roman" w:hAnsi="Times New Roman" w:cs="Times New Roman"/>
          <w:sz w:val="24"/>
          <w:szCs w:val="24"/>
          <w:lang w:val="en-GB"/>
        </w:rPr>
        <w:t xml:space="preserve">the </w:t>
      </w:r>
      <w:r w:rsidR="00DD08CF" w:rsidRPr="008B59B0">
        <w:rPr>
          <w:rFonts w:ascii="Times New Roman" w:hAnsi="Times New Roman" w:cs="Times New Roman"/>
          <w:sz w:val="24"/>
          <w:szCs w:val="24"/>
          <w:lang w:val="en-GB"/>
        </w:rPr>
        <w:t xml:space="preserve">respondents’ </w:t>
      </w:r>
      <w:r w:rsidRPr="008B59B0">
        <w:rPr>
          <w:rFonts w:ascii="Times New Roman" w:hAnsi="Times New Roman" w:cs="Times New Roman"/>
          <w:sz w:val="24"/>
          <w:szCs w:val="24"/>
          <w:lang w:val="en-GB"/>
        </w:rPr>
        <w:t xml:space="preserve">cell phone patronage information. </w:t>
      </w:r>
      <w:r w:rsidR="00F15251" w:rsidRPr="008B59B0">
        <w:rPr>
          <w:rFonts w:ascii="Times New Roman" w:hAnsi="Times New Roman" w:cs="Times New Roman"/>
          <w:sz w:val="24"/>
          <w:szCs w:val="24"/>
          <w:lang w:val="en-GB"/>
        </w:rPr>
        <w:t xml:space="preserve">The second section </w:t>
      </w:r>
      <w:r w:rsidR="00E3294F" w:rsidRPr="008B59B0">
        <w:rPr>
          <w:rFonts w:ascii="Times New Roman" w:hAnsi="Times New Roman" w:cs="Times New Roman"/>
          <w:sz w:val="24"/>
          <w:szCs w:val="24"/>
          <w:lang w:val="en-GB"/>
        </w:rPr>
        <w:t xml:space="preserve">measured </w:t>
      </w:r>
      <w:r w:rsidRPr="008B59B0">
        <w:rPr>
          <w:rFonts w:ascii="Times New Roman" w:hAnsi="Times New Roman" w:cs="Times New Roman"/>
          <w:sz w:val="24"/>
          <w:szCs w:val="24"/>
          <w:lang w:val="en-GB"/>
        </w:rPr>
        <w:t xml:space="preserve">respondents’ </w:t>
      </w:r>
      <w:r w:rsidR="00E3294F" w:rsidRPr="008B59B0">
        <w:rPr>
          <w:rFonts w:ascii="Times New Roman" w:hAnsi="Times New Roman" w:cs="Times New Roman"/>
          <w:sz w:val="24"/>
          <w:szCs w:val="24"/>
          <w:lang w:val="en-GB"/>
        </w:rPr>
        <w:t>relationship intention</w:t>
      </w:r>
      <w:r w:rsidR="003A0B5B" w:rsidRPr="008B59B0">
        <w:rPr>
          <w:rFonts w:ascii="Times New Roman" w:hAnsi="Times New Roman" w:cs="Times New Roman"/>
          <w:sz w:val="24"/>
          <w:szCs w:val="24"/>
          <w:lang w:val="en-GB"/>
        </w:rPr>
        <w:t>s</w:t>
      </w:r>
      <w:r w:rsidR="00E3294F" w:rsidRPr="008B59B0">
        <w:rPr>
          <w:rFonts w:ascii="Times New Roman" w:hAnsi="Times New Roman" w:cs="Times New Roman"/>
          <w:sz w:val="24"/>
          <w:szCs w:val="24"/>
          <w:lang w:val="en-GB"/>
        </w:rPr>
        <w:t xml:space="preserve"> by means of the scale proposed by Kruger and Mostert (2012:45)</w:t>
      </w:r>
      <w:r w:rsidR="00FD7EB7" w:rsidRPr="008B59B0">
        <w:rPr>
          <w:rFonts w:ascii="Times New Roman" w:hAnsi="Times New Roman" w:cs="Times New Roman"/>
          <w:sz w:val="24"/>
          <w:szCs w:val="24"/>
          <w:lang w:val="en-GB"/>
        </w:rPr>
        <w:t>,</w:t>
      </w:r>
      <w:r w:rsidR="007A6B9B" w:rsidRPr="008B59B0">
        <w:rPr>
          <w:rFonts w:ascii="Times New Roman" w:hAnsi="Times New Roman" w:cs="Times New Roman"/>
          <w:sz w:val="24"/>
          <w:szCs w:val="24"/>
          <w:lang w:val="en-GB"/>
        </w:rPr>
        <w:t xml:space="preserve"> </w:t>
      </w:r>
      <w:r w:rsidR="00E3294F" w:rsidRPr="008B59B0">
        <w:rPr>
          <w:rFonts w:ascii="Times New Roman" w:hAnsi="Times New Roman" w:cs="Times New Roman"/>
          <w:sz w:val="24"/>
          <w:szCs w:val="24"/>
          <w:lang w:val="en-GB"/>
        </w:rPr>
        <w:t>as it has prove</w:t>
      </w:r>
      <w:r w:rsidR="00FD7EB7" w:rsidRPr="008B59B0">
        <w:rPr>
          <w:rFonts w:ascii="Times New Roman" w:hAnsi="Times New Roman" w:cs="Times New Roman"/>
          <w:sz w:val="24"/>
          <w:szCs w:val="24"/>
          <w:lang w:val="en-GB"/>
        </w:rPr>
        <w:t>d</w:t>
      </w:r>
      <w:r w:rsidR="00E3294F" w:rsidRPr="008B59B0">
        <w:rPr>
          <w:rFonts w:ascii="Times New Roman" w:hAnsi="Times New Roman" w:cs="Times New Roman"/>
          <w:sz w:val="24"/>
          <w:szCs w:val="24"/>
          <w:lang w:val="en-GB"/>
        </w:rPr>
        <w:t xml:space="preserve"> to be valid and reliable </w:t>
      </w:r>
      <w:r w:rsidR="00FD7EB7" w:rsidRPr="008B59B0">
        <w:rPr>
          <w:rFonts w:ascii="Times New Roman" w:hAnsi="Times New Roman" w:cs="Times New Roman"/>
          <w:sz w:val="24"/>
          <w:szCs w:val="24"/>
          <w:lang w:val="en-GB"/>
        </w:rPr>
        <w:t>for</w:t>
      </w:r>
      <w:r w:rsidR="00E3294F" w:rsidRPr="008B59B0">
        <w:rPr>
          <w:rFonts w:ascii="Times New Roman" w:hAnsi="Times New Roman" w:cs="Times New Roman"/>
          <w:sz w:val="24"/>
          <w:szCs w:val="24"/>
          <w:lang w:val="en-GB"/>
        </w:rPr>
        <w:t xml:space="preserve"> measur</w:t>
      </w:r>
      <w:r w:rsidR="00FD7EB7" w:rsidRPr="008B59B0">
        <w:rPr>
          <w:rFonts w:ascii="Times New Roman" w:hAnsi="Times New Roman" w:cs="Times New Roman"/>
          <w:sz w:val="24"/>
          <w:szCs w:val="24"/>
          <w:lang w:val="en-GB"/>
        </w:rPr>
        <w:t>ing</w:t>
      </w:r>
      <w:r w:rsidR="00E3294F" w:rsidRPr="008B59B0">
        <w:rPr>
          <w:rFonts w:ascii="Times New Roman" w:hAnsi="Times New Roman" w:cs="Times New Roman"/>
          <w:sz w:val="24"/>
          <w:szCs w:val="24"/>
          <w:lang w:val="en-GB"/>
        </w:rPr>
        <w:t xml:space="preserve"> relationship intention in South Africa</w:t>
      </w:r>
      <w:r w:rsidR="005D5345" w:rsidRPr="008B59B0">
        <w:rPr>
          <w:rFonts w:ascii="Times New Roman" w:hAnsi="Times New Roman" w:cs="Times New Roman"/>
          <w:sz w:val="24"/>
          <w:szCs w:val="24"/>
          <w:lang w:val="en-GB"/>
        </w:rPr>
        <w:t>n</w:t>
      </w:r>
      <w:r w:rsidRPr="008B59B0">
        <w:rPr>
          <w:rFonts w:ascii="Times New Roman" w:hAnsi="Times New Roman" w:cs="Times New Roman"/>
          <w:sz w:val="24"/>
          <w:szCs w:val="24"/>
          <w:lang w:val="en-GB"/>
        </w:rPr>
        <w:t xml:space="preserve"> service settings</w:t>
      </w:r>
      <w:r w:rsidR="00E3294F" w:rsidRPr="008B59B0">
        <w:rPr>
          <w:rFonts w:ascii="Times New Roman" w:hAnsi="Times New Roman" w:cs="Times New Roman"/>
          <w:sz w:val="24"/>
          <w:szCs w:val="24"/>
          <w:lang w:val="en-GB"/>
        </w:rPr>
        <w:t>.</w:t>
      </w:r>
      <w:r w:rsidR="00587768" w:rsidRPr="008B59B0">
        <w:rPr>
          <w:rFonts w:ascii="Times New Roman" w:hAnsi="Times New Roman" w:cs="Times New Roman"/>
          <w:sz w:val="24"/>
          <w:szCs w:val="24"/>
          <w:lang w:val="en-GB"/>
        </w:rPr>
        <w:t xml:space="preserve"> The </w:t>
      </w:r>
      <w:proofErr w:type="spellStart"/>
      <w:r w:rsidRPr="008B59B0">
        <w:rPr>
          <w:rFonts w:ascii="Times New Roman" w:hAnsi="Times New Roman" w:cs="Times New Roman"/>
          <w:sz w:val="24"/>
          <w:szCs w:val="24"/>
          <w:lang w:val="en-GB"/>
        </w:rPr>
        <w:t>Likert</w:t>
      </w:r>
      <w:proofErr w:type="spellEnd"/>
      <w:r w:rsidRPr="008B59B0">
        <w:rPr>
          <w:rFonts w:ascii="Times New Roman" w:hAnsi="Times New Roman" w:cs="Times New Roman"/>
          <w:sz w:val="24"/>
          <w:szCs w:val="24"/>
          <w:lang w:val="en-GB"/>
        </w:rPr>
        <w:t xml:space="preserve">-type </w:t>
      </w:r>
      <w:r w:rsidR="00587768" w:rsidRPr="008B59B0">
        <w:rPr>
          <w:rFonts w:ascii="Times New Roman" w:hAnsi="Times New Roman" w:cs="Times New Roman"/>
          <w:sz w:val="24"/>
          <w:szCs w:val="24"/>
          <w:lang w:val="en-GB"/>
        </w:rPr>
        <w:t>scale measuring relationship intention was anchored by 1 = no</w:t>
      </w:r>
      <w:r w:rsidR="00FD7EB7" w:rsidRPr="008B59B0">
        <w:rPr>
          <w:rFonts w:ascii="Times New Roman" w:hAnsi="Times New Roman" w:cs="Times New Roman"/>
          <w:sz w:val="24"/>
          <w:szCs w:val="24"/>
          <w:lang w:val="en-GB"/>
        </w:rPr>
        <w:t>,</w:t>
      </w:r>
      <w:r w:rsidR="00587768" w:rsidRPr="008B59B0">
        <w:rPr>
          <w:rFonts w:ascii="Times New Roman" w:hAnsi="Times New Roman" w:cs="Times New Roman"/>
          <w:sz w:val="24"/>
          <w:szCs w:val="24"/>
          <w:lang w:val="en-GB"/>
        </w:rPr>
        <w:t xml:space="preserve"> definitely not, and 5 = yes</w:t>
      </w:r>
      <w:r w:rsidR="00FD7EB7" w:rsidRPr="008B59B0">
        <w:rPr>
          <w:rFonts w:ascii="Times New Roman" w:hAnsi="Times New Roman" w:cs="Times New Roman"/>
          <w:sz w:val="24"/>
          <w:szCs w:val="24"/>
          <w:lang w:val="en-GB"/>
        </w:rPr>
        <w:t>,</w:t>
      </w:r>
      <w:r w:rsidR="00587768" w:rsidRPr="008B59B0">
        <w:rPr>
          <w:rFonts w:ascii="Times New Roman" w:hAnsi="Times New Roman" w:cs="Times New Roman"/>
          <w:sz w:val="24"/>
          <w:szCs w:val="24"/>
          <w:lang w:val="en-GB"/>
        </w:rPr>
        <w:t xml:space="preserve"> definitely. </w:t>
      </w:r>
    </w:p>
    <w:p w:rsidR="00587768" w:rsidRPr="008B59B0" w:rsidRDefault="00587768" w:rsidP="00E3294F">
      <w:pPr>
        <w:rPr>
          <w:rFonts w:ascii="Times New Roman" w:hAnsi="Times New Roman" w:cs="Times New Roman"/>
          <w:sz w:val="24"/>
          <w:szCs w:val="24"/>
          <w:lang w:val="en-GB"/>
        </w:rPr>
      </w:pPr>
    </w:p>
    <w:p w:rsidR="0044637D" w:rsidRPr="008B59B0" w:rsidRDefault="000B0D43" w:rsidP="007E0F02">
      <w:pPr>
        <w:rPr>
          <w:rFonts w:ascii="Times New Roman" w:hAnsi="Times New Roman" w:cs="Times New Roman"/>
          <w:sz w:val="24"/>
          <w:szCs w:val="24"/>
          <w:lang w:val="en-GB"/>
        </w:rPr>
      </w:pPr>
      <w:r w:rsidRPr="008B59B0">
        <w:rPr>
          <w:rFonts w:ascii="Times New Roman" w:hAnsi="Times New Roman" w:cs="Times New Roman"/>
          <w:sz w:val="24"/>
          <w:szCs w:val="24"/>
          <w:lang w:val="en-GB"/>
        </w:rPr>
        <w:t>The</w:t>
      </w:r>
      <w:r w:rsidR="0044637D" w:rsidRPr="008B59B0">
        <w:rPr>
          <w:rFonts w:ascii="Times New Roman" w:hAnsi="Times New Roman" w:cs="Times New Roman"/>
          <w:sz w:val="24"/>
          <w:szCs w:val="24"/>
          <w:lang w:val="en-GB"/>
        </w:rPr>
        <w:t xml:space="preserve"> third section of the questionnaire</w:t>
      </w:r>
      <w:r w:rsidRPr="008B59B0">
        <w:rPr>
          <w:rFonts w:ascii="Times New Roman" w:hAnsi="Times New Roman" w:cs="Times New Roman"/>
          <w:sz w:val="24"/>
          <w:szCs w:val="24"/>
          <w:lang w:val="en-GB"/>
        </w:rPr>
        <w:t xml:space="preserve"> </w:t>
      </w:r>
      <w:r w:rsidR="0044637D" w:rsidRPr="008B59B0">
        <w:rPr>
          <w:rFonts w:ascii="Times New Roman" w:hAnsi="Times New Roman" w:cs="Times New Roman"/>
          <w:sz w:val="24"/>
          <w:szCs w:val="24"/>
          <w:lang w:val="en-GB"/>
        </w:rPr>
        <w:t xml:space="preserve">presented </w:t>
      </w:r>
      <w:r w:rsidRPr="008B59B0">
        <w:rPr>
          <w:rFonts w:ascii="Times New Roman" w:hAnsi="Times New Roman" w:cs="Times New Roman"/>
          <w:sz w:val="24"/>
          <w:szCs w:val="24"/>
          <w:lang w:val="en-GB"/>
        </w:rPr>
        <w:t xml:space="preserve">respondents </w:t>
      </w:r>
      <w:r w:rsidR="0044637D" w:rsidRPr="008B59B0">
        <w:rPr>
          <w:rFonts w:ascii="Times New Roman" w:hAnsi="Times New Roman" w:cs="Times New Roman"/>
          <w:sz w:val="24"/>
          <w:szCs w:val="24"/>
          <w:lang w:val="en-GB"/>
        </w:rPr>
        <w:t>with a service failure scenario</w:t>
      </w:r>
      <w:r w:rsidR="002834E0" w:rsidRPr="008B59B0">
        <w:rPr>
          <w:rFonts w:ascii="Times New Roman" w:hAnsi="Times New Roman" w:cs="Times New Roman"/>
          <w:sz w:val="24"/>
          <w:szCs w:val="24"/>
          <w:lang w:val="en-GB"/>
        </w:rPr>
        <w:t xml:space="preserve"> </w:t>
      </w:r>
      <w:r w:rsidR="0044637D" w:rsidRPr="008B59B0">
        <w:rPr>
          <w:rFonts w:ascii="Times New Roman" w:hAnsi="Times New Roman" w:cs="Times New Roman"/>
          <w:sz w:val="24"/>
          <w:szCs w:val="24"/>
          <w:lang w:val="en-GB"/>
        </w:rPr>
        <w:t>followed by a ser</w:t>
      </w:r>
      <w:r w:rsidR="00E3294F" w:rsidRPr="008B59B0">
        <w:rPr>
          <w:rFonts w:ascii="Times New Roman" w:hAnsi="Times New Roman" w:cs="Times New Roman"/>
          <w:sz w:val="24"/>
          <w:szCs w:val="24"/>
          <w:lang w:val="en-GB"/>
        </w:rPr>
        <w:t>vice recovery scenario</w:t>
      </w:r>
      <w:r w:rsidR="0044637D" w:rsidRPr="008B59B0">
        <w:rPr>
          <w:rFonts w:ascii="Times New Roman" w:hAnsi="Times New Roman" w:cs="Times New Roman"/>
          <w:sz w:val="24"/>
          <w:szCs w:val="24"/>
          <w:lang w:val="en-GB"/>
        </w:rPr>
        <w:t>.</w:t>
      </w:r>
      <w:r w:rsidR="00F921D3" w:rsidRPr="008B59B0">
        <w:rPr>
          <w:rFonts w:ascii="Times New Roman" w:hAnsi="Times New Roman" w:cs="Times New Roman"/>
          <w:sz w:val="24"/>
          <w:szCs w:val="24"/>
          <w:lang w:val="en-GB"/>
        </w:rPr>
        <w:t xml:space="preserve"> </w:t>
      </w:r>
      <w:r w:rsidRPr="008B59B0">
        <w:rPr>
          <w:rFonts w:ascii="Times New Roman" w:hAnsi="Times New Roman" w:cs="Times New Roman"/>
          <w:sz w:val="24"/>
          <w:szCs w:val="24"/>
          <w:lang w:val="en-GB"/>
        </w:rPr>
        <w:t xml:space="preserve">Using scenarios </w:t>
      </w:r>
      <w:r w:rsidR="00F921D3" w:rsidRPr="008B59B0">
        <w:rPr>
          <w:rFonts w:ascii="Times New Roman" w:hAnsi="Times New Roman" w:cs="Times New Roman"/>
          <w:sz w:val="24"/>
          <w:szCs w:val="24"/>
          <w:lang w:val="en-GB"/>
        </w:rPr>
        <w:t xml:space="preserve">in service failure and recovery research </w:t>
      </w:r>
      <w:r w:rsidR="000046B7" w:rsidRPr="008B59B0">
        <w:rPr>
          <w:rFonts w:ascii="Times New Roman" w:hAnsi="Times New Roman" w:cs="Times New Roman"/>
          <w:sz w:val="24"/>
          <w:szCs w:val="24"/>
          <w:lang w:val="en-GB"/>
        </w:rPr>
        <w:t xml:space="preserve">is </w:t>
      </w:r>
      <w:r w:rsidR="00F37ACA">
        <w:rPr>
          <w:rFonts w:ascii="Times New Roman" w:hAnsi="Times New Roman" w:cs="Times New Roman"/>
          <w:sz w:val="24"/>
          <w:szCs w:val="24"/>
          <w:lang w:val="en-GB"/>
        </w:rPr>
        <w:t xml:space="preserve">ethically and practically </w:t>
      </w:r>
      <w:r w:rsidR="00F921D3" w:rsidRPr="008B59B0">
        <w:rPr>
          <w:rFonts w:ascii="Times New Roman" w:hAnsi="Times New Roman" w:cs="Times New Roman"/>
          <w:sz w:val="24"/>
          <w:szCs w:val="24"/>
          <w:lang w:val="en-GB"/>
        </w:rPr>
        <w:t>advantageous</w:t>
      </w:r>
      <w:r w:rsidR="007E0F02" w:rsidRPr="008B59B0">
        <w:rPr>
          <w:rFonts w:ascii="Times New Roman" w:hAnsi="Times New Roman" w:cs="Times New Roman"/>
          <w:sz w:val="24"/>
          <w:szCs w:val="24"/>
          <w:lang w:val="en-GB"/>
        </w:rPr>
        <w:t xml:space="preserve"> (Kim &amp; </w:t>
      </w:r>
      <w:proofErr w:type="spellStart"/>
      <w:r w:rsidR="007E0F02" w:rsidRPr="008B59B0">
        <w:rPr>
          <w:rFonts w:ascii="Times New Roman" w:hAnsi="Times New Roman" w:cs="Times New Roman"/>
          <w:sz w:val="24"/>
          <w:szCs w:val="24"/>
          <w:lang w:val="en-GB"/>
        </w:rPr>
        <w:t>Ulgado</w:t>
      </w:r>
      <w:proofErr w:type="spellEnd"/>
      <w:r w:rsidR="007E0F02" w:rsidRPr="008B59B0">
        <w:rPr>
          <w:rFonts w:ascii="Times New Roman" w:hAnsi="Times New Roman" w:cs="Times New Roman"/>
          <w:sz w:val="24"/>
          <w:szCs w:val="24"/>
          <w:lang w:val="en-GB"/>
        </w:rPr>
        <w:t xml:space="preserve">, 2012:161; Long-Tolbert &amp; </w:t>
      </w:r>
      <w:proofErr w:type="spellStart"/>
      <w:r w:rsidR="007E0F02" w:rsidRPr="008B59B0">
        <w:rPr>
          <w:rFonts w:ascii="Times New Roman" w:hAnsi="Times New Roman" w:cs="Times New Roman"/>
          <w:sz w:val="24"/>
          <w:szCs w:val="24"/>
          <w:lang w:val="en-GB"/>
        </w:rPr>
        <w:t>Gammoh</w:t>
      </w:r>
      <w:proofErr w:type="spellEnd"/>
      <w:r w:rsidR="007E0F02" w:rsidRPr="008B59B0">
        <w:rPr>
          <w:rFonts w:ascii="Times New Roman" w:hAnsi="Times New Roman" w:cs="Times New Roman"/>
          <w:sz w:val="24"/>
          <w:szCs w:val="24"/>
          <w:lang w:val="en-GB"/>
        </w:rPr>
        <w:t>, 2012:399;</w:t>
      </w:r>
      <w:r w:rsidR="00216838" w:rsidRPr="008B59B0">
        <w:rPr>
          <w:rFonts w:ascii="Times New Roman" w:hAnsi="Times New Roman" w:cs="Times New Roman"/>
          <w:sz w:val="24"/>
          <w:szCs w:val="24"/>
          <w:lang w:val="en-GB"/>
        </w:rPr>
        <w:t xml:space="preserve"> Van </w:t>
      </w:r>
      <w:proofErr w:type="spellStart"/>
      <w:r w:rsidR="00216838" w:rsidRPr="008B59B0">
        <w:rPr>
          <w:rFonts w:ascii="Times New Roman" w:hAnsi="Times New Roman" w:cs="Times New Roman"/>
          <w:sz w:val="24"/>
          <w:szCs w:val="24"/>
          <w:lang w:val="en-GB"/>
        </w:rPr>
        <w:t>Vaerenbergh</w:t>
      </w:r>
      <w:proofErr w:type="spellEnd"/>
      <w:r w:rsidR="00DE4C6C" w:rsidRPr="008B59B0">
        <w:rPr>
          <w:rFonts w:ascii="Times New Roman" w:hAnsi="Times New Roman" w:cs="Times New Roman"/>
          <w:sz w:val="24"/>
          <w:szCs w:val="24"/>
          <w:lang w:val="en-GB"/>
        </w:rPr>
        <w:t xml:space="preserve"> </w:t>
      </w:r>
      <w:r w:rsidR="00DE4C6C" w:rsidRPr="008B59B0">
        <w:rPr>
          <w:rFonts w:ascii="Times New Roman" w:hAnsi="Times New Roman" w:cs="Times New Roman"/>
          <w:i/>
          <w:sz w:val="24"/>
          <w:szCs w:val="24"/>
          <w:lang w:val="en-GB"/>
        </w:rPr>
        <w:t>et al</w:t>
      </w:r>
      <w:r w:rsidR="00DE4C6C" w:rsidRPr="008B59B0">
        <w:rPr>
          <w:rFonts w:ascii="Times New Roman" w:hAnsi="Times New Roman" w:cs="Times New Roman"/>
          <w:sz w:val="24"/>
          <w:szCs w:val="24"/>
          <w:lang w:val="en-GB"/>
        </w:rPr>
        <w:t>.</w:t>
      </w:r>
      <w:r w:rsidR="00216838" w:rsidRPr="008B59B0">
        <w:rPr>
          <w:rFonts w:ascii="Times New Roman" w:hAnsi="Times New Roman" w:cs="Times New Roman"/>
          <w:sz w:val="24"/>
          <w:szCs w:val="24"/>
          <w:lang w:val="en-GB"/>
        </w:rPr>
        <w:t>, 2014:58</w:t>
      </w:r>
      <w:r w:rsidR="007E0F02" w:rsidRPr="008B59B0">
        <w:rPr>
          <w:rFonts w:ascii="Times New Roman" w:hAnsi="Times New Roman" w:cs="Times New Roman"/>
          <w:sz w:val="24"/>
          <w:szCs w:val="24"/>
          <w:lang w:val="en-GB"/>
        </w:rPr>
        <w:t>)</w:t>
      </w:r>
      <w:r w:rsidR="000046B7" w:rsidRPr="008B59B0">
        <w:rPr>
          <w:rFonts w:ascii="Times New Roman" w:hAnsi="Times New Roman" w:cs="Times New Roman"/>
          <w:sz w:val="24"/>
          <w:szCs w:val="24"/>
          <w:lang w:val="en-GB"/>
        </w:rPr>
        <w:t>, as</w:t>
      </w:r>
      <w:r w:rsidR="00F921D3" w:rsidRPr="008B59B0">
        <w:rPr>
          <w:rFonts w:ascii="Times New Roman" w:hAnsi="Times New Roman" w:cs="Times New Roman"/>
          <w:sz w:val="24"/>
          <w:szCs w:val="24"/>
          <w:lang w:val="en-GB"/>
        </w:rPr>
        <w:t xml:space="preserve"> </w:t>
      </w:r>
      <w:r w:rsidR="000A1603" w:rsidRPr="008B59B0">
        <w:rPr>
          <w:rFonts w:ascii="Times New Roman" w:hAnsi="Times New Roman" w:cs="Times New Roman"/>
          <w:sz w:val="24"/>
          <w:szCs w:val="24"/>
          <w:lang w:val="en-GB"/>
        </w:rPr>
        <w:t>service failure and recovery do</w:t>
      </w:r>
      <w:r w:rsidR="007A475E" w:rsidRPr="008B59B0">
        <w:rPr>
          <w:rFonts w:ascii="Times New Roman" w:hAnsi="Times New Roman" w:cs="Times New Roman"/>
          <w:sz w:val="24"/>
          <w:szCs w:val="24"/>
          <w:lang w:val="en-GB"/>
        </w:rPr>
        <w:t xml:space="preserve"> </w:t>
      </w:r>
      <w:r w:rsidR="000A1603" w:rsidRPr="008B59B0">
        <w:rPr>
          <w:rFonts w:ascii="Times New Roman" w:hAnsi="Times New Roman" w:cs="Times New Roman"/>
          <w:sz w:val="24"/>
          <w:szCs w:val="24"/>
          <w:lang w:val="en-GB"/>
        </w:rPr>
        <w:t xml:space="preserve">not have to be intentionally </w:t>
      </w:r>
      <w:r w:rsidR="00F151C3" w:rsidRPr="008B59B0">
        <w:rPr>
          <w:rFonts w:ascii="Times New Roman" w:hAnsi="Times New Roman" w:cs="Times New Roman"/>
          <w:sz w:val="24"/>
          <w:szCs w:val="24"/>
          <w:lang w:val="en-GB"/>
        </w:rPr>
        <w:t>imparted</w:t>
      </w:r>
      <w:r w:rsidR="000A1603" w:rsidRPr="008B59B0">
        <w:rPr>
          <w:rFonts w:ascii="Times New Roman" w:hAnsi="Times New Roman" w:cs="Times New Roman"/>
          <w:sz w:val="24"/>
          <w:szCs w:val="24"/>
          <w:lang w:val="en-GB"/>
        </w:rPr>
        <w:t xml:space="preserve"> </w:t>
      </w:r>
      <w:r w:rsidR="000046B7" w:rsidRPr="008B59B0">
        <w:rPr>
          <w:rFonts w:ascii="Times New Roman" w:hAnsi="Times New Roman" w:cs="Times New Roman"/>
          <w:sz w:val="24"/>
          <w:szCs w:val="24"/>
          <w:lang w:val="en-GB"/>
        </w:rPr>
        <w:t>to</w:t>
      </w:r>
      <w:r w:rsidR="000A1603" w:rsidRPr="008B59B0">
        <w:rPr>
          <w:rFonts w:ascii="Times New Roman" w:hAnsi="Times New Roman" w:cs="Times New Roman"/>
          <w:sz w:val="24"/>
          <w:szCs w:val="24"/>
          <w:lang w:val="en-GB"/>
        </w:rPr>
        <w:t xml:space="preserve"> customers </w:t>
      </w:r>
      <w:r w:rsidR="000046B7" w:rsidRPr="008B59B0">
        <w:rPr>
          <w:rFonts w:ascii="Times New Roman" w:hAnsi="Times New Roman" w:cs="Times New Roman"/>
          <w:sz w:val="24"/>
          <w:szCs w:val="24"/>
          <w:lang w:val="en-GB"/>
        </w:rPr>
        <w:t xml:space="preserve">in order </w:t>
      </w:r>
      <w:r w:rsidR="000A1603" w:rsidRPr="008B59B0">
        <w:rPr>
          <w:rFonts w:ascii="Times New Roman" w:hAnsi="Times New Roman" w:cs="Times New Roman"/>
          <w:sz w:val="24"/>
          <w:szCs w:val="24"/>
          <w:lang w:val="en-GB"/>
        </w:rPr>
        <w:t>to examine their reactions</w:t>
      </w:r>
      <w:r w:rsidR="00BE081B" w:rsidRPr="008B59B0">
        <w:rPr>
          <w:rFonts w:ascii="Times New Roman" w:hAnsi="Times New Roman" w:cs="Times New Roman"/>
          <w:sz w:val="24"/>
          <w:szCs w:val="24"/>
          <w:lang w:val="en-GB"/>
        </w:rPr>
        <w:t>,</w:t>
      </w:r>
      <w:r w:rsidR="00F921D3" w:rsidRPr="008B59B0">
        <w:rPr>
          <w:rFonts w:ascii="Times New Roman" w:hAnsi="Times New Roman" w:cs="Times New Roman"/>
          <w:sz w:val="24"/>
          <w:szCs w:val="24"/>
          <w:lang w:val="en-GB"/>
        </w:rPr>
        <w:t xml:space="preserve"> and the biases resulting from customers’ recall of events</w:t>
      </w:r>
      <w:r w:rsidR="00E351B0" w:rsidRPr="008B59B0">
        <w:rPr>
          <w:rFonts w:ascii="Times New Roman" w:hAnsi="Times New Roman" w:cs="Times New Roman"/>
          <w:sz w:val="24"/>
          <w:szCs w:val="24"/>
          <w:lang w:val="en-GB"/>
        </w:rPr>
        <w:t xml:space="preserve"> are</w:t>
      </w:r>
      <w:r w:rsidR="00F921D3" w:rsidRPr="008B59B0">
        <w:rPr>
          <w:rFonts w:ascii="Times New Roman" w:hAnsi="Times New Roman" w:cs="Times New Roman"/>
          <w:sz w:val="24"/>
          <w:szCs w:val="24"/>
          <w:lang w:val="en-GB"/>
        </w:rPr>
        <w:t xml:space="preserve"> eliminated</w:t>
      </w:r>
      <w:r w:rsidR="007A475E" w:rsidRPr="008B59B0">
        <w:rPr>
          <w:rFonts w:ascii="Times New Roman" w:hAnsi="Times New Roman" w:cs="Times New Roman"/>
          <w:sz w:val="24"/>
          <w:szCs w:val="24"/>
          <w:lang w:val="en-GB"/>
        </w:rPr>
        <w:t xml:space="preserve"> when using scenarios</w:t>
      </w:r>
      <w:r w:rsidR="00F921D3" w:rsidRPr="008B59B0">
        <w:rPr>
          <w:rFonts w:ascii="Times New Roman" w:hAnsi="Times New Roman" w:cs="Times New Roman"/>
          <w:sz w:val="24"/>
          <w:szCs w:val="24"/>
          <w:lang w:val="en-GB"/>
        </w:rPr>
        <w:t xml:space="preserve"> </w:t>
      </w:r>
      <w:r w:rsidR="000A1603" w:rsidRPr="008B59B0">
        <w:rPr>
          <w:rFonts w:ascii="Times New Roman" w:hAnsi="Times New Roman" w:cs="Times New Roman"/>
          <w:sz w:val="24"/>
          <w:szCs w:val="24"/>
          <w:lang w:val="en-GB"/>
        </w:rPr>
        <w:t xml:space="preserve">(Smith </w:t>
      </w:r>
      <w:r w:rsidR="000A1603" w:rsidRPr="008B59B0">
        <w:rPr>
          <w:rFonts w:ascii="Times New Roman" w:hAnsi="Times New Roman" w:cs="Times New Roman"/>
          <w:i/>
          <w:sz w:val="24"/>
          <w:szCs w:val="24"/>
          <w:lang w:val="en-GB"/>
        </w:rPr>
        <w:t>et al</w:t>
      </w:r>
      <w:r w:rsidR="000A1603" w:rsidRPr="008B59B0">
        <w:rPr>
          <w:rFonts w:ascii="Times New Roman" w:hAnsi="Times New Roman" w:cs="Times New Roman"/>
          <w:sz w:val="24"/>
          <w:szCs w:val="24"/>
          <w:lang w:val="en-GB"/>
        </w:rPr>
        <w:t>., 1999:362).</w:t>
      </w:r>
      <w:r w:rsidR="008E7727" w:rsidRPr="008B59B0">
        <w:rPr>
          <w:rFonts w:ascii="Times New Roman" w:hAnsi="Times New Roman" w:cs="Times New Roman"/>
          <w:sz w:val="24"/>
          <w:szCs w:val="24"/>
          <w:lang w:val="en-GB"/>
        </w:rPr>
        <w:t xml:space="preserve"> </w:t>
      </w:r>
    </w:p>
    <w:p w:rsidR="007A475E" w:rsidRPr="008B59B0" w:rsidRDefault="007A475E" w:rsidP="007E0F02">
      <w:pPr>
        <w:rPr>
          <w:rFonts w:ascii="Times New Roman" w:hAnsi="Times New Roman" w:cs="Times New Roman"/>
          <w:sz w:val="24"/>
          <w:szCs w:val="24"/>
          <w:lang w:val="en-GB"/>
        </w:rPr>
      </w:pPr>
    </w:p>
    <w:p w:rsidR="00FF5A18" w:rsidRPr="008B59B0" w:rsidRDefault="007A475E" w:rsidP="00254144">
      <w:pPr>
        <w:rPr>
          <w:rFonts w:ascii="Times New Roman" w:hAnsi="Times New Roman" w:cs="Times New Roman"/>
          <w:sz w:val="24"/>
          <w:szCs w:val="24"/>
          <w:lang w:val="en-GB"/>
        </w:rPr>
      </w:pPr>
      <w:r w:rsidRPr="00A60889">
        <w:rPr>
          <w:rFonts w:ascii="Times New Roman" w:hAnsi="Times New Roman" w:cs="Times New Roman"/>
          <w:sz w:val="24"/>
          <w:szCs w:val="24"/>
          <w:lang w:val="en-GB"/>
        </w:rPr>
        <w:t>The decision was made</w:t>
      </w:r>
      <w:r w:rsidRPr="008B59B0">
        <w:rPr>
          <w:rFonts w:ascii="Times New Roman" w:hAnsi="Times New Roman" w:cs="Times New Roman"/>
          <w:sz w:val="24"/>
          <w:szCs w:val="24"/>
          <w:lang w:val="en-GB"/>
        </w:rPr>
        <w:t xml:space="preserve"> to use a billing error as </w:t>
      </w:r>
      <w:r w:rsidR="000046B7" w:rsidRPr="008B59B0">
        <w:rPr>
          <w:rFonts w:ascii="Times New Roman" w:hAnsi="Times New Roman" w:cs="Times New Roman"/>
          <w:sz w:val="24"/>
          <w:szCs w:val="24"/>
          <w:lang w:val="en-GB"/>
        </w:rPr>
        <w:t xml:space="preserve">a </w:t>
      </w:r>
      <w:r w:rsidRPr="008B59B0">
        <w:rPr>
          <w:rFonts w:ascii="Times New Roman" w:hAnsi="Times New Roman" w:cs="Times New Roman"/>
          <w:sz w:val="24"/>
          <w:szCs w:val="24"/>
          <w:lang w:val="en-GB"/>
        </w:rPr>
        <w:t>service failure scenario</w:t>
      </w:r>
      <w:r w:rsidR="000046B7" w:rsidRPr="008B59B0">
        <w:rPr>
          <w:rFonts w:ascii="Times New Roman" w:hAnsi="Times New Roman" w:cs="Times New Roman"/>
          <w:sz w:val="24"/>
          <w:szCs w:val="24"/>
          <w:lang w:val="en-GB"/>
        </w:rPr>
        <w:t xml:space="preserve">, because this </w:t>
      </w:r>
      <w:r w:rsidR="00FF5A18" w:rsidRPr="008B59B0">
        <w:rPr>
          <w:rFonts w:ascii="Times New Roman" w:hAnsi="Times New Roman" w:cs="Times New Roman"/>
          <w:sz w:val="24"/>
          <w:szCs w:val="24"/>
          <w:lang w:val="en-GB"/>
        </w:rPr>
        <w:t xml:space="preserve">is </w:t>
      </w:r>
      <w:r w:rsidR="00BE1A0B" w:rsidRPr="008B59B0">
        <w:rPr>
          <w:rFonts w:ascii="Times New Roman" w:hAnsi="Times New Roman" w:cs="Times New Roman"/>
          <w:sz w:val="24"/>
          <w:szCs w:val="24"/>
          <w:lang w:val="en-GB"/>
        </w:rPr>
        <w:t xml:space="preserve">widely </w:t>
      </w:r>
      <w:r w:rsidR="000046B7" w:rsidRPr="008B59B0">
        <w:rPr>
          <w:rFonts w:ascii="Times New Roman" w:hAnsi="Times New Roman" w:cs="Times New Roman"/>
          <w:sz w:val="24"/>
          <w:szCs w:val="24"/>
          <w:lang w:val="en-GB"/>
        </w:rPr>
        <w:t>prev</w:t>
      </w:r>
      <w:r w:rsidRPr="008B59B0">
        <w:rPr>
          <w:rFonts w:ascii="Times New Roman" w:hAnsi="Times New Roman" w:cs="Times New Roman"/>
          <w:sz w:val="24"/>
          <w:szCs w:val="24"/>
          <w:lang w:val="en-GB"/>
        </w:rPr>
        <w:t>alen</w:t>
      </w:r>
      <w:r w:rsidR="000046B7" w:rsidRPr="008B59B0">
        <w:rPr>
          <w:rFonts w:ascii="Times New Roman" w:hAnsi="Times New Roman" w:cs="Times New Roman"/>
          <w:sz w:val="24"/>
          <w:szCs w:val="24"/>
          <w:lang w:val="en-GB"/>
        </w:rPr>
        <w:t xml:space="preserve">t </w:t>
      </w:r>
      <w:r w:rsidR="00385ED0" w:rsidRPr="008B59B0">
        <w:rPr>
          <w:rFonts w:ascii="Times New Roman" w:hAnsi="Times New Roman" w:cs="Times New Roman"/>
          <w:sz w:val="24"/>
          <w:szCs w:val="24"/>
          <w:lang w:val="en-GB"/>
        </w:rPr>
        <w:t>in the cellular</w:t>
      </w:r>
      <w:r w:rsidR="00F64410" w:rsidRPr="008B59B0">
        <w:rPr>
          <w:rFonts w:ascii="Times New Roman" w:hAnsi="Times New Roman" w:cs="Times New Roman"/>
          <w:sz w:val="24"/>
          <w:szCs w:val="24"/>
          <w:lang w:val="en-GB"/>
        </w:rPr>
        <w:t xml:space="preserve"> industry</w:t>
      </w:r>
      <w:r w:rsidRPr="008B59B0">
        <w:rPr>
          <w:rFonts w:ascii="Times New Roman" w:hAnsi="Times New Roman" w:cs="Times New Roman"/>
          <w:sz w:val="24"/>
          <w:szCs w:val="24"/>
          <w:lang w:val="en-GB"/>
        </w:rPr>
        <w:t>,</w:t>
      </w:r>
      <w:r w:rsidR="00F64410" w:rsidRPr="008B59B0">
        <w:rPr>
          <w:rFonts w:ascii="Times New Roman" w:hAnsi="Times New Roman" w:cs="Times New Roman"/>
          <w:sz w:val="24"/>
          <w:szCs w:val="24"/>
          <w:lang w:val="en-GB"/>
        </w:rPr>
        <w:t xml:space="preserve"> both internationally (Chang</w:t>
      </w:r>
      <w:r w:rsidR="000B61C5" w:rsidRPr="008B59B0">
        <w:rPr>
          <w:rFonts w:ascii="Times New Roman" w:hAnsi="Times New Roman" w:cs="Times New Roman"/>
          <w:sz w:val="24"/>
          <w:szCs w:val="24"/>
          <w:lang w:val="en-GB"/>
        </w:rPr>
        <w:t xml:space="preserve"> </w:t>
      </w:r>
      <w:r w:rsidR="000B61C5" w:rsidRPr="008B59B0">
        <w:rPr>
          <w:rFonts w:ascii="Times New Roman" w:hAnsi="Times New Roman" w:cs="Times New Roman"/>
          <w:i/>
          <w:sz w:val="24"/>
          <w:szCs w:val="24"/>
          <w:lang w:val="en-GB"/>
        </w:rPr>
        <w:t>et al</w:t>
      </w:r>
      <w:r w:rsidR="000B61C5" w:rsidRPr="008B59B0">
        <w:rPr>
          <w:rFonts w:ascii="Times New Roman" w:hAnsi="Times New Roman" w:cs="Times New Roman"/>
          <w:sz w:val="24"/>
          <w:szCs w:val="24"/>
          <w:lang w:val="en-GB"/>
        </w:rPr>
        <w:t>.</w:t>
      </w:r>
      <w:r w:rsidR="00F64410" w:rsidRPr="008B59B0">
        <w:rPr>
          <w:rFonts w:ascii="Times New Roman" w:hAnsi="Times New Roman" w:cs="Times New Roman"/>
          <w:sz w:val="24"/>
          <w:szCs w:val="24"/>
          <w:lang w:val="en-GB"/>
        </w:rPr>
        <w:t>, 2013:374) and nationally (</w:t>
      </w:r>
      <w:proofErr w:type="spellStart"/>
      <w:r w:rsidR="00F64410" w:rsidRPr="008B59B0">
        <w:rPr>
          <w:rFonts w:ascii="Times New Roman" w:hAnsi="Times New Roman" w:cs="Times New Roman"/>
          <w:sz w:val="24"/>
          <w:szCs w:val="24"/>
          <w:lang w:val="en-GB"/>
        </w:rPr>
        <w:t>ICASA</w:t>
      </w:r>
      <w:proofErr w:type="spellEnd"/>
      <w:r w:rsidR="00F64410" w:rsidRPr="008B59B0">
        <w:rPr>
          <w:rFonts w:ascii="Times New Roman" w:hAnsi="Times New Roman" w:cs="Times New Roman"/>
          <w:sz w:val="24"/>
          <w:szCs w:val="24"/>
          <w:lang w:val="en-GB"/>
        </w:rPr>
        <w:t>, 2012:28)</w:t>
      </w:r>
      <w:r w:rsidR="00B17837" w:rsidRPr="008B59B0">
        <w:rPr>
          <w:rFonts w:ascii="Times New Roman" w:hAnsi="Times New Roman" w:cs="Times New Roman"/>
          <w:sz w:val="24"/>
          <w:szCs w:val="24"/>
          <w:lang w:val="en-GB"/>
        </w:rPr>
        <w:t xml:space="preserve">. </w:t>
      </w:r>
      <w:r w:rsidRPr="008B59B0">
        <w:rPr>
          <w:rFonts w:ascii="Times New Roman" w:hAnsi="Times New Roman" w:cs="Times New Roman"/>
          <w:sz w:val="24"/>
          <w:szCs w:val="24"/>
          <w:lang w:val="en-GB"/>
        </w:rPr>
        <w:t xml:space="preserve">Respondents would </w:t>
      </w:r>
      <w:r w:rsidR="00F64410" w:rsidRPr="008B59B0">
        <w:rPr>
          <w:rFonts w:ascii="Times New Roman" w:hAnsi="Times New Roman" w:cs="Times New Roman"/>
          <w:sz w:val="24"/>
          <w:szCs w:val="24"/>
          <w:lang w:val="en-GB"/>
        </w:rPr>
        <w:t>consider a billing error by their cell phone network providers as</w:t>
      </w:r>
      <w:r w:rsidR="00385ED0" w:rsidRPr="008B59B0">
        <w:rPr>
          <w:rFonts w:ascii="Times New Roman" w:hAnsi="Times New Roman" w:cs="Times New Roman"/>
          <w:sz w:val="24"/>
          <w:szCs w:val="24"/>
          <w:lang w:val="en-GB"/>
        </w:rPr>
        <w:t xml:space="preserve"> realistic an</w:t>
      </w:r>
      <w:r w:rsidR="000046B7" w:rsidRPr="008B59B0">
        <w:rPr>
          <w:rFonts w:ascii="Times New Roman" w:hAnsi="Times New Roman" w:cs="Times New Roman"/>
          <w:sz w:val="24"/>
          <w:szCs w:val="24"/>
          <w:lang w:val="en-GB"/>
        </w:rPr>
        <w:t>d</w:t>
      </w:r>
      <w:r w:rsidR="00385ED0" w:rsidRPr="008B59B0">
        <w:rPr>
          <w:rFonts w:ascii="Times New Roman" w:hAnsi="Times New Roman" w:cs="Times New Roman"/>
          <w:sz w:val="24"/>
          <w:szCs w:val="24"/>
          <w:lang w:val="en-GB"/>
        </w:rPr>
        <w:t xml:space="preserve"> </w:t>
      </w:r>
      <w:r w:rsidR="000046B7" w:rsidRPr="008B59B0">
        <w:rPr>
          <w:rFonts w:ascii="Times New Roman" w:hAnsi="Times New Roman" w:cs="Times New Roman"/>
          <w:sz w:val="24"/>
          <w:szCs w:val="24"/>
          <w:lang w:val="en-GB"/>
        </w:rPr>
        <w:t>conceivable</w:t>
      </w:r>
      <w:r w:rsidR="00385ED0" w:rsidRPr="008B59B0">
        <w:rPr>
          <w:rFonts w:ascii="Times New Roman" w:hAnsi="Times New Roman" w:cs="Times New Roman"/>
          <w:sz w:val="24"/>
          <w:szCs w:val="24"/>
          <w:lang w:val="en-GB"/>
        </w:rPr>
        <w:t>.</w:t>
      </w:r>
      <w:r w:rsidRPr="008B59B0">
        <w:rPr>
          <w:rFonts w:ascii="Times New Roman" w:hAnsi="Times New Roman" w:cs="Times New Roman"/>
          <w:sz w:val="24"/>
          <w:szCs w:val="24"/>
          <w:lang w:val="en-GB"/>
        </w:rPr>
        <w:t xml:space="preserve"> </w:t>
      </w:r>
      <w:r w:rsidR="00385ED0" w:rsidRPr="008B59B0">
        <w:rPr>
          <w:rFonts w:ascii="Times New Roman" w:hAnsi="Times New Roman" w:cs="Times New Roman"/>
          <w:sz w:val="24"/>
          <w:szCs w:val="24"/>
          <w:lang w:val="en-GB"/>
        </w:rPr>
        <w:t>The service failure scenario read</w:t>
      </w:r>
      <w:r w:rsidRPr="008B59B0">
        <w:rPr>
          <w:rFonts w:ascii="Times New Roman" w:hAnsi="Times New Roman" w:cs="Times New Roman"/>
          <w:sz w:val="24"/>
          <w:szCs w:val="24"/>
          <w:lang w:val="en-GB"/>
        </w:rPr>
        <w:t xml:space="preserve"> as follows</w:t>
      </w:r>
      <w:r w:rsidR="00385ED0" w:rsidRPr="008B59B0">
        <w:rPr>
          <w:rFonts w:ascii="Times New Roman" w:hAnsi="Times New Roman" w:cs="Times New Roman"/>
          <w:sz w:val="24"/>
          <w:szCs w:val="24"/>
          <w:lang w:val="en-GB"/>
        </w:rPr>
        <w:t xml:space="preserve">: </w:t>
      </w:r>
    </w:p>
    <w:p w:rsidR="00FF5A18" w:rsidRPr="008B59B0" w:rsidRDefault="00FF5A18" w:rsidP="00254144">
      <w:pPr>
        <w:rPr>
          <w:rFonts w:ascii="Times New Roman" w:hAnsi="Times New Roman" w:cs="Times New Roman"/>
          <w:sz w:val="24"/>
          <w:szCs w:val="24"/>
          <w:lang w:val="en-GB"/>
        </w:rPr>
      </w:pPr>
    </w:p>
    <w:p w:rsidR="000046B7" w:rsidRPr="008B59B0" w:rsidRDefault="00385ED0" w:rsidP="00287275">
      <w:pPr>
        <w:spacing w:line="240" w:lineRule="auto"/>
        <w:ind w:left="720"/>
        <w:rPr>
          <w:rFonts w:ascii="Times New Roman" w:hAnsi="Times New Roman" w:cs="Times New Roman"/>
          <w:sz w:val="24"/>
          <w:szCs w:val="24"/>
        </w:rPr>
      </w:pPr>
      <w:r w:rsidRPr="008B59B0">
        <w:rPr>
          <w:rFonts w:ascii="Times New Roman" w:hAnsi="Times New Roman" w:cs="Times New Roman"/>
          <w:i/>
          <w:sz w:val="24"/>
          <w:szCs w:val="24"/>
        </w:rPr>
        <w:t>After signing a contract with your cell phone network provider for 150 free minutes to any cell phone number during office hours, you receive your bill and see that you have in fact been charged for all the calls you made during office hours and not just for the calls exceeding the 150 minute frame</w:t>
      </w:r>
      <w:r w:rsidRPr="008B59B0">
        <w:rPr>
          <w:rFonts w:ascii="Times New Roman" w:hAnsi="Times New Roman" w:cs="Times New Roman"/>
          <w:sz w:val="24"/>
          <w:szCs w:val="24"/>
        </w:rPr>
        <w:t xml:space="preserve">. </w:t>
      </w:r>
    </w:p>
    <w:p w:rsidR="000046B7" w:rsidRPr="008B59B0" w:rsidRDefault="000046B7" w:rsidP="00254144">
      <w:pPr>
        <w:rPr>
          <w:rFonts w:ascii="Times New Roman" w:hAnsi="Times New Roman" w:cs="Times New Roman"/>
          <w:sz w:val="24"/>
          <w:szCs w:val="24"/>
        </w:rPr>
      </w:pPr>
    </w:p>
    <w:p w:rsidR="00F64410" w:rsidRPr="008B59B0" w:rsidRDefault="00385ED0" w:rsidP="00A60889">
      <w:pPr>
        <w:rPr>
          <w:rFonts w:ascii="Times New Roman" w:hAnsi="Times New Roman" w:cs="Times New Roman"/>
          <w:sz w:val="24"/>
          <w:szCs w:val="24"/>
          <w:lang w:val="en-GB"/>
        </w:rPr>
      </w:pPr>
      <w:r w:rsidRPr="008B59B0">
        <w:rPr>
          <w:rFonts w:ascii="Times New Roman" w:hAnsi="Times New Roman" w:cs="Times New Roman"/>
          <w:sz w:val="24"/>
          <w:szCs w:val="24"/>
        </w:rPr>
        <w:t xml:space="preserve">Considerations for the service recovery scenario </w:t>
      </w:r>
      <w:r w:rsidR="001501A7" w:rsidRPr="008B59B0">
        <w:rPr>
          <w:rFonts w:ascii="Times New Roman" w:hAnsi="Times New Roman" w:cs="Times New Roman"/>
          <w:sz w:val="24"/>
          <w:szCs w:val="24"/>
        </w:rPr>
        <w:t xml:space="preserve">presented to respondents </w:t>
      </w:r>
      <w:r w:rsidRPr="008B59B0">
        <w:rPr>
          <w:rFonts w:ascii="Times New Roman" w:hAnsi="Times New Roman" w:cs="Times New Roman"/>
          <w:sz w:val="24"/>
          <w:szCs w:val="24"/>
        </w:rPr>
        <w:t xml:space="preserve">centred </w:t>
      </w:r>
      <w:r w:rsidR="007654FD" w:rsidRPr="008B59B0">
        <w:rPr>
          <w:rFonts w:ascii="Times New Roman" w:hAnsi="Times New Roman" w:cs="Times New Roman"/>
          <w:sz w:val="24"/>
          <w:szCs w:val="24"/>
        </w:rPr>
        <w:t>on</w:t>
      </w:r>
      <w:r w:rsidRPr="008B59B0">
        <w:rPr>
          <w:rFonts w:ascii="Times New Roman" w:hAnsi="Times New Roman" w:cs="Times New Roman"/>
          <w:sz w:val="24"/>
          <w:szCs w:val="24"/>
        </w:rPr>
        <w:t xml:space="preserve"> the notion</w:t>
      </w:r>
      <w:r w:rsidR="007654FD" w:rsidRPr="008B59B0">
        <w:rPr>
          <w:rFonts w:ascii="Times New Roman" w:hAnsi="Times New Roman" w:cs="Times New Roman"/>
          <w:sz w:val="24"/>
          <w:szCs w:val="24"/>
        </w:rPr>
        <w:t>s</w:t>
      </w:r>
      <w:r w:rsidRPr="008B59B0">
        <w:rPr>
          <w:rFonts w:ascii="Times New Roman" w:hAnsi="Times New Roman" w:cs="Times New Roman"/>
          <w:sz w:val="24"/>
          <w:szCs w:val="24"/>
        </w:rPr>
        <w:t xml:space="preserve"> that combining </w:t>
      </w:r>
      <w:r w:rsidR="000046B7" w:rsidRPr="008B59B0">
        <w:rPr>
          <w:rFonts w:ascii="Times New Roman" w:hAnsi="Times New Roman" w:cs="Times New Roman"/>
          <w:sz w:val="24"/>
          <w:szCs w:val="24"/>
        </w:rPr>
        <w:t xml:space="preserve">the </w:t>
      </w:r>
      <w:r w:rsidRPr="008B59B0">
        <w:rPr>
          <w:rFonts w:ascii="Times New Roman" w:hAnsi="Times New Roman" w:cs="Times New Roman"/>
          <w:sz w:val="24"/>
          <w:szCs w:val="24"/>
        </w:rPr>
        <w:t>service recovery strategies would contribute to more effective service recovery</w:t>
      </w:r>
      <w:r w:rsidR="006E0B47" w:rsidRPr="008B59B0">
        <w:rPr>
          <w:rFonts w:ascii="Times New Roman" w:hAnsi="Times New Roman" w:cs="Times New Roman"/>
          <w:sz w:val="24"/>
          <w:szCs w:val="24"/>
        </w:rPr>
        <w:t xml:space="preserve"> </w:t>
      </w:r>
      <w:r w:rsidR="006E0B47" w:rsidRPr="008B59B0">
        <w:rPr>
          <w:rFonts w:ascii="Times New Roman" w:hAnsi="Times New Roman" w:cs="Times New Roman"/>
          <w:sz w:val="24"/>
          <w:szCs w:val="24"/>
          <w:lang w:val="en-GB"/>
        </w:rPr>
        <w:t>(Tax &amp; Brown, 1998:80-81; Wen &amp; Chi, 2013:319)</w:t>
      </w:r>
      <w:r w:rsidRPr="008B59B0">
        <w:rPr>
          <w:rFonts w:ascii="Times New Roman" w:hAnsi="Times New Roman" w:cs="Times New Roman"/>
          <w:sz w:val="24"/>
          <w:szCs w:val="24"/>
        </w:rPr>
        <w:t xml:space="preserve"> and</w:t>
      </w:r>
      <w:r w:rsidR="007654FD" w:rsidRPr="008B59B0">
        <w:rPr>
          <w:rFonts w:ascii="Times New Roman" w:hAnsi="Times New Roman" w:cs="Times New Roman"/>
          <w:sz w:val="24"/>
          <w:szCs w:val="24"/>
        </w:rPr>
        <w:t xml:space="preserve"> that</w:t>
      </w:r>
      <w:r w:rsidRPr="008B59B0">
        <w:rPr>
          <w:rFonts w:ascii="Times New Roman" w:hAnsi="Times New Roman" w:cs="Times New Roman"/>
          <w:sz w:val="24"/>
          <w:szCs w:val="24"/>
        </w:rPr>
        <w:t xml:space="preserve"> tangible service recovery strategies increase customer satisfaction</w:t>
      </w:r>
      <w:r w:rsidR="006E0B47" w:rsidRPr="008B59B0">
        <w:rPr>
          <w:rFonts w:ascii="Times New Roman" w:hAnsi="Times New Roman" w:cs="Times New Roman"/>
          <w:sz w:val="24"/>
          <w:szCs w:val="24"/>
        </w:rPr>
        <w:t xml:space="preserve"> </w:t>
      </w:r>
      <w:r w:rsidR="006E0B47" w:rsidRPr="008B59B0">
        <w:rPr>
          <w:rFonts w:ascii="Times New Roman" w:hAnsi="Times New Roman" w:cs="Times New Roman"/>
          <w:sz w:val="24"/>
          <w:szCs w:val="24"/>
          <w:lang w:val="en-GB"/>
        </w:rPr>
        <w:t xml:space="preserve">(Bateson </w:t>
      </w:r>
      <w:r w:rsidR="00B1158D" w:rsidRPr="008B59B0">
        <w:rPr>
          <w:rFonts w:ascii="Times New Roman" w:hAnsi="Times New Roman" w:cs="Times New Roman"/>
          <w:sz w:val="24"/>
          <w:szCs w:val="24"/>
          <w:lang w:val="en-GB"/>
        </w:rPr>
        <w:t>&amp;</w:t>
      </w:r>
      <w:r w:rsidR="006E0B47" w:rsidRPr="008B59B0">
        <w:rPr>
          <w:rFonts w:ascii="Times New Roman" w:hAnsi="Times New Roman" w:cs="Times New Roman"/>
          <w:sz w:val="24"/>
          <w:szCs w:val="24"/>
          <w:lang w:val="en-GB"/>
        </w:rPr>
        <w:t xml:space="preserve"> Hoffman, 2011:368-369)</w:t>
      </w:r>
      <w:r w:rsidRPr="008B59B0">
        <w:rPr>
          <w:rFonts w:ascii="Times New Roman" w:hAnsi="Times New Roman" w:cs="Times New Roman"/>
          <w:sz w:val="24"/>
          <w:szCs w:val="24"/>
        </w:rPr>
        <w:t xml:space="preserve">. As </w:t>
      </w:r>
      <w:r w:rsidRPr="008B59B0">
        <w:rPr>
          <w:rFonts w:ascii="Times New Roman" w:hAnsi="Times New Roman" w:cs="Times New Roman"/>
          <w:sz w:val="24"/>
          <w:szCs w:val="24"/>
        </w:rPr>
        <w:lastRenderedPageBreak/>
        <w:t>this study specifically considered the effects of relationship intention and perceived service recovery on satisfaction after service recovery, the service recovery scenario combined</w:t>
      </w:r>
      <w:r w:rsidR="00DB7264" w:rsidRPr="008B59B0">
        <w:rPr>
          <w:rFonts w:ascii="Times New Roman" w:hAnsi="Times New Roman" w:cs="Times New Roman"/>
          <w:sz w:val="24"/>
          <w:szCs w:val="24"/>
        </w:rPr>
        <w:t xml:space="preserve"> restorative and apologetic strategies</w:t>
      </w:r>
      <w:r w:rsidR="00DD08CF" w:rsidRPr="008B59B0">
        <w:rPr>
          <w:rFonts w:ascii="Times New Roman" w:hAnsi="Times New Roman" w:cs="Times New Roman"/>
          <w:sz w:val="24"/>
          <w:szCs w:val="24"/>
        </w:rPr>
        <w:t>,</w:t>
      </w:r>
      <w:r w:rsidR="00DB7264" w:rsidRPr="008B59B0">
        <w:rPr>
          <w:rFonts w:ascii="Times New Roman" w:hAnsi="Times New Roman" w:cs="Times New Roman"/>
          <w:sz w:val="24"/>
          <w:szCs w:val="24"/>
        </w:rPr>
        <w:t xml:space="preserve"> but excluded tangible service recovery strategies (in the form of compensation) so as to control for the influence thereof. </w:t>
      </w:r>
      <w:r w:rsidR="00DB7264" w:rsidRPr="008B59B0">
        <w:rPr>
          <w:rFonts w:ascii="Times New Roman" w:hAnsi="Times New Roman" w:cs="Times New Roman"/>
          <w:sz w:val="24"/>
          <w:szCs w:val="24"/>
          <w:lang w:val="en-GB"/>
        </w:rPr>
        <w:t xml:space="preserve">The service recovery scenario </w:t>
      </w:r>
      <w:r w:rsidR="003A0B5B" w:rsidRPr="008B59B0">
        <w:rPr>
          <w:rFonts w:ascii="Times New Roman" w:hAnsi="Times New Roman" w:cs="Times New Roman"/>
          <w:sz w:val="24"/>
          <w:szCs w:val="24"/>
          <w:lang w:val="en-GB"/>
        </w:rPr>
        <w:t>presented</w:t>
      </w:r>
      <w:r w:rsidR="00DB7264" w:rsidRPr="008B59B0">
        <w:rPr>
          <w:rFonts w:ascii="Times New Roman" w:hAnsi="Times New Roman" w:cs="Times New Roman"/>
          <w:sz w:val="24"/>
          <w:szCs w:val="24"/>
          <w:lang w:val="en-GB"/>
        </w:rPr>
        <w:t xml:space="preserve"> asked respondents how they would feel ‘</w:t>
      </w:r>
      <w:r w:rsidR="00DB7264" w:rsidRPr="008B59B0">
        <w:rPr>
          <w:rFonts w:ascii="Times New Roman" w:hAnsi="Times New Roman" w:cs="Times New Roman"/>
          <w:i/>
          <w:sz w:val="24"/>
          <w:szCs w:val="24"/>
          <w:lang w:val="en-GB"/>
        </w:rPr>
        <w:t>if, in addition to rectifying the problem so that it would not occur in future, the cell phone network provider acknowledged the problem, apologised and explained why the problem had occurred’</w:t>
      </w:r>
      <w:r w:rsidR="00DB7264" w:rsidRPr="008B59B0">
        <w:rPr>
          <w:rFonts w:ascii="Times New Roman" w:hAnsi="Times New Roman" w:cs="Times New Roman"/>
          <w:sz w:val="24"/>
          <w:szCs w:val="24"/>
          <w:lang w:val="en-GB"/>
        </w:rPr>
        <w:t>.</w:t>
      </w:r>
      <w:r w:rsidR="00DB7264" w:rsidRPr="008B59B0">
        <w:rPr>
          <w:rFonts w:ascii="Times New Roman" w:hAnsi="Times New Roman" w:cs="Times New Roman"/>
          <w:sz w:val="24"/>
          <w:szCs w:val="24"/>
        </w:rPr>
        <w:t xml:space="preserve"> </w:t>
      </w:r>
      <w:r w:rsidRPr="008B59B0">
        <w:rPr>
          <w:rFonts w:ascii="Times New Roman" w:hAnsi="Times New Roman" w:cs="Times New Roman"/>
          <w:sz w:val="24"/>
          <w:szCs w:val="24"/>
        </w:rPr>
        <w:t xml:space="preserve">  </w:t>
      </w:r>
      <w:r w:rsidRPr="008B59B0">
        <w:rPr>
          <w:rFonts w:ascii="Times New Roman" w:hAnsi="Times New Roman" w:cs="Times New Roman"/>
          <w:sz w:val="24"/>
          <w:szCs w:val="24"/>
          <w:lang w:val="en-GB"/>
        </w:rPr>
        <w:t xml:space="preserve"> </w:t>
      </w:r>
      <w:r w:rsidR="00F64410" w:rsidRPr="008B59B0">
        <w:rPr>
          <w:rFonts w:ascii="Times New Roman" w:hAnsi="Times New Roman" w:cs="Times New Roman"/>
          <w:sz w:val="24"/>
          <w:szCs w:val="24"/>
          <w:lang w:val="en-GB"/>
        </w:rPr>
        <w:t xml:space="preserve"> </w:t>
      </w:r>
    </w:p>
    <w:p w:rsidR="00254144" w:rsidRPr="008B59B0" w:rsidRDefault="00254144" w:rsidP="00254144">
      <w:pPr>
        <w:rPr>
          <w:rFonts w:ascii="Times New Roman" w:hAnsi="Times New Roman" w:cs="Times New Roman"/>
          <w:sz w:val="24"/>
          <w:szCs w:val="24"/>
          <w:lang w:val="en-GB"/>
        </w:rPr>
      </w:pPr>
    </w:p>
    <w:p w:rsidR="00DD08CF" w:rsidRPr="008B59B0" w:rsidRDefault="00643003" w:rsidP="00587768">
      <w:pPr>
        <w:rPr>
          <w:rFonts w:ascii="Times New Roman" w:hAnsi="Times New Roman" w:cs="Times New Roman"/>
          <w:sz w:val="24"/>
          <w:szCs w:val="24"/>
          <w:lang w:val="en-GB"/>
        </w:rPr>
      </w:pPr>
      <w:r>
        <w:rPr>
          <w:rFonts w:ascii="Times New Roman" w:hAnsi="Times New Roman" w:cs="Times New Roman"/>
          <w:sz w:val="24"/>
          <w:szCs w:val="24"/>
          <w:lang w:val="en-GB"/>
        </w:rPr>
        <w:t>P</w:t>
      </w:r>
      <w:r w:rsidR="00FE385B" w:rsidRPr="008B59B0">
        <w:rPr>
          <w:rFonts w:ascii="Times New Roman" w:hAnsi="Times New Roman" w:cs="Times New Roman"/>
          <w:sz w:val="24"/>
          <w:szCs w:val="24"/>
          <w:lang w:val="en-GB"/>
        </w:rPr>
        <w:t xml:space="preserve">erceived service recovery was measured </w:t>
      </w:r>
      <w:r w:rsidR="00DD08CF" w:rsidRPr="008B59B0">
        <w:rPr>
          <w:rFonts w:ascii="Times New Roman" w:hAnsi="Times New Roman" w:cs="Times New Roman"/>
          <w:sz w:val="24"/>
          <w:szCs w:val="24"/>
          <w:lang w:val="en-GB"/>
        </w:rPr>
        <w:t xml:space="preserve">by combining items adapted from </w:t>
      </w:r>
      <w:r w:rsidR="00FE385B" w:rsidRPr="008B59B0">
        <w:rPr>
          <w:rFonts w:ascii="Times New Roman" w:hAnsi="Times New Roman" w:cs="Times New Roman"/>
          <w:sz w:val="24"/>
          <w:szCs w:val="24"/>
          <w:lang w:val="en-GB"/>
        </w:rPr>
        <w:t xml:space="preserve">Holloway </w:t>
      </w:r>
      <w:r w:rsidR="00FE385B" w:rsidRPr="008B59B0">
        <w:rPr>
          <w:rFonts w:ascii="Times New Roman" w:hAnsi="Times New Roman" w:cs="Times New Roman"/>
          <w:i/>
          <w:sz w:val="24"/>
          <w:szCs w:val="24"/>
          <w:lang w:val="en-GB"/>
        </w:rPr>
        <w:t>et al</w:t>
      </w:r>
      <w:r w:rsidR="00FE385B" w:rsidRPr="008B59B0">
        <w:rPr>
          <w:rFonts w:ascii="Times New Roman" w:hAnsi="Times New Roman" w:cs="Times New Roman"/>
          <w:sz w:val="24"/>
          <w:szCs w:val="24"/>
          <w:lang w:val="en-GB"/>
        </w:rPr>
        <w:t>. (2009:390), Huang (2011:514)</w:t>
      </w:r>
      <w:r w:rsidR="00023927">
        <w:rPr>
          <w:rFonts w:ascii="Times New Roman" w:hAnsi="Times New Roman" w:cs="Times New Roman"/>
          <w:sz w:val="24"/>
          <w:szCs w:val="24"/>
          <w:lang w:val="en-GB"/>
        </w:rPr>
        <w:t xml:space="preserve">, </w:t>
      </w:r>
      <w:r w:rsidR="00FE385B" w:rsidRPr="008B59B0">
        <w:rPr>
          <w:rFonts w:ascii="Times New Roman" w:hAnsi="Times New Roman" w:cs="Times New Roman"/>
          <w:sz w:val="24"/>
          <w:szCs w:val="24"/>
          <w:lang w:val="en-GB"/>
        </w:rPr>
        <w:t>Lin</w:t>
      </w:r>
      <w:r w:rsidR="00CE186E" w:rsidRPr="008B59B0">
        <w:rPr>
          <w:rFonts w:ascii="Times New Roman" w:hAnsi="Times New Roman" w:cs="Times New Roman"/>
          <w:sz w:val="24"/>
          <w:szCs w:val="24"/>
          <w:lang w:val="en-GB"/>
        </w:rPr>
        <w:t xml:space="preserve"> </w:t>
      </w:r>
      <w:r w:rsidR="00CE186E" w:rsidRPr="008B59B0">
        <w:rPr>
          <w:rFonts w:ascii="Times New Roman" w:hAnsi="Times New Roman" w:cs="Times New Roman"/>
          <w:i/>
          <w:sz w:val="24"/>
          <w:szCs w:val="24"/>
          <w:lang w:val="en-GB"/>
        </w:rPr>
        <w:t>et al</w:t>
      </w:r>
      <w:r w:rsidR="00CE186E" w:rsidRPr="008B59B0">
        <w:rPr>
          <w:rFonts w:ascii="Times New Roman" w:hAnsi="Times New Roman" w:cs="Times New Roman"/>
          <w:sz w:val="24"/>
          <w:szCs w:val="24"/>
          <w:lang w:val="en-GB"/>
        </w:rPr>
        <w:t>.</w:t>
      </w:r>
      <w:r w:rsidR="00FE385B" w:rsidRPr="008B59B0">
        <w:rPr>
          <w:rFonts w:ascii="Times New Roman" w:hAnsi="Times New Roman" w:cs="Times New Roman"/>
          <w:sz w:val="24"/>
          <w:szCs w:val="24"/>
          <w:lang w:val="en-GB"/>
        </w:rPr>
        <w:t xml:space="preserve"> (2011:522-523)</w:t>
      </w:r>
      <w:r w:rsidR="00023927">
        <w:rPr>
          <w:rFonts w:ascii="Times New Roman" w:hAnsi="Times New Roman" w:cs="Times New Roman"/>
          <w:sz w:val="24"/>
          <w:szCs w:val="24"/>
          <w:lang w:val="en-GB"/>
        </w:rPr>
        <w:t xml:space="preserve"> and </w:t>
      </w:r>
      <w:r w:rsidR="00023927" w:rsidRPr="008B59B0">
        <w:rPr>
          <w:rFonts w:ascii="Times New Roman" w:hAnsi="Times New Roman" w:cs="Times New Roman"/>
          <w:sz w:val="24"/>
          <w:szCs w:val="24"/>
          <w:lang w:val="en-GB"/>
        </w:rPr>
        <w:t xml:space="preserve">McCullough </w:t>
      </w:r>
      <w:r w:rsidR="00023927" w:rsidRPr="008B59B0">
        <w:rPr>
          <w:rFonts w:ascii="Times New Roman" w:hAnsi="Times New Roman" w:cs="Times New Roman"/>
          <w:i/>
          <w:sz w:val="24"/>
          <w:szCs w:val="24"/>
          <w:lang w:val="en-GB"/>
        </w:rPr>
        <w:t>et al</w:t>
      </w:r>
      <w:r w:rsidR="00023927" w:rsidRPr="008B59B0">
        <w:rPr>
          <w:rFonts w:ascii="Times New Roman" w:hAnsi="Times New Roman" w:cs="Times New Roman"/>
          <w:sz w:val="24"/>
          <w:szCs w:val="24"/>
          <w:lang w:val="en-GB"/>
        </w:rPr>
        <w:t>. (2000:127)</w:t>
      </w:r>
      <w:r w:rsidR="00023927">
        <w:rPr>
          <w:rFonts w:ascii="Times New Roman" w:hAnsi="Times New Roman" w:cs="Times New Roman"/>
          <w:sz w:val="24"/>
          <w:szCs w:val="24"/>
          <w:lang w:val="en-GB"/>
        </w:rPr>
        <w:t>.</w:t>
      </w:r>
      <w:r w:rsidR="00023927" w:rsidRPr="008B59B0">
        <w:rPr>
          <w:rFonts w:ascii="Times New Roman" w:hAnsi="Times New Roman" w:cs="Times New Roman"/>
          <w:sz w:val="24"/>
          <w:szCs w:val="24"/>
          <w:lang w:val="en-GB"/>
        </w:rPr>
        <w:t xml:space="preserve"> </w:t>
      </w:r>
      <w:r w:rsidR="000046B7" w:rsidRPr="008B59B0">
        <w:rPr>
          <w:rFonts w:ascii="Times New Roman" w:hAnsi="Times New Roman" w:cs="Times New Roman"/>
          <w:sz w:val="24"/>
          <w:szCs w:val="24"/>
          <w:lang w:val="en-GB"/>
        </w:rPr>
        <w:t>S</w:t>
      </w:r>
      <w:r w:rsidR="00D91DF8" w:rsidRPr="008B59B0">
        <w:rPr>
          <w:rFonts w:ascii="Times New Roman" w:hAnsi="Times New Roman" w:cs="Times New Roman"/>
          <w:sz w:val="24"/>
          <w:szCs w:val="24"/>
          <w:lang w:val="en-GB"/>
        </w:rPr>
        <w:t xml:space="preserve">atisfaction after service recovery was measured with items adopted from </w:t>
      </w:r>
      <w:r w:rsidR="009503D8" w:rsidRPr="008B59B0">
        <w:rPr>
          <w:rFonts w:ascii="Times New Roman" w:hAnsi="Times New Roman" w:cs="Times New Roman"/>
          <w:sz w:val="24"/>
          <w:szCs w:val="24"/>
          <w:lang w:val="en-GB"/>
        </w:rPr>
        <w:t xml:space="preserve">Lin </w:t>
      </w:r>
      <w:r w:rsidR="00D91DF8" w:rsidRPr="008B59B0">
        <w:rPr>
          <w:rFonts w:ascii="Times New Roman" w:hAnsi="Times New Roman" w:cs="Times New Roman"/>
          <w:sz w:val="24"/>
          <w:szCs w:val="24"/>
          <w:lang w:val="en-GB"/>
        </w:rPr>
        <w:t>and</w:t>
      </w:r>
      <w:r w:rsidR="009503D8" w:rsidRPr="008B59B0">
        <w:rPr>
          <w:rFonts w:ascii="Times New Roman" w:hAnsi="Times New Roman" w:cs="Times New Roman"/>
          <w:sz w:val="24"/>
          <w:szCs w:val="24"/>
          <w:lang w:val="en-GB"/>
        </w:rPr>
        <w:t xml:space="preserve"> Lin</w:t>
      </w:r>
      <w:r w:rsidR="00D91DF8" w:rsidRPr="008B59B0">
        <w:rPr>
          <w:rFonts w:ascii="Times New Roman" w:hAnsi="Times New Roman" w:cs="Times New Roman"/>
          <w:sz w:val="24"/>
          <w:szCs w:val="24"/>
          <w:lang w:val="en-GB"/>
        </w:rPr>
        <w:t xml:space="preserve"> (</w:t>
      </w:r>
      <w:r w:rsidR="009503D8" w:rsidRPr="008B59B0">
        <w:rPr>
          <w:rFonts w:ascii="Times New Roman" w:hAnsi="Times New Roman" w:cs="Times New Roman"/>
          <w:sz w:val="24"/>
          <w:szCs w:val="24"/>
          <w:lang w:val="en-GB"/>
        </w:rPr>
        <w:t>2011:191)</w:t>
      </w:r>
      <w:r w:rsidR="00D91DF8" w:rsidRPr="008B59B0">
        <w:rPr>
          <w:rFonts w:ascii="Times New Roman" w:hAnsi="Times New Roman" w:cs="Times New Roman"/>
          <w:sz w:val="24"/>
          <w:szCs w:val="24"/>
          <w:lang w:val="en-GB"/>
        </w:rPr>
        <w:t>.</w:t>
      </w:r>
      <w:r w:rsidR="00B04674" w:rsidRPr="008B59B0">
        <w:rPr>
          <w:rFonts w:ascii="Times New Roman" w:hAnsi="Times New Roman" w:cs="Times New Roman"/>
          <w:sz w:val="24"/>
          <w:szCs w:val="24"/>
          <w:lang w:val="en-GB"/>
        </w:rPr>
        <w:t xml:space="preserve"> Both perceived service recovery and satisfaction after service recovery were rated on a five-point unlabelled </w:t>
      </w:r>
      <w:proofErr w:type="spellStart"/>
      <w:r w:rsidR="00B04674" w:rsidRPr="008B59B0">
        <w:rPr>
          <w:rFonts w:ascii="Times New Roman" w:hAnsi="Times New Roman" w:cs="Times New Roman"/>
          <w:sz w:val="24"/>
          <w:szCs w:val="24"/>
          <w:lang w:val="en-GB"/>
        </w:rPr>
        <w:t>Likert</w:t>
      </w:r>
      <w:proofErr w:type="spellEnd"/>
      <w:r w:rsidR="001501A7" w:rsidRPr="008B59B0">
        <w:rPr>
          <w:rFonts w:ascii="Times New Roman" w:hAnsi="Times New Roman" w:cs="Times New Roman"/>
          <w:sz w:val="24"/>
          <w:szCs w:val="24"/>
          <w:lang w:val="en-GB"/>
        </w:rPr>
        <w:t>-type</w:t>
      </w:r>
      <w:r w:rsidR="00B04674" w:rsidRPr="008B59B0">
        <w:rPr>
          <w:rFonts w:ascii="Times New Roman" w:hAnsi="Times New Roman" w:cs="Times New Roman"/>
          <w:sz w:val="24"/>
          <w:szCs w:val="24"/>
          <w:lang w:val="en-GB"/>
        </w:rPr>
        <w:t xml:space="preserve"> scale</w:t>
      </w:r>
      <w:r w:rsidR="001462C8" w:rsidRPr="008B59B0">
        <w:rPr>
          <w:rFonts w:ascii="Times New Roman" w:hAnsi="Times New Roman" w:cs="Times New Roman"/>
          <w:sz w:val="24"/>
          <w:szCs w:val="24"/>
          <w:lang w:val="en-GB"/>
        </w:rPr>
        <w:t>,</w:t>
      </w:r>
      <w:r w:rsidR="00B04674" w:rsidRPr="008B59B0">
        <w:rPr>
          <w:rFonts w:ascii="Times New Roman" w:hAnsi="Times New Roman" w:cs="Times New Roman"/>
          <w:sz w:val="24"/>
          <w:szCs w:val="24"/>
          <w:lang w:val="en-GB"/>
        </w:rPr>
        <w:t xml:space="preserve"> where 1 = strongly disagree and 5 = strongly agree. </w:t>
      </w:r>
      <w:r w:rsidR="00162E9B" w:rsidRPr="008B59B0">
        <w:rPr>
          <w:rFonts w:ascii="Times New Roman" w:hAnsi="Times New Roman" w:cs="Times New Roman"/>
          <w:sz w:val="24"/>
          <w:szCs w:val="24"/>
          <w:lang w:val="en-GB"/>
        </w:rPr>
        <w:t>T</w:t>
      </w:r>
      <w:r w:rsidR="002116E1" w:rsidRPr="008B59B0">
        <w:rPr>
          <w:rFonts w:ascii="Times New Roman" w:hAnsi="Times New Roman" w:cs="Times New Roman"/>
          <w:sz w:val="24"/>
          <w:szCs w:val="24"/>
          <w:lang w:val="en-GB"/>
        </w:rPr>
        <w:t xml:space="preserve">he final section </w:t>
      </w:r>
      <w:r w:rsidR="004B38A8" w:rsidRPr="008B59B0">
        <w:rPr>
          <w:rFonts w:ascii="Times New Roman" w:hAnsi="Times New Roman" w:cs="Times New Roman"/>
          <w:sz w:val="24"/>
          <w:szCs w:val="24"/>
          <w:lang w:val="en-GB"/>
        </w:rPr>
        <w:t xml:space="preserve">of the questionnaire </w:t>
      </w:r>
      <w:r w:rsidR="00DD08CF" w:rsidRPr="008B59B0">
        <w:rPr>
          <w:rFonts w:ascii="Times New Roman" w:hAnsi="Times New Roman" w:cs="Times New Roman"/>
          <w:sz w:val="24"/>
          <w:szCs w:val="24"/>
          <w:lang w:val="en-GB"/>
        </w:rPr>
        <w:t>captured respondents’</w:t>
      </w:r>
      <w:r w:rsidR="00587768" w:rsidRPr="008B59B0">
        <w:rPr>
          <w:rFonts w:ascii="Times New Roman" w:hAnsi="Times New Roman" w:cs="Times New Roman"/>
          <w:sz w:val="24"/>
          <w:szCs w:val="24"/>
          <w:lang w:val="en-GB"/>
        </w:rPr>
        <w:t xml:space="preserve"> demo</w:t>
      </w:r>
      <w:r w:rsidR="00DD08CF" w:rsidRPr="008B59B0">
        <w:rPr>
          <w:rFonts w:ascii="Times New Roman" w:hAnsi="Times New Roman" w:cs="Times New Roman"/>
          <w:sz w:val="24"/>
          <w:szCs w:val="24"/>
          <w:lang w:val="en-GB"/>
        </w:rPr>
        <w:t xml:space="preserve">graphic </w:t>
      </w:r>
      <w:r w:rsidR="004B38A8" w:rsidRPr="008B59B0">
        <w:rPr>
          <w:rFonts w:ascii="Times New Roman" w:hAnsi="Times New Roman" w:cs="Times New Roman"/>
          <w:sz w:val="24"/>
          <w:szCs w:val="24"/>
          <w:lang w:val="en-GB"/>
        </w:rPr>
        <w:t>information</w:t>
      </w:r>
      <w:r w:rsidR="00DD08CF" w:rsidRPr="008B59B0">
        <w:rPr>
          <w:rFonts w:ascii="Times New Roman" w:hAnsi="Times New Roman" w:cs="Times New Roman"/>
          <w:sz w:val="24"/>
          <w:szCs w:val="24"/>
          <w:lang w:val="en-GB"/>
        </w:rPr>
        <w:t xml:space="preserve">. </w:t>
      </w:r>
    </w:p>
    <w:p w:rsidR="00DD08CF" w:rsidRPr="008B59B0" w:rsidRDefault="00DD08CF" w:rsidP="00587768">
      <w:pPr>
        <w:rPr>
          <w:rFonts w:ascii="Times New Roman" w:hAnsi="Times New Roman" w:cs="Times New Roman"/>
          <w:sz w:val="24"/>
          <w:szCs w:val="24"/>
          <w:lang w:val="en-GB"/>
        </w:rPr>
      </w:pPr>
    </w:p>
    <w:p w:rsidR="00587768" w:rsidRPr="008B59B0" w:rsidRDefault="00036F76" w:rsidP="00587768">
      <w:pPr>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Before the questionnaire was fielded, </w:t>
      </w:r>
      <w:r w:rsidR="00DD08CF" w:rsidRPr="008B59B0">
        <w:rPr>
          <w:rFonts w:ascii="Times New Roman" w:hAnsi="Times New Roman" w:cs="Times New Roman"/>
          <w:sz w:val="24"/>
          <w:szCs w:val="24"/>
          <w:lang w:val="en-GB"/>
        </w:rPr>
        <w:t xml:space="preserve">it was pretested </w:t>
      </w:r>
      <w:r w:rsidRPr="008B59B0">
        <w:rPr>
          <w:rFonts w:ascii="Times New Roman" w:hAnsi="Times New Roman" w:cs="Times New Roman"/>
          <w:sz w:val="24"/>
          <w:szCs w:val="24"/>
          <w:lang w:val="en-GB"/>
        </w:rPr>
        <w:t>among 27 respondents from the study population to identify and correct any potential problems respondents m</w:t>
      </w:r>
      <w:r w:rsidR="00DD08CF" w:rsidRPr="008B59B0">
        <w:rPr>
          <w:rFonts w:ascii="Times New Roman" w:hAnsi="Times New Roman" w:cs="Times New Roman"/>
          <w:sz w:val="24"/>
          <w:szCs w:val="24"/>
          <w:lang w:val="en-GB"/>
        </w:rPr>
        <w:t xml:space="preserve">ay have </w:t>
      </w:r>
      <w:r w:rsidRPr="008B59B0">
        <w:rPr>
          <w:rFonts w:ascii="Times New Roman" w:hAnsi="Times New Roman" w:cs="Times New Roman"/>
          <w:sz w:val="24"/>
          <w:szCs w:val="24"/>
          <w:lang w:val="en-GB"/>
        </w:rPr>
        <w:t>experience</w:t>
      </w:r>
      <w:r w:rsidR="00DD08CF" w:rsidRPr="008B59B0">
        <w:rPr>
          <w:rFonts w:ascii="Times New Roman" w:hAnsi="Times New Roman" w:cs="Times New Roman"/>
          <w:sz w:val="24"/>
          <w:szCs w:val="24"/>
          <w:lang w:val="en-GB"/>
        </w:rPr>
        <w:t>d</w:t>
      </w:r>
      <w:r w:rsidRPr="008B59B0">
        <w:rPr>
          <w:rFonts w:ascii="Times New Roman" w:hAnsi="Times New Roman" w:cs="Times New Roman"/>
          <w:sz w:val="24"/>
          <w:szCs w:val="24"/>
          <w:lang w:val="en-GB"/>
        </w:rPr>
        <w:t xml:space="preserve"> when completing the questionnaire </w:t>
      </w:r>
      <w:r w:rsidR="005660E3" w:rsidRPr="008B59B0">
        <w:rPr>
          <w:rFonts w:ascii="Times New Roman" w:hAnsi="Times New Roman" w:cs="Times New Roman"/>
          <w:sz w:val="24"/>
          <w:szCs w:val="24"/>
          <w:lang w:val="en-GB"/>
        </w:rPr>
        <w:t>(</w:t>
      </w:r>
      <w:proofErr w:type="spellStart"/>
      <w:r w:rsidR="005660E3" w:rsidRPr="008B59B0">
        <w:rPr>
          <w:rFonts w:ascii="Times New Roman" w:hAnsi="Times New Roman" w:cs="Times New Roman"/>
          <w:sz w:val="24"/>
          <w:szCs w:val="24"/>
          <w:lang w:val="en-GB"/>
        </w:rPr>
        <w:t>Zikmund</w:t>
      </w:r>
      <w:proofErr w:type="spellEnd"/>
      <w:r w:rsidR="005660E3" w:rsidRPr="008B59B0">
        <w:rPr>
          <w:rFonts w:ascii="Times New Roman" w:hAnsi="Times New Roman" w:cs="Times New Roman"/>
          <w:sz w:val="24"/>
          <w:szCs w:val="24"/>
          <w:lang w:val="en-GB"/>
        </w:rPr>
        <w:t xml:space="preserve"> &amp; </w:t>
      </w:r>
      <w:proofErr w:type="spellStart"/>
      <w:r w:rsidR="005660E3" w:rsidRPr="008B59B0">
        <w:rPr>
          <w:rFonts w:ascii="Times New Roman" w:hAnsi="Times New Roman" w:cs="Times New Roman"/>
          <w:sz w:val="24"/>
          <w:szCs w:val="24"/>
          <w:lang w:val="en-GB"/>
        </w:rPr>
        <w:t>Babin</w:t>
      </w:r>
      <w:proofErr w:type="spellEnd"/>
      <w:r w:rsidR="005660E3" w:rsidRPr="008B59B0">
        <w:rPr>
          <w:rFonts w:ascii="Times New Roman" w:hAnsi="Times New Roman" w:cs="Times New Roman"/>
          <w:sz w:val="24"/>
          <w:szCs w:val="24"/>
          <w:lang w:val="en-GB"/>
        </w:rPr>
        <w:t>, 2010:61-62)</w:t>
      </w:r>
      <w:r w:rsidRPr="008B59B0">
        <w:rPr>
          <w:rFonts w:ascii="Times New Roman" w:hAnsi="Times New Roman" w:cs="Times New Roman"/>
          <w:sz w:val="24"/>
          <w:szCs w:val="24"/>
          <w:lang w:val="en-GB"/>
        </w:rPr>
        <w:t>. No problems were identified during the</w:t>
      </w:r>
      <w:r w:rsidR="006B4C54">
        <w:rPr>
          <w:rFonts w:ascii="Times New Roman" w:hAnsi="Times New Roman" w:cs="Times New Roman"/>
          <w:sz w:val="24"/>
          <w:szCs w:val="24"/>
          <w:lang w:val="en-GB"/>
        </w:rPr>
        <w:t xml:space="preserve"> </w:t>
      </w:r>
      <w:r w:rsidR="00EA330C">
        <w:rPr>
          <w:rFonts w:ascii="Times New Roman" w:hAnsi="Times New Roman" w:cs="Times New Roman"/>
          <w:sz w:val="24"/>
          <w:szCs w:val="24"/>
          <w:lang w:val="en-GB"/>
        </w:rPr>
        <w:t>pretesting</w:t>
      </w:r>
      <w:r w:rsidR="00EA330C" w:rsidRPr="008B59B0">
        <w:rPr>
          <w:rFonts w:ascii="Times New Roman" w:hAnsi="Times New Roman" w:cs="Times New Roman"/>
          <w:sz w:val="24"/>
          <w:szCs w:val="24"/>
          <w:lang w:val="en-GB"/>
        </w:rPr>
        <w:t xml:space="preserve"> </w:t>
      </w:r>
      <w:r w:rsidRPr="008B59B0">
        <w:rPr>
          <w:rFonts w:ascii="Times New Roman" w:hAnsi="Times New Roman" w:cs="Times New Roman"/>
          <w:sz w:val="24"/>
          <w:szCs w:val="24"/>
          <w:lang w:val="en-GB"/>
        </w:rPr>
        <w:t xml:space="preserve">and </w:t>
      </w:r>
      <w:r w:rsidR="001462C8" w:rsidRPr="008B59B0">
        <w:rPr>
          <w:rFonts w:ascii="Times New Roman" w:hAnsi="Times New Roman" w:cs="Times New Roman"/>
          <w:sz w:val="24"/>
          <w:szCs w:val="24"/>
          <w:lang w:val="en-GB"/>
        </w:rPr>
        <w:t>the r</w:t>
      </w:r>
      <w:r w:rsidRPr="008B59B0">
        <w:rPr>
          <w:rFonts w:ascii="Times New Roman" w:hAnsi="Times New Roman" w:cs="Times New Roman"/>
          <w:sz w:val="24"/>
          <w:szCs w:val="24"/>
          <w:lang w:val="en-GB"/>
        </w:rPr>
        <w:t>espondents who participated in the</w:t>
      </w:r>
      <w:r w:rsidR="006B4C54">
        <w:rPr>
          <w:rFonts w:ascii="Times New Roman" w:hAnsi="Times New Roman" w:cs="Times New Roman"/>
          <w:sz w:val="24"/>
          <w:szCs w:val="24"/>
          <w:lang w:val="en-GB"/>
        </w:rPr>
        <w:t xml:space="preserve"> </w:t>
      </w:r>
      <w:r w:rsidR="00EA330C">
        <w:rPr>
          <w:rFonts w:ascii="Times New Roman" w:hAnsi="Times New Roman" w:cs="Times New Roman"/>
          <w:sz w:val="24"/>
          <w:szCs w:val="24"/>
          <w:lang w:val="en-GB"/>
        </w:rPr>
        <w:t xml:space="preserve">pre-test </w:t>
      </w:r>
      <w:r w:rsidRPr="008B59B0">
        <w:rPr>
          <w:rFonts w:ascii="Times New Roman" w:hAnsi="Times New Roman" w:cs="Times New Roman"/>
          <w:sz w:val="24"/>
          <w:szCs w:val="24"/>
          <w:lang w:val="en-GB"/>
        </w:rPr>
        <w:t xml:space="preserve">did not take </w:t>
      </w:r>
      <w:r w:rsidR="001462C8" w:rsidRPr="008B59B0">
        <w:rPr>
          <w:rFonts w:ascii="Times New Roman" w:hAnsi="Times New Roman" w:cs="Times New Roman"/>
          <w:sz w:val="24"/>
          <w:szCs w:val="24"/>
          <w:lang w:val="en-GB"/>
        </w:rPr>
        <w:t xml:space="preserve">part </w:t>
      </w:r>
      <w:r w:rsidRPr="008B59B0">
        <w:rPr>
          <w:rFonts w:ascii="Times New Roman" w:hAnsi="Times New Roman" w:cs="Times New Roman"/>
          <w:sz w:val="24"/>
          <w:szCs w:val="24"/>
          <w:lang w:val="en-GB"/>
        </w:rPr>
        <w:t xml:space="preserve">in the main study.    </w:t>
      </w:r>
      <w:r w:rsidR="005B56B0" w:rsidRPr="008B59B0">
        <w:rPr>
          <w:rFonts w:ascii="Times New Roman" w:hAnsi="Times New Roman" w:cs="Times New Roman"/>
          <w:sz w:val="24"/>
          <w:szCs w:val="24"/>
          <w:lang w:val="en-GB"/>
        </w:rPr>
        <w:t xml:space="preserve"> </w:t>
      </w:r>
    </w:p>
    <w:p w:rsidR="00210C80" w:rsidRPr="008B59B0" w:rsidRDefault="00210C80" w:rsidP="00E3294F">
      <w:pPr>
        <w:rPr>
          <w:rFonts w:ascii="Times New Roman" w:hAnsi="Times New Roman" w:cs="Times New Roman"/>
          <w:b/>
          <w:sz w:val="24"/>
          <w:szCs w:val="24"/>
          <w:lang w:val="en-GB"/>
        </w:rPr>
      </w:pPr>
    </w:p>
    <w:p w:rsidR="00587768" w:rsidRPr="008B59B0" w:rsidRDefault="00366318" w:rsidP="00E3294F">
      <w:pPr>
        <w:rPr>
          <w:rFonts w:ascii="Times New Roman" w:hAnsi="Times New Roman" w:cs="Times New Roman"/>
          <w:b/>
          <w:sz w:val="24"/>
          <w:szCs w:val="24"/>
          <w:lang w:val="en-GB"/>
        </w:rPr>
      </w:pPr>
      <w:r w:rsidRPr="008B59B0">
        <w:rPr>
          <w:rFonts w:ascii="Times New Roman" w:hAnsi="Times New Roman" w:cs="Times New Roman"/>
          <w:b/>
          <w:sz w:val="24"/>
          <w:szCs w:val="24"/>
          <w:lang w:val="en-GB"/>
        </w:rPr>
        <w:t>5</w:t>
      </w:r>
      <w:r w:rsidR="00273EF9" w:rsidRPr="008B59B0">
        <w:rPr>
          <w:rFonts w:ascii="Times New Roman" w:hAnsi="Times New Roman" w:cs="Times New Roman"/>
          <w:b/>
          <w:sz w:val="24"/>
          <w:szCs w:val="24"/>
          <w:lang w:val="en-GB"/>
        </w:rPr>
        <w:t>.3 Data analys</w:t>
      </w:r>
      <w:r w:rsidR="00F3026D" w:rsidRPr="008B59B0">
        <w:rPr>
          <w:rFonts w:ascii="Times New Roman" w:hAnsi="Times New Roman" w:cs="Times New Roman"/>
          <w:b/>
          <w:sz w:val="24"/>
          <w:szCs w:val="24"/>
          <w:lang w:val="en-GB"/>
        </w:rPr>
        <w:t>i</w:t>
      </w:r>
      <w:r w:rsidR="00587768" w:rsidRPr="008B59B0">
        <w:rPr>
          <w:rFonts w:ascii="Times New Roman" w:hAnsi="Times New Roman" w:cs="Times New Roman"/>
          <w:b/>
          <w:sz w:val="24"/>
          <w:szCs w:val="24"/>
          <w:lang w:val="en-GB"/>
        </w:rPr>
        <w:t>s</w:t>
      </w:r>
    </w:p>
    <w:p w:rsidR="00587768" w:rsidRPr="008B59B0" w:rsidRDefault="00587768" w:rsidP="00E3294F">
      <w:pPr>
        <w:rPr>
          <w:rFonts w:ascii="Times New Roman" w:hAnsi="Times New Roman" w:cs="Times New Roman"/>
          <w:b/>
          <w:sz w:val="24"/>
          <w:szCs w:val="24"/>
          <w:lang w:val="en-GB"/>
        </w:rPr>
      </w:pPr>
    </w:p>
    <w:p w:rsidR="00A609B3" w:rsidRPr="008B59B0" w:rsidRDefault="004026D1" w:rsidP="001A110D">
      <w:pPr>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A total of 605 usable questionnaires </w:t>
      </w:r>
      <w:r w:rsidR="001462C8" w:rsidRPr="008B59B0">
        <w:rPr>
          <w:rFonts w:ascii="Times New Roman" w:hAnsi="Times New Roman" w:cs="Times New Roman"/>
          <w:sz w:val="24"/>
          <w:szCs w:val="24"/>
          <w:lang w:val="en-GB"/>
        </w:rPr>
        <w:t xml:space="preserve">were </w:t>
      </w:r>
      <w:r w:rsidRPr="008B59B0">
        <w:rPr>
          <w:rFonts w:ascii="Times New Roman" w:hAnsi="Times New Roman" w:cs="Times New Roman"/>
          <w:sz w:val="24"/>
          <w:szCs w:val="24"/>
          <w:lang w:val="en-GB"/>
        </w:rPr>
        <w:t xml:space="preserve">obtained. </w:t>
      </w:r>
      <w:r w:rsidR="00E3294F" w:rsidRPr="008B59B0">
        <w:rPr>
          <w:rFonts w:ascii="Times New Roman" w:hAnsi="Times New Roman" w:cs="Times New Roman"/>
          <w:sz w:val="24"/>
          <w:szCs w:val="24"/>
          <w:lang w:val="en-GB"/>
        </w:rPr>
        <w:t xml:space="preserve">Statistical processing was done </w:t>
      </w:r>
      <w:r w:rsidR="0047597D" w:rsidRPr="008B59B0">
        <w:rPr>
          <w:rFonts w:ascii="Times New Roman" w:hAnsi="Times New Roman" w:cs="Times New Roman"/>
          <w:sz w:val="24"/>
          <w:szCs w:val="24"/>
          <w:lang w:val="en-GB"/>
        </w:rPr>
        <w:t xml:space="preserve">with </w:t>
      </w:r>
      <w:r w:rsidR="00F47DAA" w:rsidRPr="008B59B0">
        <w:rPr>
          <w:rFonts w:ascii="Times New Roman" w:hAnsi="Times New Roman" w:cs="Times New Roman"/>
          <w:sz w:val="24"/>
          <w:szCs w:val="24"/>
          <w:lang w:val="en-GB"/>
        </w:rPr>
        <w:t xml:space="preserve">SPSS </w:t>
      </w:r>
      <w:r w:rsidR="00F3026D" w:rsidRPr="008B59B0">
        <w:rPr>
          <w:rFonts w:ascii="Times New Roman" w:hAnsi="Times New Roman" w:cs="Times New Roman"/>
          <w:sz w:val="24"/>
          <w:szCs w:val="24"/>
          <w:lang w:val="en-GB"/>
        </w:rPr>
        <w:t>V</w:t>
      </w:r>
      <w:r w:rsidR="0047597D" w:rsidRPr="008B59B0">
        <w:rPr>
          <w:rFonts w:ascii="Times New Roman" w:hAnsi="Times New Roman" w:cs="Times New Roman"/>
          <w:sz w:val="24"/>
          <w:szCs w:val="24"/>
          <w:lang w:val="en-GB"/>
        </w:rPr>
        <w:t xml:space="preserve">ersion </w:t>
      </w:r>
      <w:r w:rsidR="00F47DAA" w:rsidRPr="008B59B0">
        <w:rPr>
          <w:rFonts w:ascii="Times New Roman" w:hAnsi="Times New Roman" w:cs="Times New Roman"/>
          <w:sz w:val="24"/>
          <w:szCs w:val="24"/>
          <w:lang w:val="en-GB"/>
        </w:rPr>
        <w:t>21</w:t>
      </w:r>
      <w:r w:rsidR="00F3026D" w:rsidRPr="008B59B0">
        <w:rPr>
          <w:rFonts w:ascii="Times New Roman" w:hAnsi="Times New Roman" w:cs="Times New Roman"/>
          <w:sz w:val="24"/>
          <w:szCs w:val="24"/>
          <w:lang w:val="en-GB"/>
        </w:rPr>
        <w:t xml:space="preserve"> </w:t>
      </w:r>
      <w:r w:rsidR="009238D8" w:rsidRPr="008B59B0">
        <w:rPr>
          <w:rFonts w:ascii="Times New Roman" w:hAnsi="Times New Roman" w:cs="Times New Roman"/>
          <w:sz w:val="24"/>
          <w:szCs w:val="24"/>
          <w:lang w:val="en-GB"/>
        </w:rPr>
        <w:t>an</w:t>
      </w:r>
      <w:r w:rsidR="00E3294F" w:rsidRPr="008B59B0">
        <w:rPr>
          <w:rFonts w:ascii="Times New Roman" w:hAnsi="Times New Roman" w:cs="Times New Roman"/>
          <w:sz w:val="24"/>
          <w:szCs w:val="24"/>
          <w:lang w:val="en-GB"/>
        </w:rPr>
        <w:t xml:space="preserve">d </w:t>
      </w:r>
      <w:proofErr w:type="spellStart"/>
      <w:r w:rsidR="00BA6B2D" w:rsidRPr="008B59B0">
        <w:rPr>
          <w:rFonts w:ascii="Times New Roman" w:hAnsi="Times New Roman" w:cs="Times New Roman"/>
          <w:sz w:val="24"/>
          <w:szCs w:val="24"/>
          <w:lang w:val="en-GB"/>
        </w:rPr>
        <w:t>Mplus</w:t>
      </w:r>
      <w:proofErr w:type="spellEnd"/>
      <w:r w:rsidR="00BA6B2D" w:rsidRPr="008B59B0">
        <w:rPr>
          <w:rFonts w:ascii="Times New Roman" w:hAnsi="Times New Roman" w:cs="Times New Roman"/>
          <w:sz w:val="24"/>
          <w:szCs w:val="24"/>
          <w:lang w:val="en-GB"/>
        </w:rPr>
        <w:t xml:space="preserve"> 7.11</w:t>
      </w:r>
      <w:r w:rsidR="00E3294F" w:rsidRPr="008B59B0">
        <w:rPr>
          <w:rFonts w:ascii="Times New Roman" w:hAnsi="Times New Roman" w:cs="Times New Roman"/>
          <w:sz w:val="24"/>
          <w:szCs w:val="24"/>
          <w:lang w:val="en-GB"/>
        </w:rPr>
        <w:t>.</w:t>
      </w:r>
      <w:r w:rsidR="006D1033" w:rsidRPr="008B59B0">
        <w:rPr>
          <w:rFonts w:ascii="Times New Roman" w:hAnsi="Times New Roman" w:cs="Times New Roman"/>
          <w:sz w:val="24"/>
          <w:szCs w:val="24"/>
          <w:lang w:val="en-GB"/>
        </w:rPr>
        <w:t xml:space="preserve"> </w:t>
      </w:r>
      <w:r w:rsidR="00F3026D" w:rsidRPr="008B59B0">
        <w:rPr>
          <w:rFonts w:ascii="Times New Roman" w:hAnsi="Times New Roman" w:cs="Times New Roman"/>
          <w:sz w:val="24"/>
          <w:szCs w:val="24"/>
          <w:lang w:val="en-GB"/>
        </w:rPr>
        <w:t>D</w:t>
      </w:r>
      <w:r w:rsidR="00A609B3" w:rsidRPr="008B59B0">
        <w:rPr>
          <w:rFonts w:ascii="Times New Roman" w:hAnsi="Times New Roman" w:cs="Times New Roman"/>
          <w:sz w:val="24"/>
          <w:szCs w:val="24"/>
          <w:lang w:val="en-GB"/>
        </w:rPr>
        <w:t>escriptive statistics</w:t>
      </w:r>
      <w:r w:rsidR="000F029D" w:rsidRPr="008B59B0">
        <w:rPr>
          <w:rFonts w:ascii="Times New Roman" w:hAnsi="Times New Roman" w:cs="Times New Roman"/>
          <w:sz w:val="24"/>
          <w:szCs w:val="24"/>
          <w:lang w:val="en-GB"/>
        </w:rPr>
        <w:t>,</w:t>
      </w:r>
      <w:r w:rsidR="00A609B3" w:rsidRPr="008B59B0">
        <w:rPr>
          <w:rFonts w:ascii="Times New Roman" w:hAnsi="Times New Roman" w:cs="Times New Roman"/>
          <w:sz w:val="24"/>
          <w:szCs w:val="24"/>
          <w:lang w:val="en-GB"/>
        </w:rPr>
        <w:t xml:space="preserve"> as well as the reliability and</w:t>
      </w:r>
      <w:r w:rsidR="00C208B4" w:rsidRPr="008B59B0">
        <w:rPr>
          <w:rFonts w:ascii="Times New Roman" w:hAnsi="Times New Roman" w:cs="Times New Roman"/>
          <w:sz w:val="24"/>
          <w:szCs w:val="24"/>
          <w:lang w:val="en-GB"/>
        </w:rPr>
        <w:t xml:space="preserve"> construct</w:t>
      </w:r>
      <w:r w:rsidR="00A609B3" w:rsidRPr="008B59B0">
        <w:rPr>
          <w:rFonts w:ascii="Times New Roman" w:hAnsi="Times New Roman" w:cs="Times New Roman"/>
          <w:sz w:val="24"/>
          <w:szCs w:val="24"/>
          <w:lang w:val="en-GB"/>
        </w:rPr>
        <w:t xml:space="preserve"> validity of measurement scales used in th</w:t>
      </w:r>
      <w:r w:rsidR="004B38A8" w:rsidRPr="008B59B0">
        <w:rPr>
          <w:rFonts w:ascii="Times New Roman" w:hAnsi="Times New Roman" w:cs="Times New Roman"/>
          <w:sz w:val="24"/>
          <w:szCs w:val="24"/>
          <w:lang w:val="en-GB"/>
        </w:rPr>
        <w:t xml:space="preserve">e </w:t>
      </w:r>
      <w:r w:rsidR="00A609B3" w:rsidRPr="008B59B0">
        <w:rPr>
          <w:rFonts w:ascii="Times New Roman" w:hAnsi="Times New Roman" w:cs="Times New Roman"/>
          <w:sz w:val="24"/>
          <w:szCs w:val="24"/>
          <w:lang w:val="en-GB"/>
        </w:rPr>
        <w:t>study</w:t>
      </w:r>
      <w:r w:rsidR="000F029D" w:rsidRPr="008B59B0">
        <w:rPr>
          <w:rFonts w:ascii="Times New Roman" w:hAnsi="Times New Roman" w:cs="Times New Roman"/>
          <w:sz w:val="24"/>
          <w:szCs w:val="24"/>
          <w:lang w:val="en-GB"/>
        </w:rPr>
        <w:t>,</w:t>
      </w:r>
      <w:r w:rsidR="00A609B3" w:rsidRPr="008B59B0">
        <w:rPr>
          <w:rFonts w:ascii="Times New Roman" w:hAnsi="Times New Roman" w:cs="Times New Roman"/>
          <w:sz w:val="24"/>
          <w:szCs w:val="24"/>
          <w:lang w:val="en-GB"/>
        </w:rPr>
        <w:t xml:space="preserve"> </w:t>
      </w:r>
      <w:r w:rsidR="00F3026D" w:rsidRPr="008B59B0">
        <w:rPr>
          <w:rFonts w:ascii="Times New Roman" w:hAnsi="Times New Roman" w:cs="Times New Roman"/>
          <w:sz w:val="24"/>
          <w:szCs w:val="24"/>
          <w:lang w:val="en-GB"/>
        </w:rPr>
        <w:t>were</w:t>
      </w:r>
      <w:r w:rsidR="00A609B3" w:rsidRPr="008B59B0">
        <w:rPr>
          <w:rFonts w:ascii="Times New Roman" w:hAnsi="Times New Roman" w:cs="Times New Roman"/>
          <w:sz w:val="24"/>
          <w:szCs w:val="24"/>
          <w:lang w:val="en-GB"/>
        </w:rPr>
        <w:t xml:space="preserve"> determ</w:t>
      </w:r>
      <w:r w:rsidR="003A0B5B" w:rsidRPr="008B59B0">
        <w:rPr>
          <w:rFonts w:ascii="Times New Roman" w:hAnsi="Times New Roman" w:cs="Times New Roman"/>
          <w:sz w:val="24"/>
          <w:szCs w:val="24"/>
          <w:lang w:val="en-GB"/>
        </w:rPr>
        <w:t>ined. A confidence level of 95%</w:t>
      </w:r>
      <w:r w:rsidR="00A609B3" w:rsidRPr="008B59B0">
        <w:rPr>
          <w:rFonts w:ascii="Times New Roman" w:hAnsi="Times New Roman" w:cs="Times New Roman"/>
          <w:sz w:val="24"/>
          <w:szCs w:val="24"/>
          <w:lang w:val="en-GB"/>
        </w:rPr>
        <w:t xml:space="preserve"> was</w:t>
      </w:r>
      <w:r w:rsidR="007D39FA" w:rsidRPr="008B59B0">
        <w:rPr>
          <w:rFonts w:ascii="Times New Roman" w:hAnsi="Times New Roman" w:cs="Times New Roman"/>
          <w:sz w:val="24"/>
          <w:szCs w:val="24"/>
          <w:lang w:val="en-GB"/>
        </w:rPr>
        <w:t xml:space="preserve"> set for statistical significance throughout </w:t>
      </w:r>
      <w:r w:rsidR="001462C8" w:rsidRPr="008B59B0">
        <w:rPr>
          <w:rFonts w:ascii="Times New Roman" w:hAnsi="Times New Roman" w:cs="Times New Roman"/>
          <w:sz w:val="24"/>
          <w:szCs w:val="24"/>
          <w:lang w:val="en-GB"/>
        </w:rPr>
        <w:t xml:space="preserve">the </w:t>
      </w:r>
      <w:r w:rsidR="00A609B3" w:rsidRPr="008B59B0">
        <w:rPr>
          <w:rFonts w:ascii="Times New Roman" w:hAnsi="Times New Roman" w:cs="Times New Roman"/>
          <w:sz w:val="24"/>
          <w:szCs w:val="24"/>
          <w:lang w:val="en-GB"/>
        </w:rPr>
        <w:t xml:space="preserve">data analyses. </w:t>
      </w:r>
      <w:r w:rsidR="00777D4F" w:rsidRPr="008B59B0">
        <w:rPr>
          <w:rFonts w:ascii="Times New Roman" w:hAnsi="Times New Roman" w:cs="Times New Roman"/>
          <w:sz w:val="24"/>
          <w:szCs w:val="24"/>
          <w:lang w:val="en-GB"/>
        </w:rPr>
        <w:t>T</w:t>
      </w:r>
      <w:r w:rsidR="00A609B3" w:rsidRPr="008B59B0">
        <w:rPr>
          <w:rFonts w:ascii="Times New Roman" w:hAnsi="Times New Roman" w:cs="Times New Roman"/>
          <w:sz w:val="24"/>
          <w:szCs w:val="24"/>
          <w:lang w:val="en-GB"/>
        </w:rPr>
        <w:t>he probability of incorrectly r</w:t>
      </w:r>
      <w:r w:rsidR="00777D4F" w:rsidRPr="008B59B0">
        <w:rPr>
          <w:rFonts w:ascii="Times New Roman" w:hAnsi="Times New Roman" w:cs="Times New Roman"/>
          <w:sz w:val="24"/>
          <w:szCs w:val="24"/>
          <w:lang w:val="en-GB"/>
        </w:rPr>
        <w:t xml:space="preserve">ejecting the null hypothesis was thus </w:t>
      </w:r>
      <w:r w:rsidR="00A609B3" w:rsidRPr="008B59B0">
        <w:rPr>
          <w:rFonts w:ascii="Times New Roman" w:hAnsi="Times New Roman" w:cs="Times New Roman"/>
          <w:sz w:val="24"/>
          <w:szCs w:val="24"/>
          <w:lang w:val="en-GB"/>
        </w:rPr>
        <w:t>5% (</w:t>
      </w:r>
      <w:proofErr w:type="spellStart"/>
      <w:r w:rsidR="00A609B3" w:rsidRPr="008B59B0">
        <w:rPr>
          <w:rFonts w:ascii="Times New Roman" w:hAnsi="Times New Roman" w:cs="Times New Roman"/>
          <w:sz w:val="24"/>
          <w:szCs w:val="24"/>
          <w:lang w:val="en-GB"/>
        </w:rPr>
        <w:t>Aaker</w:t>
      </w:r>
      <w:proofErr w:type="spellEnd"/>
      <w:r w:rsidR="00376D08" w:rsidRPr="008B59B0">
        <w:rPr>
          <w:rFonts w:ascii="Times New Roman" w:hAnsi="Times New Roman" w:cs="Times New Roman"/>
          <w:sz w:val="24"/>
          <w:szCs w:val="24"/>
          <w:lang w:val="en-GB"/>
        </w:rPr>
        <w:t>, Kumar, Leone &amp; Day</w:t>
      </w:r>
      <w:r w:rsidR="00A609B3" w:rsidRPr="008B59B0">
        <w:rPr>
          <w:rFonts w:ascii="Times New Roman" w:hAnsi="Times New Roman" w:cs="Times New Roman"/>
          <w:sz w:val="24"/>
          <w:szCs w:val="24"/>
          <w:lang w:val="en-GB"/>
        </w:rPr>
        <w:t>, 2013:426; Hair</w:t>
      </w:r>
      <w:r w:rsidR="00376D08" w:rsidRPr="008B59B0">
        <w:rPr>
          <w:rFonts w:ascii="Times New Roman" w:hAnsi="Times New Roman" w:cs="Times New Roman"/>
          <w:sz w:val="24"/>
          <w:szCs w:val="24"/>
          <w:lang w:val="en-GB"/>
        </w:rPr>
        <w:t xml:space="preserve">, </w:t>
      </w:r>
      <w:proofErr w:type="spellStart"/>
      <w:r w:rsidR="00376D08" w:rsidRPr="008B59B0">
        <w:rPr>
          <w:rFonts w:ascii="Times New Roman" w:hAnsi="Times New Roman" w:cs="Times New Roman"/>
          <w:sz w:val="24"/>
          <w:szCs w:val="24"/>
          <w:lang w:val="en-GB"/>
        </w:rPr>
        <w:t>Wolfinbarger</w:t>
      </w:r>
      <w:proofErr w:type="spellEnd"/>
      <w:r w:rsidR="00376D08" w:rsidRPr="008B59B0">
        <w:rPr>
          <w:rFonts w:ascii="Times New Roman" w:hAnsi="Times New Roman" w:cs="Times New Roman"/>
          <w:sz w:val="24"/>
          <w:szCs w:val="24"/>
          <w:lang w:val="en-GB"/>
        </w:rPr>
        <w:t xml:space="preserve"> </w:t>
      </w:r>
      <w:proofErr w:type="spellStart"/>
      <w:r w:rsidR="00376D08" w:rsidRPr="008B59B0">
        <w:rPr>
          <w:rFonts w:ascii="Times New Roman" w:hAnsi="Times New Roman" w:cs="Times New Roman"/>
          <w:sz w:val="24"/>
          <w:szCs w:val="24"/>
          <w:lang w:val="en-GB"/>
        </w:rPr>
        <w:t>Celsi</w:t>
      </w:r>
      <w:proofErr w:type="spellEnd"/>
      <w:r w:rsidR="00376D08" w:rsidRPr="008B59B0">
        <w:rPr>
          <w:rFonts w:ascii="Times New Roman" w:hAnsi="Times New Roman" w:cs="Times New Roman"/>
          <w:sz w:val="24"/>
          <w:szCs w:val="24"/>
          <w:lang w:val="en-GB"/>
        </w:rPr>
        <w:t xml:space="preserve">, </w:t>
      </w:r>
      <w:proofErr w:type="spellStart"/>
      <w:r w:rsidR="00376D08" w:rsidRPr="008B59B0">
        <w:rPr>
          <w:rFonts w:ascii="Times New Roman" w:hAnsi="Times New Roman" w:cs="Times New Roman"/>
          <w:sz w:val="24"/>
          <w:szCs w:val="24"/>
          <w:lang w:val="en-GB"/>
        </w:rPr>
        <w:t>Oritinau</w:t>
      </w:r>
      <w:proofErr w:type="spellEnd"/>
      <w:r w:rsidR="00376D08" w:rsidRPr="008B59B0">
        <w:rPr>
          <w:rFonts w:ascii="Times New Roman" w:hAnsi="Times New Roman" w:cs="Times New Roman"/>
          <w:sz w:val="24"/>
          <w:szCs w:val="24"/>
          <w:lang w:val="en-GB"/>
        </w:rPr>
        <w:t xml:space="preserve"> &amp; Bush</w:t>
      </w:r>
      <w:r w:rsidR="00A609B3" w:rsidRPr="008B59B0">
        <w:rPr>
          <w:rFonts w:ascii="Times New Roman" w:hAnsi="Times New Roman" w:cs="Times New Roman"/>
          <w:sz w:val="24"/>
          <w:szCs w:val="24"/>
          <w:lang w:val="en-GB"/>
        </w:rPr>
        <w:t xml:space="preserve">, 2013:147; </w:t>
      </w:r>
      <w:proofErr w:type="spellStart"/>
      <w:r w:rsidR="00A609B3" w:rsidRPr="008B59B0">
        <w:rPr>
          <w:rFonts w:ascii="Times New Roman" w:hAnsi="Times New Roman" w:cs="Times New Roman"/>
          <w:sz w:val="24"/>
          <w:szCs w:val="24"/>
          <w:lang w:val="en-GB"/>
        </w:rPr>
        <w:t>Malhotra</w:t>
      </w:r>
      <w:proofErr w:type="spellEnd"/>
      <w:r w:rsidR="00A609B3" w:rsidRPr="008B59B0">
        <w:rPr>
          <w:rFonts w:ascii="Times New Roman" w:hAnsi="Times New Roman" w:cs="Times New Roman"/>
          <w:sz w:val="24"/>
          <w:szCs w:val="24"/>
          <w:lang w:val="en-GB"/>
        </w:rPr>
        <w:t xml:space="preserve">, 2010:491).    </w:t>
      </w:r>
    </w:p>
    <w:p w:rsidR="00064BAC" w:rsidRPr="008B59B0" w:rsidRDefault="00064BAC" w:rsidP="001A110D">
      <w:pPr>
        <w:rPr>
          <w:rFonts w:ascii="Times New Roman" w:hAnsi="Times New Roman" w:cs="Times New Roman"/>
          <w:sz w:val="24"/>
          <w:szCs w:val="24"/>
          <w:lang w:val="en-GB"/>
        </w:rPr>
      </w:pPr>
    </w:p>
    <w:p w:rsidR="00707666" w:rsidRPr="008B59B0" w:rsidRDefault="00A9767E" w:rsidP="001A110D">
      <w:pPr>
        <w:rPr>
          <w:rFonts w:ascii="Times New Roman" w:hAnsi="Times New Roman" w:cs="Times New Roman"/>
          <w:sz w:val="24"/>
          <w:szCs w:val="24"/>
          <w:lang w:val="en-GB"/>
        </w:rPr>
      </w:pPr>
      <w:r w:rsidRPr="008B59B0">
        <w:rPr>
          <w:rFonts w:ascii="Times New Roman" w:hAnsi="Times New Roman" w:cs="Times New Roman"/>
          <w:sz w:val="24"/>
          <w:szCs w:val="24"/>
          <w:lang w:val="en-GB"/>
        </w:rPr>
        <w:t>To examine the covariance</w:t>
      </w:r>
      <w:r w:rsidR="00D12DC7" w:rsidRPr="008B59B0">
        <w:rPr>
          <w:rFonts w:ascii="Times New Roman" w:hAnsi="Times New Roman" w:cs="Times New Roman"/>
          <w:sz w:val="24"/>
          <w:szCs w:val="24"/>
          <w:lang w:val="en-GB"/>
        </w:rPr>
        <w:t xml:space="preserve"> between</w:t>
      </w:r>
      <w:r w:rsidRPr="008B59B0">
        <w:rPr>
          <w:rFonts w:ascii="Times New Roman" w:hAnsi="Times New Roman" w:cs="Times New Roman"/>
          <w:sz w:val="24"/>
          <w:szCs w:val="24"/>
          <w:lang w:val="en-GB"/>
        </w:rPr>
        <w:t xml:space="preserve"> relationship </w:t>
      </w:r>
      <w:proofErr w:type="gramStart"/>
      <w:r w:rsidRPr="008B59B0">
        <w:rPr>
          <w:rFonts w:ascii="Times New Roman" w:hAnsi="Times New Roman" w:cs="Times New Roman"/>
          <w:sz w:val="24"/>
          <w:szCs w:val="24"/>
          <w:lang w:val="en-GB"/>
        </w:rPr>
        <w:t>intention</w:t>
      </w:r>
      <w:proofErr w:type="gramEnd"/>
      <w:r w:rsidRPr="008B59B0">
        <w:rPr>
          <w:rFonts w:ascii="Times New Roman" w:hAnsi="Times New Roman" w:cs="Times New Roman"/>
          <w:sz w:val="24"/>
          <w:szCs w:val="24"/>
          <w:lang w:val="en-GB"/>
        </w:rPr>
        <w:t>, perceived service recovery and satisfaction after service recovery, structural equation modelling (</w:t>
      </w:r>
      <w:proofErr w:type="spellStart"/>
      <w:r w:rsidRPr="008B59B0">
        <w:rPr>
          <w:rFonts w:ascii="Times New Roman" w:hAnsi="Times New Roman" w:cs="Times New Roman"/>
          <w:sz w:val="24"/>
          <w:szCs w:val="24"/>
          <w:lang w:val="en-GB"/>
        </w:rPr>
        <w:t>SEM</w:t>
      </w:r>
      <w:proofErr w:type="spellEnd"/>
      <w:r w:rsidRPr="008B59B0">
        <w:rPr>
          <w:rFonts w:ascii="Times New Roman" w:hAnsi="Times New Roman" w:cs="Times New Roman"/>
          <w:sz w:val="24"/>
          <w:szCs w:val="24"/>
          <w:lang w:val="en-GB"/>
        </w:rPr>
        <w:t xml:space="preserve">) was used. </w:t>
      </w:r>
      <w:r w:rsidR="00777D4F" w:rsidRPr="008B59B0">
        <w:rPr>
          <w:rFonts w:ascii="Times New Roman" w:hAnsi="Times New Roman" w:cs="Times New Roman"/>
          <w:sz w:val="24"/>
          <w:szCs w:val="24"/>
          <w:lang w:val="en-GB"/>
        </w:rPr>
        <w:t xml:space="preserve">Besides </w:t>
      </w:r>
      <w:r w:rsidR="00DE052D" w:rsidRPr="008B59B0">
        <w:rPr>
          <w:rFonts w:ascii="Times New Roman" w:hAnsi="Times New Roman" w:cs="Times New Roman"/>
          <w:sz w:val="24"/>
          <w:szCs w:val="24"/>
          <w:lang w:val="en-GB"/>
        </w:rPr>
        <w:t xml:space="preserve">it </w:t>
      </w:r>
      <w:r w:rsidR="00777D4F" w:rsidRPr="008B59B0">
        <w:rPr>
          <w:rFonts w:ascii="Times New Roman" w:hAnsi="Times New Roman" w:cs="Times New Roman"/>
          <w:sz w:val="24"/>
          <w:szCs w:val="24"/>
          <w:lang w:val="en-GB"/>
        </w:rPr>
        <w:t xml:space="preserve">being </w:t>
      </w:r>
      <w:r w:rsidRPr="008B59B0">
        <w:rPr>
          <w:rFonts w:ascii="Times New Roman" w:hAnsi="Times New Roman" w:cs="Times New Roman"/>
          <w:sz w:val="24"/>
          <w:szCs w:val="24"/>
          <w:lang w:val="en-GB"/>
        </w:rPr>
        <w:t xml:space="preserve">an appropriate statistical technique </w:t>
      </w:r>
      <w:r w:rsidR="00777D4F" w:rsidRPr="008B59B0">
        <w:rPr>
          <w:rFonts w:ascii="Times New Roman" w:hAnsi="Times New Roman" w:cs="Times New Roman"/>
          <w:sz w:val="24"/>
          <w:szCs w:val="24"/>
          <w:lang w:val="en-GB"/>
        </w:rPr>
        <w:t>for testing theory (</w:t>
      </w:r>
      <w:proofErr w:type="spellStart"/>
      <w:r w:rsidR="00777D4F" w:rsidRPr="008B59B0">
        <w:rPr>
          <w:rFonts w:ascii="Times New Roman" w:hAnsi="Times New Roman" w:cs="Times New Roman"/>
          <w:sz w:val="24"/>
          <w:szCs w:val="24"/>
          <w:lang w:val="en-GB"/>
        </w:rPr>
        <w:t>Babin</w:t>
      </w:r>
      <w:proofErr w:type="spellEnd"/>
      <w:r w:rsidR="00777D4F" w:rsidRPr="008B59B0">
        <w:rPr>
          <w:rFonts w:ascii="Times New Roman" w:hAnsi="Times New Roman" w:cs="Times New Roman"/>
          <w:sz w:val="24"/>
          <w:szCs w:val="24"/>
          <w:lang w:val="en-GB"/>
        </w:rPr>
        <w:t xml:space="preserve"> &amp; </w:t>
      </w:r>
      <w:proofErr w:type="spellStart"/>
      <w:r w:rsidR="00777D4F" w:rsidRPr="008B59B0">
        <w:rPr>
          <w:rFonts w:ascii="Times New Roman" w:hAnsi="Times New Roman" w:cs="Times New Roman"/>
          <w:sz w:val="24"/>
          <w:szCs w:val="24"/>
          <w:lang w:val="en-GB"/>
        </w:rPr>
        <w:t>Svensson</w:t>
      </w:r>
      <w:proofErr w:type="spellEnd"/>
      <w:r w:rsidR="00777D4F" w:rsidRPr="008B59B0">
        <w:rPr>
          <w:rFonts w:ascii="Times New Roman" w:hAnsi="Times New Roman" w:cs="Times New Roman"/>
          <w:sz w:val="24"/>
          <w:szCs w:val="24"/>
          <w:lang w:val="en-GB"/>
        </w:rPr>
        <w:t xml:space="preserve">, 2012:320; </w:t>
      </w:r>
      <w:r w:rsidRPr="008B59B0">
        <w:rPr>
          <w:rFonts w:ascii="Times New Roman" w:hAnsi="Times New Roman" w:cs="Times New Roman"/>
          <w:sz w:val="24"/>
          <w:szCs w:val="24"/>
          <w:lang w:val="en-GB"/>
        </w:rPr>
        <w:lastRenderedPageBreak/>
        <w:t>Westland, 2010:11)</w:t>
      </w:r>
      <w:r w:rsidR="00777D4F" w:rsidRPr="008B59B0">
        <w:rPr>
          <w:rFonts w:ascii="Times New Roman" w:hAnsi="Times New Roman" w:cs="Times New Roman"/>
          <w:sz w:val="24"/>
          <w:szCs w:val="24"/>
          <w:lang w:val="en-GB"/>
        </w:rPr>
        <w:t xml:space="preserve">, the decision to use </w:t>
      </w:r>
      <w:proofErr w:type="spellStart"/>
      <w:r w:rsidR="00777D4F" w:rsidRPr="008B59B0">
        <w:rPr>
          <w:rFonts w:ascii="Times New Roman" w:hAnsi="Times New Roman" w:cs="Times New Roman"/>
          <w:sz w:val="24"/>
          <w:szCs w:val="24"/>
          <w:lang w:val="en-GB"/>
        </w:rPr>
        <w:t>SEM</w:t>
      </w:r>
      <w:proofErr w:type="spellEnd"/>
      <w:r w:rsidR="00777D4F" w:rsidRPr="008B59B0">
        <w:rPr>
          <w:rFonts w:ascii="Times New Roman" w:hAnsi="Times New Roman" w:cs="Times New Roman"/>
          <w:sz w:val="24"/>
          <w:szCs w:val="24"/>
          <w:lang w:val="en-GB"/>
        </w:rPr>
        <w:t xml:space="preserve"> was supported by similar service recovery research using the same </w:t>
      </w:r>
      <w:r w:rsidRPr="008B59B0">
        <w:rPr>
          <w:rFonts w:ascii="Times New Roman" w:hAnsi="Times New Roman" w:cs="Times New Roman"/>
          <w:sz w:val="24"/>
          <w:szCs w:val="24"/>
          <w:lang w:val="en-GB"/>
        </w:rPr>
        <w:t xml:space="preserve">method (Holloway </w:t>
      </w:r>
      <w:r w:rsidRPr="008B59B0">
        <w:rPr>
          <w:rFonts w:ascii="Times New Roman" w:hAnsi="Times New Roman" w:cs="Times New Roman"/>
          <w:i/>
          <w:sz w:val="24"/>
          <w:szCs w:val="24"/>
          <w:lang w:val="en-GB"/>
        </w:rPr>
        <w:t>et al</w:t>
      </w:r>
      <w:r w:rsidRPr="008B59B0">
        <w:rPr>
          <w:rFonts w:ascii="Times New Roman" w:hAnsi="Times New Roman" w:cs="Times New Roman"/>
          <w:sz w:val="24"/>
          <w:szCs w:val="24"/>
          <w:lang w:val="en-GB"/>
        </w:rPr>
        <w:t xml:space="preserve">., 2009:391; Huang, 2011:513; Robinson </w:t>
      </w:r>
      <w:r w:rsidRPr="008B59B0">
        <w:rPr>
          <w:rFonts w:ascii="Times New Roman" w:hAnsi="Times New Roman" w:cs="Times New Roman"/>
          <w:i/>
          <w:sz w:val="24"/>
          <w:szCs w:val="24"/>
          <w:lang w:val="en-GB"/>
        </w:rPr>
        <w:t>et al</w:t>
      </w:r>
      <w:r w:rsidRPr="008B59B0">
        <w:rPr>
          <w:rFonts w:ascii="Times New Roman" w:hAnsi="Times New Roman" w:cs="Times New Roman"/>
          <w:sz w:val="24"/>
          <w:szCs w:val="24"/>
          <w:lang w:val="en-GB"/>
        </w:rPr>
        <w:t xml:space="preserve">., 2011:94). </w:t>
      </w:r>
      <w:r w:rsidR="001A110D" w:rsidRPr="008B59B0">
        <w:rPr>
          <w:rFonts w:ascii="Times New Roman" w:hAnsi="Times New Roman" w:cs="Times New Roman"/>
          <w:sz w:val="24"/>
          <w:szCs w:val="24"/>
          <w:lang w:val="en-GB"/>
        </w:rPr>
        <w:t xml:space="preserve">The questionnaire items used </w:t>
      </w:r>
      <w:r w:rsidR="00710B51" w:rsidRPr="008B59B0">
        <w:rPr>
          <w:rFonts w:ascii="Times New Roman" w:hAnsi="Times New Roman" w:cs="Times New Roman"/>
          <w:sz w:val="24"/>
          <w:szCs w:val="24"/>
          <w:lang w:val="en-GB"/>
        </w:rPr>
        <w:t>for</w:t>
      </w:r>
      <w:r w:rsidR="001A110D" w:rsidRPr="008B59B0">
        <w:rPr>
          <w:rFonts w:ascii="Times New Roman" w:hAnsi="Times New Roman" w:cs="Times New Roman"/>
          <w:sz w:val="24"/>
          <w:szCs w:val="24"/>
          <w:lang w:val="en-GB"/>
        </w:rPr>
        <w:t xml:space="preserve"> measur</w:t>
      </w:r>
      <w:r w:rsidR="00710B51" w:rsidRPr="008B59B0">
        <w:rPr>
          <w:rFonts w:ascii="Times New Roman" w:hAnsi="Times New Roman" w:cs="Times New Roman"/>
          <w:sz w:val="24"/>
          <w:szCs w:val="24"/>
          <w:lang w:val="en-GB"/>
        </w:rPr>
        <w:t>ing</w:t>
      </w:r>
      <w:r w:rsidR="001A110D" w:rsidRPr="008B59B0">
        <w:rPr>
          <w:rFonts w:ascii="Times New Roman" w:hAnsi="Times New Roman" w:cs="Times New Roman"/>
          <w:sz w:val="24"/>
          <w:szCs w:val="24"/>
          <w:lang w:val="en-GB"/>
        </w:rPr>
        <w:t xml:space="preserve"> the </w:t>
      </w:r>
      <w:r w:rsidR="00305B8C" w:rsidRPr="008B59B0">
        <w:rPr>
          <w:rFonts w:ascii="Times New Roman" w:hAnsi="Times New Roman" w:cs="Times New Roman"/>
          <w:sz w:val="24"/>
          <w:szCs w:val="24"/>
          <w:lang w:val="en-GB"/>
        </w:rPr>
        <w:t xml:space="preserve">constructs of this study </w:t>
      </w:r>
      <w:r w:rsidR="001A110D" w:rsidRPr="008B59B0">
        <w:rPr>
          <w:rFonts w:ascii="Times New Roman" w:hAnsi="Times New Roman" w:cs="Times New Roman"/>
          <w:sz w:val="24"/>
          <w:szCs w:val="24"/>
          <w:lang w:val="en-GB"/>
        </w:rPr>
        <w:t>were used as the observed variables in the analyses</w:t>
      </w:r>
      <w:r w:rsidR="00C52841" w:rsidRPr="008B59B0">
        <w:rPr>
          <w:rFonts w:ascii="Times New Roman" w:hAnsi="Times New Roman" w:cs="Times New Roman"/>
          <w:sz w:val="24"/>
          <w:szCs w:val="24"/>
          <w:lang w:val="en-GB"/>
        </w:rPr>
        <w:t xml:space="preserve">. </w:t>
      </w:r>
      <w:r w:rsidR="00143E69">
        <w:rPr>
          <w:rFonts w:ascii="Times New Roman" w:hAnsi="Times New Roman" w:cs="Times New Roman"/>
          <w:sz w:val="24"/>
          <w:szCs w:val="24"/>
          <w:lang w:val="en-GB"/>
        </w:rPr>
        <w:t>Therefore</w:t>
      </w:r>
      <w:r w:rsidR="00BA1156" w:rsidRPr="008B59B0">
        <w:rPr>
          <w:rFonts w:ascii="Times New Roman" w:hAnsi="Times New Roman" w:cs="Times New Roman"/>
          <w:sz w:val="24"/>
          <w:szCs w:val="24"/>
          <w:lang w:val="en-GB"/>
        </w:rPr>
        <w:t>,</w:t>
      </w:r>
      <w:r w:rsidR="001A110D" w:rsidRPr="008B59B0">
        <w:rPr>
          <w:rFonts w:ascii="Times New Roman" w:hAnsi="Times New Roman" w:cs="Times New Roman"/>
          <w:sz w:val="24"/>
          <w:szCs w:val="24"/>
          <w:lang w:val="en-GB"/>
        </w:rPr>
        <w:t xml:space="preserve"> item parcelling methods were not implemented. The 5-point </w:t>
      </w:r>
      <w:proofErr w:type="spellStart"/>
      <w:r w:rsidR="001A110D" w:rsidRPr="008B59B0">
        <w:rPr>
          <w:rFonts w:ascii="Times New Roman" w:hAnsi="Times New Roman" w:cs="Times New Roman"/>
          <w:sz w:val="24"/>
          <w:szCs w:val="24"/>
          <w:lang w:val="en-GB"/>
        </w:rPr>
        <w:t>Likert</w:t>
      </w:r>
      <w:proofErr w:type="spellEnd"/>
      <w:r w:rsidR="004B38A8" w:rsidRPr="008B59B0">
        <w:rPr>
          <w:rFonts w:ascii="Times New Roman" w:hAnsi="Times New Roman" w:cs="Times New Roman"/>
          <w:sz w:val="24"/>
          <w:szCs w:val="24"/>
          <w:lang w:val="en-GB"/>
        </w:rPr>
        <w:t>-type</w:t>
      </w:r>
      <w:r w:rsidR="001A110D" w:rsidRPr="008B59B0">
        <w:rPr>
          <w:rFonts w:ascii="Times New Roman" w:hAnsi="Times New Roman" w:cs="Times New Roman"/>
          <w:sz w:val="24"/>
          <w:szCs w:val="24"/>
          <w:lang w:val="en-GB"/>
        </w:rPr>
        <w:t xml:space="preserve"> scale</w:t>
      </w:r>
      <w:r w:rsidR="004B38A8" w:rsidRPr="008B59B0">
        <w:rPr>
          <w:rFonts w:ascii="Times New Roman" w:hAnsi="Times New Roman" w:cs="Times New Roman"/>
          <w:sz w:val="24"/>
          <w:szCs w:val="24"/>
          <w:lang w:val="en-GB"/>
        </w:rPr>
        <w:t>s</w:t>
      </w:r>
      <w:r w:rsidR="001A110D" w:rsidRPr="008B59B0">
        <w:rPr>
          <w:rFonts w:ascii="Times New Roman" w:hAnsi="Times New Roman" w:cs="Times New Roman"/>
          <w:sz w:val="24"/>
          <w:szCs w:val="24"/>
          <w:lang w:val="en-GB"/>
        </w:rPr>
        <w:t xml:space="preserve"> </w:t>
      </w:r>
      <w:r w:rsidR="009E1262" w:rsidRPr="008B59B0">
        <w:rPr>
          <w:rFonts w:ascii="Times New Roman" w:hAnsi="Times New Roman" w:cs="Times New Roman"/>
          <w:sz w:val="24"/>
          <w:szCs w:val="24"/>
          <w:lang w:val="en-GB"/>
        </w:rPr>
        <w:t xml:space="preserve">were </w:t>
      </w:r>
      <w:r w:rsidR="001A110D" w:rsidRPr="008B59B0">
        <w:rPr>
          <w:rFonts w:ascii="Times New Roman" w:hAnsi="Times New Roman" w:cs="Times New Roman"/>
          <w:sz w:val="24"/>
          <w:szCs w:val="24"/>
          <w:lang w:val="en-GB"/>
        </w:rPr>
        <w:t>used in th</w:t>
      </w:r>
      <w:r w:rsidR="004B38A8" w:rsidRPr="008B59B0">
        <w:rPr>
          <w:rFonts w:ascii="Times New Roman" w:hAnsi="Times New Roman" w:cs="Times New Roman"/>
          <w:sz w:val="24"/>
          <w:szCs w:val="24"/>
          <w:lang w:val="en-GB"/>
        </w:rPr>
        <w:t xml:space="preserve">e </w:t>
      </w:r>
      <w:r w:rsidR="001A110D" w:rsidRPr="008B59B0">
        <w:rPr>
          <w:rFonts w:ascii="Times New Roman" w:hAnsi="Times New Roman" w:cs="Times New Roman"/>
          <w:sz w:val="24"/>
          <w:szCs w:val="24"/>
          <w:lang w:val="en-GB"/>
        </w:rPr>
        <w:t xml:space="preserve">study for the observed variables (questionnaire items) </w:t>
      </w:r>
      <w:r w:rsidR="00710B51" w:rsidRPr="008B59B0">
        <w:rPr>
          <w:rFonts w:ascii="Times New Roman" w:hAnsi="Times New Roman" w:cs="Times New Roman"/>
          <w:sz w:val="24"/>
          <w:szCs w:val="24"/>
          <w:lang w:val="en-GB"/>
        </w:rPr>
        <w:t xml:space="preserve">that </w:t>
      </w:r>
      <w:r w:rsidR="001A110D" w:rsidRPr="008B59B0">
        <w:rPr>
          <w:rFonts w:ascii="Times New Roman" w:hAnsi="Times New Roman" w:cs="Times New Roman"/>
          <w:sz w:val="24"/>
          <w:szCs w:val="24"/>
          <w:lang w:val="en-GB"/>
        </w:rPr>
        <w:t>were considered categorical.</w:t>
      </w:r>
      <w:r w:rsidR="00305B8C" w:rsidRPr="008B59B0">
        <w:rPr>
          <w:rFonts w:ascii="Times New Roman" w:hAnsi="Times New Roman" w:cs="Times New Roman"/>
          <w:sz w:val="24"/>
          <w:szCs w:val="24"/>
          <w:lang w:val="en-GB"/>
        </w:rPr>
        <w:t xml:space="preserve"> The construct relationship intention was </w:t>
      </w:r>
      <w:r w:rsidR="00516C30" w:rsidRPr="008B59B0">
        <w:rPr>
          <w:rFonts w:ascii="Times New Roman" w:hAnsi="Times New Roman" w:cs="Times New Roman"/>
          <w:sz w:val="24"/>
          <w:szCs w:val="24"/>
          <w:lang w:val="en-GB"/>
        </w:rPr>
        <w:t xml:space="preserve">estimated </w:t>
      </w:r>
      <w:r w:rsidR="00305B8C" w:rsidRPr="008B59B0">
        <w:rPr>
          <w:rFonts w:ascii="Times New Roman" w:hAnsi="Times New Roman" w:cs="Times New Roman"/>
          <w:sz w:val="24"/>
          <w:szCs w:val="24"/>
          <w:lang w:val="en-GB"/>
        </w:rPr>
        <w:t xml:space="preserve">as a second-order construct with the five underlying </w:t>
      </w:r>
      <w:r w:rsidR="00516C30" w:rsidRPr="008B59B0">
        <w:rPr>
          <w:rFonts w:ascii="Times New Roman" w:hAnsi="Times New Roman" w:cs="Times New Roman"/>
          <w:sz w:val="24"/>
          <w:szCs w:val="24"/>
          <w:lang w:val="en-GB"/>
        </w:rPr>
        <w:t>first-order dime</w:t>
      </w:r>
      <w:r w:rsidR="00305B8C" w:rsidRPr="008B59B0">
        <w:rPr>
          <w:rFonts w:ascii="Times New Roman" w:hAnsi="Times New Roman" w:cs="Times New Roman"/>
          <w:sz w:val="24"/>
          <w:szCs w:val="24"/>
          <w:lang w:val="en-GB"/>
        </w:rPr>
        <w:t>nsions</w:t>
      </w:r>
      <w:r w:rsidR="00F011C7" w:rsidRPr="008B59B0">
        <w:rPr>
          <w:rFonts w:ascii="Times New Roman" w:hAnsi="Times New Roman" w:cs="Times New Roman"/>
          <w:sz w:val="24"/>
          <w:szCs w:val="24"/>
          <w:lang w:val="en-GB"/>
        </w:rPr>
        <w:t xml:space="preserve"> (i.e. </w:t>
      </w:r>
      <w:r w:rsidR="00305B8C" w:rsidRPr="008B59B0">
        <w:rPr>
          <w:rFonts w:ascii="Times New Roman" w:hAnsi="Times New Roman" w:cs="Times New Roman"/>
          <w:sz w:val="24"/>
          <w:szCs w:val="24"/>
          <w:lang w:val="en-GB"/>
        </w:rPr>
        <w:t>involvement, expecta</w:t>
      </w:r>
      <w:r w:rsidR="007F7F0E" w:rsidRPr="008B59B0">
        <w:rPr>
          <w:rFonts w:ascii="Times New Roman" w:hAnsi="Times New Roman" w:cs="Times New Roman"/>
          <w:sz w:val="24"/>
          <w:szCs w:val="24"/>
          <w:lang w:val="en-GB"/>
        </w:rPr>
        <w:t>tions, fear of relationship loss, feedback and forgiveness</w:t>
      </w:r>
      <w:r w:rsidR="00F011C7" w:rsidRPr="008B59B0">
        <w:rPr>
          <w:rFonts w:ascii="Times New Roman" w:hAnsi="Times New Roman" w:cs="Times New Roman"/>
          <w:sz w:val="24"/>
          <w:szCs w:val="24"/>
          <w:lang w:val="en-GB"/>
        </w:rPr>
        <w:t xml:space="preserve">) being </w:t>
      </w:r>
      <w:r w:rsidR="00305B8C" w:rsidRPr="008B59B0">
        <w:rPr>
          <w:rFonts w:ascii="Times New Roman" w:hAnsi="Times New Roman" w:cs="Times New Roman"/>
          <w:sz w:val="24"/>
          <w:szCs w:val="24"/>
          <w:lang w:val="en-GB"/>
        </w:rPr>
        <w:t>the first-order constructs.</w:t>
      </w:r>
      <w:r w:rsidR="00803F91" w:rsidRPr="008B59B0">
        <w:rPr>
          <w:rFonts w:ascii="Times New Roman" w:hAnsi="Times New Roman" w:cs="Times New Roman"/>
          <w:sz w:val="24"/>
          <w:szCs w:val="24"/>
          <w:lang w:val="en-GB"/>
        </w:rPr>
        <w:t xml:space="preserve"> </w:t>
      </w:r>
      <w:r w:rsidR="00F404C9" w:rsidRPr="008B59B0">
        <w:rPr>
          <w:rFonts w:ascii="Times New Roman" w:hAnsi="Times New Roman" w:cs="Times New Roman"/>
          <w:sz w:val="24"/>
          <w:szCs w:val="24"/>
          <w:lang w:val="en-GB"/>
        </w:rPr>
        <w:t>R</w:t>
      </w:r>
      <w:r w:rsidR="00803F91" w:rsidRPr="008B59B0">
        <w:rPr>
          <w:rFonts w:ascii="Times New Roman" w:hAnsi="Times New Roman" w:cs="Times New Roman"/>
          <w:sz w:val="24"/>
          <w:szCs w:val="24"/>
          <w:lang w:val="en-GB"/>
        </w:rPr>
        <w:t>elationship intention, a second order latent variable</w:t>
      </w:r>
      <w:r w:rsidR="00BA611D" w:rsidRPr="008B59B0">
        <w:rPr>
          <w:rFonts w:ascii="Times New Roman" w:hAnsi="Times New Roman" w:cs="Times New Roman"/>
          <w:sz w:val="24"/>
          <w:szCs w:val="24"/>
          <w:lang w:val="en-GB"/>
        </w:rPr>
        <w:t xml:space="preserve">, can </w:t>
      </w:r>
      <w:r w:rsidR="00F404C9" w:rsidRPr="008B59B0">
        <w:rPr>
          <w:rFonts w:ascii="Times New Roman" w:hAnsi="Times New Roman" w:cs="Times New Roman"/>
          <w:sz w:val="24"/>
          <w:szCs w:val="24"/>
          <w:lang w:val="en-GB"/>
        </w:rPr>
        <w:t xml:space="preserve">therefore </w:t>
      </w:r>
      <w:r w:rsidR="00BA611D" w:rsidRPr="008B59B0">
        <w:rPr>
          <w:rFonts w:ascii="Times New Roman" w:hAnsi="Times New Roman" w:cs="Times New Roman"/>
          <w:sz w:val="24"/>
          <w:szCs w:val="24"/>
          <w:lang w:val="en-GB"/>
        </w:rPr>
        <w:t xml:space="preserve">be presented as </w:t>
      </w:r>
      <w:r w:rsidR="00803F91" w:rsidRPr="008B59B0">
        <w:rPr>
          <w:rFonts w:ascii="Times New Roman" w:hAnsi="Times New Roman" w:cs="Times New Roman"/>
          <w:sz w:val="24"/>
          <w:szCs w:val="24"/>
          <w:lang w:val="en-GB"/>
        </w:rPr>
        <w:t>the</w:t>
      </w:r>
      <w:r w:rsidR="00BA611D" w:rsidRPr="008B59B0">
        <w:rPr>
          <w:rFonts w:ascii="Times New Roman" w:hAnsi="Times New Roman" w:cs="Times New Roman"/>
          <w:sz w:val="24"/>
          <w:szCs w:val="24"/>
          <w:lang w:val="en-GB"/>
        </w:rPr>
        <w:t xml:space="preserve"> captured</w:t>
      </w:r>
      <w:r w:rsidR="00803F91" w:rsidRPr="008B59B0">
        <w:rPr>
          <w:rFonts w:ascii="Times New Roman" w:hAnsi="Times New Roman" w:cs="Times New Roman"/>
          <w:sz w:val="24"/>
          <w:szCs w:val="24"/>
          <w:lang w:val="en-GB"/>
        </w:rPr>
        <w:t xml:space="preserve"> common variance of the five underlying dimension</w:t>
      </w:r>
      <w:r w:rsidR="008212EE" w:rsidRPr="008B59B0">
        <w:rPr>
          <w:rFonts w:ascii="Times New Roman" w:hAnsi="Times New Roman" w:cs="Times New Roman"/>
          <w:sz w:val="24"/>
          <w:szCs w:val="24"/>
          <w:lang w:val="en-GB"/>
        </w:rPr>
        <w:t>s</w:t>
      </w:r>
      <w:r w:rsidR="00803F91" w:rsidRPr="008B59B0">
        <w:rPr>
          <w:rFonts w:ascii="Times New Roman" w:hAnsi="Times New Roman" w:cs="Times New Roman"/>
          <w:sz w:val="24"/>
          <w:szCs w:val="24"/>
          <w:lang w:val="en-GB"/>
        </w:rPr>
        <w:t xml:space="preserve"> of relationship intention</w:t>
      </w:r>
      <w:r w:rsidR="00F404C9" w:rsidRPr="008B59B0">
        <w:rPr>
          <w:rFonts w:ascii="Times New Roman" w:hAnsi="Times New Roman" w:cs="Times New Roman"/>
          <w:sz w:val="24"/>
          <w:szCs w:val="24"/>
          <w:lang w:val="en-GB"/>
        </w:rPr>
        <w:t>,</w:t>
      </w:r>
      <w:r w:rsidR="00803F91" w:rsidRPr="008B59B0">
        <w:rPr>
          <w:rFonts w:ascii="Times New Roman" w:hAnsi="Times New Roman" w:cs="Times New Roman"/>
          <w:sz w:val="24"/>
          <w:szCs w:val="24"/>
          <w:lang w:val="en-GB"/>
        </w:rPr>
        <w:t xml:space="preserve"> as discussed in the literature review. </w:t>
      </w:r>
      <w:r w:rsidR="00305B8C" w:rsidRPr="008B59B0">
        <w:rPr>
          <w:rFonts w:ascii="Times New Roman" w:hAnsi="Times New Roman" w:cs="Times New Roman"/>
          <w:sz w:val="24"/>
          <w:szCs w:val="24"/>
          <w:lang w:val="en-GB"/>
        </w:rPr>
        <w:t xml:space="preserve">The constructs </w:t>
      </w:r>
      <w:r w:rsidR="009E1262" w:rsidRPr="008B59B0">
        <w:rPr>
          <w:rFonts w:ascii="Times New Roman" w:hAnsi="Times New Roman" w:cs="Times New Roman"/>
          <w:sz w:val="24"/>
          <w:szCs w:val="24"/>
          <w:lang w:val="en-GB"/>
        </w:rPr>
        <w:t xml:space="preserve">of </w:t>
      </w:r>
      <w:r w:rsidR="00305B8C" w:rsidRPr="008B59B0">
        <w:rPr>
          <w:rFonts w:ascii="Times New Roman" w:hAnsi="Times New Roman" w:cs="Times New Roman"/>
          <w:sz w:val="24"/>
          <w:szCs w:val="24"/>
          <w:lang w:val="en-GB"/>
        </w:rPr>
        <w:t>perceived service recovery and satisfaction after service recovery were proposed as first-order constructs</w:t>
      </w:r>
      <w:r w:rsidR="00E10BBE" w:rsidRPr="008B59B0">
        <w:rPr>
          <w:rFonts w:ascii="Times New Roman" w:hAnsi="Times New Roman" w:cs="Times New Roman"/>
          <w:sz w:val="24"/>
          <w:szCs w:val="24"/>
          <w:lang w:val="en-GB"/>
        </w:rPr>
        <w:t xml:space="preserve"> with their observed indicators</w:t>
      </w:r>
      <w:r w:rsidR="00305B8C" w:rsidRPr="008B59B0">
        <w:rPr>
          <w:rFonts w:ascii="Times New Roman" w:hAnsi="Times New Roman" w:cs="Times New Roman"/>
          <w:sz w:val="24"/>
          <w:szCs w:val="24"/>
          <w:lang w:val="en-GB"/>
        </w:rPr>
        <w:t xml:space="preserve">. </w:t>
      </w:r>
      <w:proofErr w:type="spellStart"/>
      <w:r w:rsidR="001A110D" w:rsidRPr="008B59B0">
        <w:rPr>
          <w:rFonts w:ascii="Times New Roman" w:hAnsi="Times New Roman" w:cs="Times New Roman"/>
          <w:sz w:val="24"/>
          <w:szCs w:val="24"/>
          <w:lang w:val="en-GB"/>
        </w:rPr>
        <w:t>Mplus</w:t>
      </w:r>
      <w:proofErr w:type="spellEnd"/>
      <w:r w:rsidR="001A110D" w:rsidRPr="008B59B0">
        <w:rPr>
          <w:rFonts w:ascii="Times New Roman" w:hAnsi="Times New Roman" w:cs="Times New Roman"/>
          <w:sz w:val="24"/>
          <w:szCs w:val="24"/>
          <w:lang w:val="en-GB"/>
        </w:rPr>
        <w:t xml:space="preserve"> 7.11 (</w:t>
      </w:r>
      <w:proofErr w:type="spellStart"/>
      <w:r w:rsidR="001A110D" w:rsidRPr="008B59B0">
        <w:rPr>
          <w:rFonts w:ascii="Times New Roman" w:hAnsi="Times New Roman" w:cs="Times New Roman"/>
          <w:sz w:val="24"/>
          <w:szCs w:val="24"/>
          <w:lang w:val="en-GB"/>
        </w:rPr>
        <w:t>Muthén</w:t>
      </w:r>
      <w:proofErr w:type="spellEnd"/>
      <w:r w:rsidR="001A110D" w:rsidRPr="008B59B0">
        <w:rPr>
          <w:rFonts w:ascii="Times New Roman" w:hAnsi="Times New Roman" w:cs="Times New Roman"/>
          <w:sz w:val="24"/>
          <w:szCs w:val="24"/>
          <w:lang w:val="en-GB"/>
        </w:rPr>
        <w:t xml:space="preserve"> &amp; </w:t>
      </w:r>
      <w:proofErr w:type="spellStart"/>
      <w:r w:rsidR="001A110D" w:rsidRPr="008B59B0">
        <w:rPr>
          <w:rFonts w:ascii="Times New Roman" w:hAnsi="Times New Roman" w:cs="Times New Roman"/>
          <w:sz w:val="24"/>
          <w:szCs w:val="24"/>
          <w:lang w:val="en-GB"/>
        </w:rPr>
        <w:t>Muthén</w:t>
      </w:r>
      <w:proofErr w:type="spellEnd"/>
      <w:r w:rsidR="001A110D" w:rsidRPr="008B59B0">
        <w:rPr>
          <w:rFonts w:ascii="Times New Roman" w:hAnsi="Times New Roman" w:cs="Times New Roman"/>
          <w:sz w:val="24"/>
          <w:szCs w:val="24"/>
          <w:lang w:val="en-GB"/>
        </w:rPr>
        <w:t xml:space="preserve">, 1998-2013) was chosen for the </w:t>
      </w:r>
      <w:proofErr w:type="spellStart"/>
      <w:r w:rsidR="001A110D" w:rsidRPr="008B59B0">
        <w:rPr>
          <w:rFonts w:ascii="Times New Roman" w:hAnsi="Times New Roman" w:cs="Times New Roman"/>
          <w:sz w:val="24"/>
          <w:szCs w:val="24"/>
          <w:lang w:val="en-GB"/>
        </w:rPr>
        <w:t>SEM</w:t>
      </w:r>
      <w:proofErr w:type="spellEnd"/>
      <w:r w:rsidR="001A110D" w:rsidRPr="008B59B0">
        <w:rPr>
          <w:rFonts w:ascii="Times New Roman" w:hAnsi="Times New Roman" w:cs="Times New Roman"/>
          <w:sz w:val="24"/>
          <w:szCs w:val="24"/>
          <w:lang w:val="en-GB"/>
        </w:rPr>
        <w:t xml:space="preserve"> analyses </w:t>
      </w:r>
      <w:r w:rsidR="00F404C9" w:rsidRPr="008B59B0">
        <w:rPr>
          <w:rFonts w:ascii="Times New Roman" w:hAnsi="Times New Roman" w:cs="Times New Roman"/>
          <w:sz w:val="24"/>
          <w:szCs w:val="24"/>
          <w:lang w:val="en-GB"/>
        </w:rPr>
        <w:t xml:space="preserve">owing to </w:t>
      </w:r>
      <w:r w:rsidR="002227DC" w:rsidRPr="008B59B0">
        <w:rPr>
          <w:rFonts w:ascii="Times New Roman" w:hAnsi="Times New Roman" w:cs="Times New Roman"/>
          <w:sz w:val="24"/>
          <w:szCs w:val="24"/>
          <w:lang w:val="en-GB"/>
        </w:rPr>
        <w:t xml:space="preserve">its ability to estimate </w:t>
      </w:r>
      <w:r w:rsidR="001754E6" w:rsidRPr="008B59B0">
        <w:rPr>
          <w:rFonts w:ascii="Times New Roman" w:hAnsi="Times New Roman" w:cs="Times New Roman"/>
          <w:sz w:val="24"/>
          <w:szCs w:val="24"/>
          <w:lang w:val="en-GB"/>
        </w:rPr>
        <w:t xml:space="preserve">the model </w:t>
      </w:r>
      <w:r w:rsidR="002227DC" w:rsidRPr="008B59B0">
        <w:rPr>
          <w:rFonts w:ascii="Times New Roman" w:hAnsi="Times New Roman" w:cs="Times New Roman"/>
          <w:sz w:val="24"/>
          <w:szCs w:val="24"/>
          <w:lang w:val="en-GB"/>
        </w:rPr>
        <w:t>based on the categorical nature of the data</w:t>
      </w:r>
      <w:r w:rsidR="001A110D" w:rsidRPr="008B59B0">
        <w:rPr>
          <w:rFonts w:ascii="Times New Roman" w:hAnsi="Times New Roman" w:cs="Times New Roman"/>
          <w:sz w:val="24"/>
          <w:szCs w:val="24"/>
          <w:lang w:val="en-GB"/>
        </w:rPr>
        <w:t xml:space="preserve">. </w:t>
      </w:r>
      <w:r w:rsidR="002227DC" w:rsidRPr="008B59B0">
        <w:rPr>
          <w:rFonts w:ascii="Times New Roman" w:hAnsi="Times New Roman" w:cs="Times New Roman"/>
          <w:sz w:val="24"/>
          <w:szCs w:val="24"/>
          <w:lang w:val="en-GB"/>
        </w:rPr>
        <w:t xml:space="preserve">In </w:t>
      </w:r>
      <w:proofErr w:type="spellStart"/>
      <w:r w:rsidR="002227DC" w:rsidRPr="008B59B0">
        <w:rPr>
          <w:rFonts w:ascii="Times New Roman" w:hAnsi="Times New Roman" w:cs="Times New Roman"/>
          <w:sz w:val="24"/>
          <w:szCs w:val="24"/>
          <w:lang w:val="en-GB"/>
        </w:rPr>
        <w:t>Mplus</w:t>
      </w:r>
      <w:proofErr w:type="spellEnd"/>
      <w:r w:rsidR="001A110D" w:rsidRPr="008B59B0">
        <w:rPr>
          <w:rFonts w:ascii="Times New Roman" w:hAnsi="Times New Roman" w:cs="Times New Roman"/>
          <w:sz w:val="24"/>
          <w:szCs w:val="24"/>
          <w:lang w:val="en-GB"/>
        </w:rPr>
        <w:t>, the default estimator</w:t>
      </w:r>
      <w:r w:rsidR="007339A6" w:rsidRPr="008B59B0">
        <w:rPr>
          <w:rFonts w:ascii="Times New Roman" w:hAnsi="Times New Roman" w:cs="Times New Roman"/>
          <w:sz w:val="24"/>
          <w:szCs w:val="24"/>
          <w:lang w:val="en-GB"/>
        </w:rPr>
        <w:t>s</w:t>
      </w:r>
      <w:r w:rsidR="001A110D" w:rsidRPr="008B59B0">
        <w:rPr>
          <w:rFonts w:ascii="Times New Roman" w:hAnsi="Times New Roman" w:cs="Times New Roman"/>
          <w:sz w:val="24"/>
          <w:szCs w:val="24"/>
          <w:lang w:val="en-GB"/>
        </w:rPr>
        <w:t xml:space="preserve"> </w:t>
      </w:r>
      <w:r w:rsidR="002227DC" w:rsidRPr="008B59B0">
        <w:rPr>
          <w:rFonts w:ascii="Times New Roman" w:hAnsi="Times New Roman" w:cs="Times New Roman"/>
          <w:sz w:val="24"/>
          <w:szCs w:val="24"/>
          <w:lang w:val="en-GB"/>
        </w:rPr>
        <w:t xml:space="preserve">used </w:t>
      </w:r>
      <w:r w:rsidR="001A110D" w:rsidRPr="008B59B0">
        <w:rPr>
          <w:rFonts w:ascii="Times New Roman" w:hAnsi="Times New Roman" w:cs="Times New Roman"/>
          <w:sz w:val="24"/>
          <w:szCs w:val="24"/>
          <w:lang w:val="en-GB"/>
        </w:rPr>
        <w:t>for model</w:t>
      </w:r>
      <w:r w:rsidR="002227DC" w:rsidRPr="008B59B0">
        <w:rPr>
          <w:rFonts w:ascii="Times New Roman" w:hAnsi="Times New Roman" w:cs="Times New Roman"/>
          <w:sz w:val="24"/>
          <w:szCs w:val="24"/>
          <w:lang w:val="en-GB"/>
        </w:rPr>
        <w:t xml:space="preserve"> estimation</w:t>
      </w:r>
      <w:r w:rsidR="001A110D" w:rsidRPr="008B59B0">
        <w:rPr>
          <w:rFonts w:ascii="Times New Roman" w:hAnsi="Times New Roman" w:cs="Times New Roman"/>
          <w:sz w:val="24"/>
          <w:szCs w:val="24"/>
          <w:lang w:val="en-GB"/>
        </w:rPr>
        <w:t xml:space="preserve"> that contain categorical </w:t>
      </w:r>
      <w:r w:rsidR="00E66ED4" w:rsidRPr="008B59B0">
        <w:rPr>
          <w:rFonts w:ascii="Times New Roman" w:hAnsi="Times New Roman" w:cs="Times New Roman"/>
          <w:sz w:val="24"/>
          <w:szCs w:val="24"/>
          <w:lang w:val="en-GB"/>
        </w:rPr>
        <w:t>indicators</w:t>
      </w:r>
      <w:r w:rsidR="007339A6" w:rsidRPr="008B59B0">
        <w:rPr>
          <w:rFonts w:ascii="Times New Roman" w:hAnsi="Times New Roman" w:cs="Times New Roman"/>
          <w:sz w:val="24"/>
          <w:szCs w:val="24"/>
          <w:lang w:val="en-GB"/>
        </w:rPr>
        <w:t xml:space="preserve"> are </w:t>
      </w:r>
      <w:r w:rsidR="001A110D" w:rsidRPr="008B59B0">
        <w:rPr>
          <w:rFonts w:ascii="Times New Roman" w:hAnsi="Times New Roman" w:cs="Times New Roman"/>
          <w:sz w:val="24"/>
          <w:szCs w:val="24"/>
          <w:lang w:val="en-GB"/>
        </w:rPr>
        <w:t>the mean and variance-adjusted weighted least-square method (</w:t>
      </w:r>
      <w:proofErr w:type="spellStart"/>
      <w:r w:rsidR="001A110D" w:rsidRPr="008B59B0">
        <w:rPr>
          <w:rFonts w:ascii="Times New Roman" w:hAnsi="Times New Roman" w:cs="Times New Roman"/>
          <w:sz w:val="24"/>
          <w:szCs w:val="24"/>
          <w:lang w:val="en-GB"/>
        </w:rPr>
        <w:t>WLSMV</w:t>
      </w:r>
      <w:proofErr w:type="spellEnd"/>
      <w:r w:rsidR="001A110D" w:rsidRPr="008B59B0">
        <w:rPr>
          <w:rFonts w:ascii="Times New Roman" w:hAnsi="Times New Roman" w:cs="Times New Roman"/>
          <w:sz w:val="24"/>
          <w:szCs w:val="24"/>
          <w:lang w:val="en-GB"/>
        </w:rPr>
        <w:t xml:space="preserve">) (Kline, 2011:181; </w:t>
      </w:r>
      <w:proofErr w:type="spellStart"/>
      <w:r w:rsidR="001A110D" w:rsidRPr="008B59B0">
        <w:rPr>
          <w:rFonts w:ascii="Times New Roman" w:hAnsi="Times New Roman" w:cs="Times New Roman"/>
          <w:sz w:val="24"/>
          <w:szCs w:val="24"/>
          <w:lang w:val="en-GB"/>
        </w:rPr>
        <w:t>Muthén</w:t>
      </w:r>
      <w:proofErr w:type="spellEnd"/>
      <w:r w:rsidR="001A110D" w:rsidRPr="008B59B0">
        <w:rPr>
          <w:rFonts w:ascii="Times New Roman" w:hAnsi="Times New Roman" w:cs="Times New Roman"/>
          <w:sz w:val="24"/>
          <w:szCs w:val="24"/>
          <w:lang w:val="en-GB"/>
        </w:rPr>
        <w:t xml:space="preserve">, Du </w:t>
      </w:r>
      <w:proofErr w:type="spellStart"/>
      <w:r w:rsidR="001A110D" w:rsidRPr="008B59B0">
        <w:rPr>
          <w:rFonts w:ascii="Times New Roman" w:hAnsi="Times New Roman" w:cs="Times New Roman"/>
          <w:sz w:val="24"/>
          <w:szCs w:val="24"/>
          <w:lang w:val="en-GB"/>
        </w:rPr>
        <w:t>Toit</w:t>
      </w:r>
      <w:proofErr w:type="spellEnd"/>
      <w:r w:rsidR="001A110D" w:rsidRPr="008B59B0">
        <w:rPr>
          <w:rFonts w:ascii="Times New Roman" w:hAnsi="Times New Roman" w:cs="Times New Roman"/>
          <w:sz w:val="24"/>
          <w:szCs w:val="24"/>
          <w:lang w:val="en-GB"/>
        </w:rPr>
        <w:t xml:space="preserve"> &amp; </w:t>
      </w:r>
      <w:proofErr w:type="spellStart"/>
      <w:r w:rsidR="001A110D" w:rsidRPr="008B59B0">
        <w:rPr>
          <w:rFonts w:ascii="Times New Roman" w:hAnsi="Times New Roman" w:cs="Times New Roman"/>
          <w:sz w:val="24"/>
          <w:szCs w:val="24"/>
          <w:lang w:val="en-GB"/>
        </w:rPr>
        <w:t>Spisic</w:t>
      </w:r>
      <w:proofErr w:type="spellEnd"/>
      <w:r w:rsidR="001A110D" w:rsidRPr="008B59B0">
        <w:rPr>
          <w:rFonts w:ascii="Times New Roman" w:hAnsi="Times New Roman" w:cs="Times New Roman"/>
          <w:sz w:val="24"/>
          <w:szCs w:val="24"/>
          <w:lang w:val="en-GB"/>
        </w:rPr>
        <w:t>, 1997:23-25)</w:t>
      </w:r>
      <w:r w:rsidR="002227DC" w:rsidRPr="008B59B0">
        <w:rPr>
          <w:rFonts w:ascii="Times New Roman" w:hAnsi="Times New Roman" w:cs="Times New Roman"/>
          <w:sz w:val="24"/>
          <w:szCs w:val="24"/>
          <w:lang w:val="en-GB"/>
        </w:rPr>
        <w:t>.</w:t>
      </w:r>
      <w:r w:rsidR="001A110D" w:rsidRPr="008B59B0">
        <w:rPr>
          <w:rFonts w:ascii="Times New Roman" w:hAnsi="Times New Roman" w:cs="Times New Roman"/>
          <w:sz w:val="24"/>
          <w:szCs w:val="24"/>
          <w:lang w:val="en-GB"/>
        </w:rPr>
        <w:t xml:space="preserve"> </w:t>
      </w:r>
    </w:p>
    <w:p w:rsidR="00BF0B66" w:rsidRPr="008B59B0" w:rsidRDefault="00BF0B66" w:rsidP="001A110D">
      <w:pPr>
        <w:rPr>
          <w:rFonts w:ascii="Times New Roman" w:hAnsi="Times New Roman" w:cs="Times New Roman"/>
          <w:sz w:val="24"/>
          <w:szCs w:val="24"/>
          <w:lang w:val="en-GB"/>
        </w:rPr>
      </w:pPr>
    </w:p>
    <w:p w:rsidR="00E3294F" w:rsidRPr="008B59B0" w:rsidRDefault="001A110D" w:rsidP="001A110D">
      <w:pPr>
        <w:rPr>
          <w:rFonts w:ascii="Times New Roman" w:hAnsi="Times New Roman" w:cs="Times New Roman"/>
          <w:sz w:val="24"/>
          <w:szCs w:val="24"/>
          <w:lang w:val="en-GB"/>
        </w:rPr>
      </w:pPr>
      <w:r w:rsidRPr="008B59B0">
        <w:rPr>
          <w:rFonts w:ascii="Times New Roman" w:hAnsi="Times New Roman" w:cs="Times New Roman"/>
          <w:sz w:val="24"/>
          <w:szCs w:val="24"/>
          <w:lang w:val="en-GB"/>
        </w:rPr>
        <w:t>The fit indices considered for this study include</w:t>
      </w:r>
      <w:r w:rsidR="00F011C7" w:rsidRPr="008B59B0">
        <w:rPr>
          <w:rFonts w:ascii="Times New Roman" w:hAnsi="Times New Roman" w:cs="Times New Roman"/>
          <w:sz w:val="24"/>
          <w:szCs w:val="24"/>
          <w:lang w:val="en-GB"/>
        </w:rPr>
        <w:t>d</w:t>
      </w:r>
      <w:r w:rsidRPr="008B59B0">
        <w:rPr>
          <w:rFonts w:ascii="Times New Roman" w:hAnsi="Times New Roman" w:cs="Times New Roman"/>
          <w:sz w:val="24"/>
          <w:szCs w:val="24"/>
          <w:lang w:val="en-GB"/>
        </w:rPr>
        <w:t xml:space="preserve"> the comparative fit index (CFI), the Tucker-Lewis index (</w:t>
      </w:r>
      <w:proofErr w:type="spellStart"/>
      <w:r w:rsidRPr="008B59B0">
        <w:rPr>
          <w:rFonts w:ascii="Times New Roman" w:hAnsi="Times New Roman" w:cs="Times New Roman"/>
          <w:sz w:val="24"/>
          <w:szCs w:val="24"/>
          <w:lang w:val="en-GB"/>
        </w:rPr>
        <w:t>TLI</w:t>
      </w:r>
      <w:proofErr w:type="spellEnd"/>
      <w:r w:rsidRPr="008B59B0">
        <w:rPr>
          <w:rFonts w:ascii="Times New Roman" w:hAnsi="Times New Roman" w:cs="Times New Roman"/>
          <w:sz w:val="24"/>
          <w:szCs w:val="24"/>
          <w:lang w:val="en-GB"/>
        </w:rPr>
        <w:t xml:space="preserve">) and </w:t>
      </w:r>
      <w:r w:rsidR="00120DE6" w:rsidRPr="008B59B0">
        <w:rPr>
          <w:rFonts w:ascii="Times New Roman" w:hAnsi="Times New Roman" w:cs="Times New Roman"/>
          <w:sz w:val="24"/>
          <w:szCs w:val="24"/>
          <w:lang w:val="en-GB"/>
        </w:rPr>
        <w:t xml:space="preserve">the </w:t>
      </w:r>
      <w:r w:rsidRPr="008B59B0">
        <w:rPr>
          <w:rFonts w:ascii="Times New Roman" w:hAnsi="Times New Roman" w:cs="Times New Roman"/>
          <w:sz w:val="24"/>
          <w:szCs w:val="24"/>
          <w:lang w:val="en-GB"/>
        </w:rPr>
        <w:t>root mean square error of approximation (</w:t>
      </w:r>
      <w:proofErr w:type="spellStart"/>
      <w:r w:rsidRPr="008B59B0">
        <w:rPr>
          <w:rFonts w:ascii="Times New Roman" w:hAnsi="Times New Roman" w:cs="Times New Roman"/>
          <w:sz w:val="24"/>
          <w:szCs w:val="24"/>
          <w:lang w:val="en-GB"/>
        </w:rPr>
        <w:t>RMSEA</w:t>
      </w:r>
      <w:proofErr w:type="spellEnd"/>
      <w:r w:rsidRPr="008B59B0">
        <w:rPr>
          <w:rFonts w:ascii="Times New Roman" w:hAnsi="Times New Roman" w:cs="Times New Roman"/>
          <w:sz w:val="24"/>
          <w:szCs w:val="24"/>
          <w:lang w:val="en-GB"/>
        </w:rPr>
        <w:t>)</w:t>
      </w:r>
      <w:r w:rsidR="00FD7F72" w:rsidRPr="008B59B0">
        <w:rPr>
          <w:rFonts w:ascii="Times New Roman" w:hAnsi="Times New Roman" w:cs="Times New Roman"/>
          <w:sz w:val="24"/>
          <w:szCs w:val="24"/>
          <w:lang w:val="en-GB"/>
        </w:rPr>
        <w:t xml:space="preserve"> (Van de </w:t>
      </w:r>
      <w:proofErr w:type="spellStart"/>
      <w:r w:rsidR="00FD7F72" w:rsidRPr="008B59B0">
        <w:rPr>
          <w:rFonts w:ascii="Times New Roman" w:hAnsi="Times New Roman" w:cs="Times New Roman"/>
          <w:sz w:val="24"/>
          <w:szCs w:val="24"/>
          <w:lang w:val="en-GB"/>
        </w:rPr>
        <w:t>Schoot</w:t>
      </w:r>
      <w:proofErr w:type="spellEnd"/>
      <w:r w:rsidR="00FD7F72" w:rsidRPr="008B59B0">
        <w:rPr>
          <w:rFonts w:ascii="Times New Roman" w:hAnsi="Times New Roman" w:cs="Times New Roman"/>
          <w:sz w:val="24"/>
          <w:szCs w:val="24"/>
          <w:lang w:val="en-GB"/>
        </w:rPr>
        <w:t xml:space="preserve">, </w:t>
      </w:r>
      <w:proofErr w:type="spellStart"/>
      <w:r w:rsidR="00FD7F72" w:rsidRPr="008B59B0">
        <w:rPr>
          <w:rFonts w:ascii="Times New Roman" w:hAnsi="Times New Roman" w:cs="Times New Roman"/>
          <w:sz w:val="24"/>
          <w:szCs w:val="24"/>
          <w:lang w:val="en-GB"/>
        </w:rPr>
        <w:t>Lugtig</w:t>
      </w:r>
      <w:proofErr w:type="spellEnd"/>
      <w:r w:rsidR="00FD7F72" w:rsidRPr="008B59B0">
        <w:rPr>
          <w:rFonts w:ascii="Times New Roman" w:hAnsi="Times New Roman" w:cs="Times New Roman"/>
          <w:sz w:val="24"/>
          <w:szCs w:val="24"/>
          <w:lang w:val="en-GB"/>
        </w:rPr>
        <w:t xml:space="preserve"> &amp; </w:t>
      </w:r>
      <w:proofErr w:type="spellStart"/>
      <w:r w:rsidR="00FD7F72" w:rsidRPr="008B59B0">
        <w:rPr>
          <w:rFonts w:ascii="Times New Roman" w:hAnsi="Times New Roman" w:cs="Times New Roman"/>
          <w:sz w:val="24"/>
          <w:szCs w:val="24"/>
          <w:lang w:val="en-GB"/>
        </w:rPr>
        <w:t>Hox</w:t>
      </w:r>
      <w:proofErr w:type="spellEnd"/>
      <w:r w:rsidR="00FD7F72" w:rsidRPr="008B59B0">
        <w:rPr>
          <w:rFonts w:ascii="Times New Roman" w:hAnsi="Times New Roman" w:cs="Times New Roman"/>
          <w:sz w:val="24"/>
          <w:szCs w:val="24"/>
          <w:lang w:val="en-GB"/>
        </w:rPr>
        <w:t>, 2012</w:t>
      </w:r>
      <w:r w:rsidR="00E92E88" w:rsidRPr="008B59B0">
        <w:rPr>
          <w:rFonts w:ascii="Times New Roman" w:hAnsi="Times New Roman" w:cs="Times New Roman"/>
          <w:sz w:val="24"/>
          <w:szCs w:val="24"/>
          <w:lang w:val="en-GB"/>
        </w:rPr>
        <w:t>:487-488</w:t>
      </w:r>
      <w:r w:rsidR="00FD7F72" w:rsidRPr="008B59B0">
        <w:rPr>
          <w:rFonts w:ascii="Times New Roman" w:hAnsi="Times New Roman" w:cs="Times New Roman"/>
          <w:sz w:val="24"/>
          <w:szCs w:val="24"/>
          <w:lang w:val="en-GB"/>
        </w:rPr>
        <w:t>)</w:t>
      </w:r>
      <w:r w:rsidRPr="008B59B0">
        <w:rPr>
          <w:rFonts w:ascii="Times New Roman" w:hAnsi="Times New Roman" w:cs="Times New Roman"/>
          <w:sz w:val="24"/>
          <w:szCs w:val="24"/>
          <w:lang w:val="en-GB"/>
        </w:rPr>
        <w:t xml:space="preserve">. The CFI is used </w:t>
      </w:r>
      <w:r w:rsidR="00120DE6" w:rsidRPr="008B59B0">
        <w:rPr>
          <w:rFonts w:ascii="Times New Roman" w:hAnsi="Times New Roman" w:cs="Times New Roman"/>
          <w:sz w:val="24"/>
          <w:szCs w:val="24"/>
          <w:lang w:val="en-GB"/>
        </w:rPr>
        <w:t>for</w:t>
      </w:r>
      <w:r w:rsidRPr="008B59B0">
        <w:rPr>
          <w:rFonts w:ascii="Times New Roman" w:hAnsi="Times New Roman" w:cs="Times New Roman"/>
          <w:sz w:val="24"/>
          <w:szCs w:val="24"/>
          <w:lang w:val="en-GB"/>
        </w:rPr>
        <w:t xml:space="preserve"> assess</w:t>
      </w:r>
      <w:r w:rsidR="00120DE6" w:rsidRPr="008B59B0">
        <w:rPr>
          <w:rFonts w:ascii="Times New Roman" w:hAnsi="Times New Roman" w:cs="Times New Roman"/>
          <w:sz w:val="24"/>
          <w:szCs w:val="24"/>
          <w:lang w:val="en-GB"/>
        </w:rPr>
        <w:t>ing</w:t>
      </w:r>
      <w:r w:rsidRPr="008B59B0">
        <w:rPr>
          <w:rFonts w:ascii="Times New Roman" w:hAnsi="Times New Roman" w:cs="Times New Roman"/>
          <w:sz w:val="24"/>
          <w:szCs w:val="24"/>
          <w:lang w:val="en-GB"/>
        </w:rPr>
        <w:t xml:space="preserve"> the fit of the proposed model relative to the null or independence model</w:t>
      </w:r>
      <w:r w:rsidR="00120DE6" w:rsidRPr="008B59B0">
        <w:rPr>
          <w:rFonts w:ascii="Times New Roman" w:hAnsi="Times New Roman" w:cs="Times New Roman"/>
          <w:sz w:val="24"/>
          <w:szCs w:val="24"/>
          <w:lang w:val="en-GB"/>
        </w:rPr>
        <w:t>,</w:t>
      </w:r>
      <w:r w:rsidRPr="008B59B0">
        <w:rPr>
          <w:rFonts w:ascii="Times New Roman" w:hAnsi="Times New Roman" w:cs="Times New Roman"/>
          <w:sz w:val="24"/>
          <w:szCs w:val="24"/>
          <w:lang w:val="en-GB"/>
        </w:rPr>
        <w:t xml:space="preserve"> which assumes no relationships in the data</w:t>
      </w:r>
      <w:r w:rsidR="00120DE6" w:rsidRPr="008B59B0">
        <w:rPr>
          <w:rFonts w:ascii="Times New Roman" w:hAnsi="Times New Roman" w:cs="Times New Roman"/>
          <w:sz w:val="24"/>
          <w:szCs w:val="24"/>
          <w:lang w:val="en-GB"/>
        </w:rPr>
        <w:t>. V</w:t>
      </w:r>
      <w:r w:rsidRPr="008B59B0">
        <w:rPr>
          <w:rFonts w:ascii="Times New Roman" w:hAnsi="Times New Roman" w:cs="Times New Roman"/>
          <w:sz w:val="24"/>
          <w:szCs w:val="24"/>
          <w:lang w:val="en-GB"/>
        </w:rPr>
        <w:t>alues of 0.95 or greater are considered acceptable (Meyers</w:t>
      </w:r>
      <w:r w:rsidR="0021540B" w:rsidRPr="008B59B0">
        <w:rPr>
          <w:rFonts w:ascii="Times New Roman" w:hAnsi="Times New Roman" w:cs="Times New Roman"/>
          <w:sz w:val="24"/>
          <w:szCs w:val="24"/>
          <w:lang w:val="en-GB"/>
        </w:rPr>
        <w:t xml:space="preserve">, </w:t>
      </w:r>
      <w:proofErr w:type="spellStart"/>
      <w:r w:rsidR="0021540B" w:rsidRPr="008B59B0">
        <w:rPr>
          <w:rFonts w:ascii="Times New Roman" w:hAnsi="Times New Roman" w:cs="Times New Roman"/>
          <w:sz w:val="24"/>
          <w:szCs w:val="24"/>
          <w:lang w:val="en-GB"/>
        </w:rPr>
        <w:t>Gamst</w:t>
      </w:r>
      <w:proofErr w:type="spellEnd"/>
      <w:r w:rsidR="0021540B" w:rsidRPr="008B59B0">
        <w:rPr>
          <w:rFonts w:ascii="Times New Roman" w:hAnsi="Times New Roman" w:cs="Times New Roman"/>
          <w:sz w:val="24"/>
          <w:szCs w:val="24"/>
          <w:lang w:val="en-GB"/>
        </w:rPr>
        <w:t xml:space="preserve"> &amp; </w:t>
      </w:r>
      <w:proofErr w:type="spellStart"/>
      <w:r w:rsidR="0021540B" w:rsidRPr="008B59B0">
        <w:rPr>
          <w:rFonts w:ascii="Times New Roman" w:hAnsi="Times New Roman" w:cs="Times New Roman"/>
          <w:sz w:val="24"/>
          <w:szCs w:val="24"/>
          <w:lang w:val="en-GB"/>
        </w:rPr>
        <w:t>Guarino</w:t>
      </w:r>
      <w:proofErr w:type="spellEnd"/>
      <w:r w:rsidRPr="008B59B0">
        <w:rPr>
          <w:rFonts w:ascii="Times New Roman" w:hAnsi="Times New Roman" w:cs="Times New Roman"/>
          <w:sz w:val="24"/>
          <w:szCs w:val="24"/>
          <w:lang w:val="en-GB"/>
        </w:rPr>
        <w:t>, 2006:608</w:t>
      </w:r>
      <w:r w:rsidR="00E92E88" w:rsidRPr="008B59B0">
        <w:rPr>
          <w:rFonts w:ascii="Times New Roman" w:hAnsi="Times New Roman" w:cs="Times New Roman"/>
          <w:sz w:val="24"/>
          <w:szCs w:val="24"/>
          <w:lang w:val="en-GB"/>
        </w:rPr>
        <w:t xml:space="preserve">; Van de </w:t>
      </w:r>
      <w:proofErr w:type="spellStart"/>
      <w:r w:rsidR="00E92E88" w:rsidRPr="008B59B0">
        <w:rPr>
          <w:rFonts w:ascii="Times New Roman" w:hAnsi="Times New Roman" w:cs="Times New Roman"/>
          <w:sz w:val="24"/>
          <w:szCs w:val="24"/>
          <w:lang w:val="en-GB"/>
        </w:rPr>
        <w:t>Schoot</w:t>
      </w:r>
      <w:proofErr w:type="spellEnd"/>
      <w:r w:rsidR="00E92E88" w:rsidRPr="008B59B0">
        <w:rPr>
          <w:rFonts w:ascii="Times New Roman" w:hAnsi="Times New Roman" w:cs="Times New Roman"/>
          <w:sz w:val="24"/>
          <w:szCs w:val="24"/>
          <w:lang w:val="en-GB"/>
        </w:rPr>
        <w:t xml:space="preserve"> </w:t>
      </w:r>
      <w:r w:rsidR="00E92E88" w:rsidRPr="008B59B0">
        <w:rPr>
          <w:rFonts w:ascii="Times New Roman" w:hAnsi="Times New Roman" w:cs="Times New Roman"/>
          <w:i/>
          <w:sz w:val="24"/>
          <w:szCs w:val="24"/>
          <w:lang w:val="en-GB"/>
        </w:rPr>
        <w:t>et al</w:t>
      </w:r>
      <w:r w:rsidR="00E92E88" w:rsidRPr="008B59B0">
        <w:rPr>
          <w:rFonts w:ascii="Times New Roman" w:hAnsi="Times New Roman" w:cs="Times New Roman"/>
          <w:sz w:val="24"/>
          <w:szCs w:val="24"/>
          <w:lang w:val="en-GB"/>
        </w:rPr>
        <w:t>., 2012:487</w:t>
      </w:r>
      <w:r w:rsidRPr="008B59B0">
        <w:rPr>
          <w:rFonts w:ascii="Times New Roman" w:hAnsi="Times New Roman" w:cs="Times New Roman"/>
          <w:sz w:val="24"/>
          <w:szCs w:val="24"/>
          <w:lang w:val="en-GB"/>
        </w:rPr>
        <w:t xml:space="preserve">). The </w:t>
      </w:r>
      <w:proofErr w:type="spellStart"/>
      <w:r w:rsidRPr="008B59B0">
        <w:rPr>
          <w:rFonts w:ascii="Times New Roman" w:hAnsi="Times New Roman" w:cs="Times New Roman"/>
          <w:sz w:val="24"/>
          <w:szCs w:val="24"/>
          <w:lang w:val="en-GB"/>
        </w:rPr>
        <w:t>TLI</w:t>
      </w:r>
      <w:proofErr w:type="spellEnd"/>
      <w:r w:rsidRPr="008B59B0">
        <w:rPr>
          <w:rFonts w:ascii="Times New Roman" w:hAnsi="Times New Roman" w:cs="Times New Roman"/>
          <w:sz w:val="24"/>
          <w:szCs w:val="24"/>
          <w:lang w:val="en-GB"/>
        </w:rPr>
        <w:t xml:space="preserve"> is an incremental fit measure </w:t>
      </w:r>
      <w:r w:rsidR="00120DE6" w:rsidRPr="008B59B0">
        <w:rPr>
          <w:rFonts w:ascii="Times New Roman" w:hAnsi="Times New Roman" w:cs="Times New Roman"/>
          <w:sz w:val="24"/>
          <w:szCs w:val="24"/>
          <w:lang w:val="en-GB"/>
        </w:rPr>
        <w:t>for which</w:t>
      </w:r>
      <w:r w:rsidRPr="008B59B0">
        <w:rPr>
          <w:rFonts w:ascii="Times New Roman" w:hAnsi="Times New Roman" w:cs="Times New Roman"/>
          <w:sz w:val="24"/>
          <w:szCs w:val="24"/>
          <w:lang w:val="en-GB"/>
        </w:rPr>
        <w:t xml:space="preserve"> a value o</w:t>
      </w:r>
      <w:r w:rsidR="009E1262" w:rsidRPr="008B59B0">
        <w:rPr>
          <w:rFonts w:ascii="Times New Roman" w:hAnsi="Times New Roman" w:cs="Times New Roman"/>
          <w:sz w:val="24"/>
          <w:szCs w:val="24"/>
          <w:lang w:val="en-GB"/>
        </w:rPr>
        <w:t>f</w:t>
      </w:r>
      <w:r w:rsidRPr="008B59B0">
        <w:rPr>
          <w:rFonts w:ascii="Times New Roman" w:hAnsi="Times New Roman" w:cs="Times New Roman"/>
          <w:sz w:val="24"/>
          <w:szCs w:val="24"/>
          <w:lang w:val="en-GB"/>
        </w:rPr>
        <w:t xml:space="preserve"> 0.90 or greater is recommended (</w:t>
      </w:r>
      <w:proofErr w:type="spellStart"/>
      <w:r w:rsidRPr="008B59B0">
        <w:rPr>
          <w:rFonts w:ascii="Times New Roman" w:hAnsi="Times New Roman" w:cs="Times New Roman"/>
          <w:sz w:val="24"/>
          <w:szCs w:val="24"/>
          <w:lang w:val="en-GB"/>
        </w:rPr>
        <w:t>Blunch</w:t>
      </w:r>
      <w:proofErr w:type="spellEnd"/>
      <w:r w:rsidRPr="008B59B0">
        <w:rPr>
          <w:rFonts w:ascii="Times New Roman" w:hAnsi="Times New Roman" w:cs="Times New Roman"/>
          <w:sz w:val="24"/>
          <w:szCs w:val="24"/>
          <w:lang w:val="en-GB"/>
        </w:rPr>
        <w:t>, 2008:115</w:t>
      </w:r>
      <w:r w:rsidR="00E92E88" w:rsidRPr="008B59B0">
        <w:rPr>
          <w:rFonts w:ascii="Times New Roman" w:hAnsi="Times New Roman" w:cs="Times New Roman"/>
          <w:sz w:val="24"/>
          <w:szCs w:val="24"/>
          <w:lang w:val="en-GB"/>
        </w:rPr>
        <w:t xml:space="preserve">; Van de </w:t>
      </w:r>
      <w:proofErr w:type="spellStart"/>
      <w:r w:rsidR="00E92E88" w:rsidRPr="008B59B0">
        <w:rPr>
          <w:rFonts w:ascii="Times New Roman" w:hAnsi="Times New Roman" w:cs="Times New Roman"/>
          <w:sz w:val="24"/>
          <w:szCs w:val="24"/>
          <w:lang w:val="en-GB"/>
        </w:rPr>
        <w:t>Schoot</w:t>
      </w:r>
      <w:proofErr w:type="spellEnd"/>
      <w:r w:rsidR="00E92E88" w:rsidRPr="008B59B0">
        <w:rPr>
          <w:rFonts w:ascii="Times New Roman" w:hAnsi="Times New Roman" w:cs="Times New Roman"/>
          <w:sz w:val="24"/>
          <w:szCs w:val="24"/>
          <w:lang w:val="en-GB"/>
        </w:rPr>
        <w:t xml:space="preserve"> </w:t>
      </w:r>
      <w:r w:rsidR="00E92E88" w:rsidRPr="008B59B0">
        <w:rPr>
          <w:rFonts w:ascii="Times New Roman" w:hAnsi="Times New Roman" w:cs="Times New Roman"/>
          <w:i/>
          <w:sz w:val="24"/>
          <w:szCs w:val="24"/>
          <w:lang w:val="en-GB"/>
        </w:rPr>
        <w:t>et al</w:t>
      </w:r>
      <w:r w:rsidR="00E92E88" w:rsidRPr="008B59B0">
        <w:rPr>
          <w:rFonts w:ascii="Times New Roman" w:hAnsi="Times New Roman" w:cs="Times New Roman"/>
          <w:sz w:val="24"/>
          <w:szCs w:val="24"/>
          <w:lang w:val="en-GB"/>
        </w:rPr>
        <w:t>., 2012:487</w:t>
      </w:r>
      <w:r w:rsidRPr="008B59B0">
        <w:rPr>
          <w:rFonts w:ascii="Times New Roman" w:hAnsi="Times New Roman" w:cs="Times New Roman"/>
          <w:sz w:val="24"/>
          <w:szCs w:val="24"/>
          <w:lang w:val="en-GB"/>
        </w:rPr>
        <w:t xml:space="preserve">). The </w:t>
      </w:r>
      <w:proofErr w:type="spellStart"/>
      <w:r w:rsidRPr="008B59B0">
        <w:rPr>
          <w:rFonts w:ascii="Times New Roman" w:hAnsi="Times New Roman" w:cs="Times New Roman"/>
          <w:sz w:val="24"/>
          <w:szCs w:val="24"/>
          <w:lang w:val="en-GB"/>
        </w:rPr>
        <w:t>RMSEA</w:t>
      </w:r>
      <w:proofErr w:type="spellEnd"/>
      <w:r w:rsidRPr="008B59B0">
        <w:rPr>
          <w:rFonts w:ascii="Times New Roman" w:hAnsi="Times New Roman" w:cs="Times New Roman"/>
          <w:sz w:val="24"/>
          <w:szCs w:val="24"/>
          <w:lang w:val="en-GB"/>
        </w:rPr>
        <w:t xml:space="preserve"> is an absolute fit measure (determining the degree to which the </w:t>
      </w:r>
      <w:r w:rsidR="00805623" w:rsidRPr="008B59B0">
        <w:rPr>
          <w:rFonts w:ascii="Times New Roman" w:hAnsi="Times New Roman" w:cs="Times New Roman"/>
          <w:sz w:val="24"/>
          <w:szCs w:val="24"/>
          <w:lang w:val="en-GB"/>
        </w:rPr>
        <w:t>research</w:t>
      </w:r>
      <w:r w:rsidRPr="008B59B0">
        <w:rPr>
          <w:rFonts w:ascii="Times New Roman" w:hAnsi="Times New Roman" w:cs="Times New Roman"/>
          <w:sz w:val="24"/>
          <w:szCs w:val="24"/>
          <w:lang w:val="en-GB"/>
        </w:rPr>
        <w:t xml:space="preserve"> model, measurement and structural models predict the observed covariance or correlation matrix). The </w:t>
      </w:r>
      <w:proofErr w:type="spellStart"/>
      <w:r w:rsidRPr="008B59B0">
        <w:rPr>
          <w:rFonts w:ascii="Times New Roman" w:hAnsi="Times New Roman" w:cs="Times New Roman"/>
          <w:sz w:val="24"/>
          <w:szCs w:val="24"/>
          <w:lang w:val="en-GB"/>
        </w:rPr>
        <w:t>RMSEA</w:t>
      </w:r>
      <w:proofErr w:type="spellEnd"/>
      <w:r w:rsidRPr="008B59B0">
        <w:rPr>
          <w:rFonts w:ascii="Times New Roman" w:hAnsi="Times New Roman" w:cs="Times New Roman"/>
          <w:sz w:val="24"/>
          <w:szCs w:val="24"/>
          <w:lang w:val="en-GB"/>
        </w:rPr>
        <w:t xml:space="preserve"> attempts to correct for the tendency of the chi-square statistic to reject any specified model with a sufficiently large sample (</w:t>
      </w:r>
      <w:proofErr w:type="spellStart"/>
      <w:r w:rsidRPr="008B59B0">
        <w:rPr>
          <w:rFonts w:ascii="Times New Roman" w:hAnsi="Times New Roman" w:cs="Times New Roman"/>
          <w:sz w:val="24"/>
          <w:szCs w:val="24"/>
          <w:lang w:val="en-GB"/>
        </w:rPr>
        <w:t>Blunch</w:t>
      </w:r>
      <w:proofErr w:type="spellEnd"/>
      <w:r w:rsidRPr="008B59B0">
        <w:rPr>
          <w:rFonts w:ascii="Times New Roman" w:hAnsi="Times New Roman" w:cs="Times New Roman"/>
          <w:sz w:val="24"/>
          <w:szCs w:val="24"/>
          <w:lang w:val="en-GB"/>
        </w:rPr>
        <w:t xml:space="preserve">, 2008:116). The </w:t>
      </w:r>
      <w:proofErr w:type="spellStart"/>
      <w:r w:rsidRPr="008B59B0">
        <w:rPr>
          <w:rFonts w:ascii="Times New Roman" w:hAnsi="Times New Roman" w:cs="Times New Roman"/>
          <w:sz w:val="24"/>
          <w:szCs w:val="24"/>
          <w:lang w:val="en-GB"/>
        </w:rPr>
        <w:t>RMSEA</w:t>
      </w:r>
      <w:proofErr w:type="spellEnd"/>
      <w:r w:rsidRPr="008B59B0">
        <w:rPr>
          <w:rFonts w:ascii="Times New Roman" w:hAnsi="Times New Roman" w:cs="Times New Roman"/>
          <w:sz w:val="24"/>
          <w:szCs w:val="24"/>
          <w:lang w:val="en-GB"/>
        </w:rPr>
        <w:t xml:space="preserve"> is the discrepancy measured in terms of the population per degree of freedom (Hair</w:t>
      </w:r>
      <w:r w:rsidR="007E7E74" w:rsidRPr="008B59B0">
        <w:rPr>
          <w:rFonts w:ascii="Times New Roman" w:hAnsi="Times New Roman" w:cs="Times New Roman"/>
          <w:sz w:val="24"/>
          <w:szCs w:val="24"/>
          <w:lang w:val="en-GB"/>
        </w:rPr>
        <w:t xml:space="preserve">, Anderson, </w:t>
      </w:r>
      <w:proofErr w:type="spellStart"/>
      <w:r w:rsidR="007E7E74" w:rsidRPr="008B59B0">
        <w:rPr>
          <w:rFonts w:ascii="Times New Roman" w:hAnsi="Times New Roman" w:cs="Times New Roman"/>
          <w:sz w:val="24"/>
          <w:szCs w:val="24"/>
          <w:lang w:val="en-GB"/>
        </w:rPr>
        <w:t>Tatham</w:t>
      </w:r>
      <w:proofErr w:type="spellEnd"/>
      <w:r w:rsidR="007E7E74" w:rsidRPr="008B59B0">
        <w:rPr>
          <w:rFonts w:ascii="Times New Roman" w:hAnsi="Times New Roman" w:cs="Times New Roman"/>
          <w:sz w:val="24"/>
          <w:szCs w:val="24"/>
          <w:lang w:val="en-GB"/>
        </w:rPr>
        <w:t xml:space="preserve"> &amp; Black</w:t>
      </w:r>
      <w:r w:rsidRPr="008B59B0">
        <w:rPr>
          <w:rFonts w:ascii="Times New Roman" w:hAnsi="Times New Roman" w:cs="Times New Roman"/>
          <w:sz w:val="24"/>
          <w:szCs w:val="24"/>
          <w:lang w:val="en-GB"/>
        </w:rPr>
        <w:t xml:space="preserve">, 1998:654, 656). A </w:t>
      </w:r>
      <w:proofErr w:type="spellStart"/>
      <w:r w:rsidRPr="008B59B0">
        <w:rPr>
          <w:rFonts w:ascii="Times New Roman" w:hAnsi="Times New Roman" w:cs="Times New Roman"/>
          <w:sz w:val="24"/>
          <w:szCs w:val="24"/>
          <w:lang w:val="en-GB"/>
        </w:rPr>
        <w:t>RMSEA</w:t>
      </w:r>
      <w:proofErr w:type="spellEnd"/>
      <w:r w:rsidRPr="008B59B0">
        <w:rPr>
          <w:rFonts w:ascii="Times New Roman" w:hAnsi="Times New Roman" w:cs="Times New Roman"/>
          <w:sz w:val="24"/>
          <w:szCs w:val="24"/>
          <w:lang w:val="en-GB"/>
        </w:rPr>
        <w:t xml:space="preserve"> value ranging up to 0.08 </w:t>
      </w:r>
      <w:r w:rsidR="00701BF7" w:rsidRPr="008B59B0">
        <w:rPr>
          <w:rFonts w:ascii="Times New Roman" w:hAnsi="Times New Roman" w:cs="Times New Roman"/>
          <w:sz w:val="24"/>
          <w:szCs w:val="24"/>
          <w:lang w:val="en-GB"/>
        </w:rPr>
        <w:t xml:space="preserve">is considered indicative of </w:t>
      </w:r>
      <w:r w:rsidRPr="008B59B0">
        <w:rPr>
          <w:rFonts w:ascii="Times New Roman" w:hAnsi="Times New Roman" w:cs="Times New Roman"/>
          <w:sz w:val="24"/>
          <w:szCs w:val="24"/>
          <w:lang w:val="en-GB"/>
        </w:rPr>
        <w:t xml:space="preserve">a good fit (Hair </w:t>
      </w:r>
      <w:r w:rsidRPr="008B59B0">
        <w:rPr>
          <w:rFonts w:ascii="Times New Roman" w:hAnsi="Times New Roman" w:cs="Times New Roman"/>
          <w:i/>
          <w:sz w:val="24"/>
          <w:szCs w:val="24"/>
          <w:lang w:val="en-GB"/>
        </w:rPr>
        <w:t>et al</w:t>
      </w:r>
      <w:r w:rsidRPr="008B59B0">
        <w:rPr>
          <w:rFonts w:ascii="Times New Roman" w:hAnsi="Times New Roman" w:cs="Times New Roman"/>
          <w:sz w:val="24"/>
          <w:szCs w:val="24"/>
          <w:lang w:val="en-GB"/>
        </w:rPr>
        <w:t xml:space="preserve">., 1998:654, 656; Meyers </w:t>
      </w:r>
      <w:r w:rsidRPr="008B59B0">
        <w:rPr>
          <w:rFonts w:ascii="Times New Roman" w:hAnsi="Times New Roman" w:cs="Times New Roman"/>
          <w:i/>
          <w:sz w:val="24"/>
          <w:szCs w:val="24"/>
          <w:lang w:val="en-GB"/>
        </w:rPr>
        <w:t>et al</w:t>
      </w:r>
      <w:r w:rsidRPr="008B59B0">
        <w:rPr>
          <w:rFonts w:ascii="Times New Roman" w:hAnsi="Times New Roman" w:cs="Times New Roman"/>
          <w:sz w:val="24"/>
          <w:szCs w:val="24"/>
          <w:lang w:val="en-GB"/>
        </w:rPr>
        <w:t>., 2006:608</w:t>
      </w:r>
      <w:r w:rsidR="00120DE6" w:rsidRPr="008B59B0">
        <w:rPr>
          <w:rFonts w:ascii="Times New Roman" w:hAnsi="Times New Roman" w:cs="Times New Roman"/>
          <w:sz w:val="24"/>
          <w:szCs w:val="24"/>
          <w:lang w:val="en-GB"/>
        </w:rPr>
        <w:t>;</w:t>
      </w:r>
      <w:r w:rsidR="00E92E88" w:rsidRPr="008B59B0">
        <w:rPr>
          <w:rFonts w:ascii="Times New Roman" w:hAnsi="Times New Roman" w:cs="Times New Roman"/>
          <w:sz w:val="24"/>
          <w:szCs w:val="24"/>
          <w:lang w:val="en-GB"/>
        </w:rPr>
        <w:t xml:space="preserve"> Van de </w:t>
      </w:r>
      <w:proofErr w:type="spellStart"/>
      <w:r w:rsidR="00E92E88" w:rsidRPr="008B59B0">
        <w:rPr>
          <w:rFonts w:ascii="Times New Roman" w:hAnsi="Times New Roman" w:cs="Times New Roman"/>
          <w:sz w:val="24"/>
          <w:szCs w:val="24"/>
          <w:lang w:val="en-GB"/>
        </w:rPr>
        <w:t>Schoot</w:t>
      </w:r>
      <w:proofErr w:type="spellEnd"/>
      <w:r w:rsidR="00E92E88" w:rsidRPr="008B59B0">
        <w:rPr>
          <w:rFonts w:ascii="Times New Roman" w:hAnsi="Times New Roman" w:cs="Times New Roman"/>
          <w:sz w:val="24"/>
          <w:szCs w:val="24"/>
          <w:lang w:val="en-GB"/>
        </w:rPr>
        <w:t xml:space="preserve"> </w:t>
      </w:r>
      <w:r w:rsidR="00E92E88" w:rsidRPr="008B59B0">
        <w:rPr>
          <w:rFonts w:ascii="Times New Roman" w:hAnsi="Times New Roman" w:cs="Times New Roman"/>
          <w:i/>
          <w:sz w:val="24"/>
          <w:szCs w:val="24"/>
          <w:lang w:val="en-GB"/>
        </w:rPr>
        <w:t>et al</w:t>
      </w:r>
      <w:r w:rsidR="00E92E88" w:rsidRPr="008B59B0">
        <w:rPr>
          <w:rFonts w:ascii="Times New Roman" w:hAnsi="Times New Roman" w:cs="Times New Roman"/>
          <w:sz w:val="24"/>
          <w:szCs w:val="24"/>
          <w:lang w:val="en-GB"/>
        </w:rPr>
        <w:t>., 2012:488</w:t>
      </w:r>
      <w:r w:rsidRPr="008B59B0">
        <w:rPr>
          <w:rFonts w:ascii="Times New Roman" w:hAnsi="Times New Roman" w:cs="Times New Roman"/>
          <w:sz w:val="24"/>
          <w:szCs w:val="24"/>
          <w:lang w:val="en-GB"/>
        </w:rPr>
        <w:t>).</w:t>
      </w:r>
      <w:r w:rsidR="00E3294F" w:rsidRPr="008B59B0">
        <w:rPr>
          <w:rFonts w:ascii="Times New Roman" w:hAnsi="Times New Roman" w:cs="Times New Roman"/>
          <w:sz w:val="24"/>
          <w:szCs w:val="24"/>
          <w:lang w:val="en-GB"/>
        </w:rPr>
        <w:t xml:space="preserve">  </w:t>
      </w:r>
    </w:p>
    <w:p w:rsidR="00373826" w:rsidRPr="008B59B0" w:rsidRDefault="00373826" w:rsidP="00373826">
      <w:pPr>
        <w:rPr>
          <w:rFonts w:ascii="Times New Roman" w:hAnsi="Times New Roman" w:cs="Times New Roman"/>
          <w:sz w:val="24"/>
          <w:szCs w:val="24"/>
        </w:rPr>
      </w:pPr>
    </w:p>
    <w:p w:rsidR="0080526F" w:rsidRPr="008B59B0" w:rsidRDefault="0080526F" w:rsidP="0080526F">
      <w:pPr>
        <w:rPr>
          <w:rFonts w:ascii="Times New Roman" w:hAnsi="Times New Roman" w:cs="Times New Roman"/>
          <w:sz w:val="24"/>
          <w:szCs w:val="24"/>
        </w:rPr>
      </w:pPr>
      <w:r w:rsidRPr="008B59B0">
        <w:rPr>
          <w:rFonts w:ascii="Times New Roman" w:hAnsi="Times New Roman" w:cs="Times New Roman"/>
          <w:sz w:val="24"/>
          <w:szCs w:val="24"/>
        </w:rPr>
        <w:lastRenderedPageBreak/>
        <w:t>To investigate the potential mediating effect in the research model, bootstrapping resampling was implemented to resample 5</w:t>
      </w:r>
      <w:r w:rsidR="00FF41F1" w:rsidRPr="008B59B0">
        <w:rPr>
          <w:rFonts w:ascii="Times New Roman" w:hAnsi="Times New Roman" w:cs="Times New Roman"/>
          <w:sz w:val="24"/>
          <w:szCs w:val="24"/>
        </w:rPr>
        <w:t xml:space="preserve"> </w:t>
      </w:r>
      <w:r w:rsidRPr="008B59B0">
        <w:rPr>
          <w:rFonts w:ascii="Times New Roman" w:hAnsi="Times New Roman" w:cs="Times New Roman"/>
          <w:sz w:val="24"/>
          <w:szCs w:val="24"/>
        </w:rPr>
        <w:t xml:space="preserve">000 times from the data in order to generate indirect effects at the 95% level of confidence (Rucker, Preacher, </w:t>
      </w:r>
      <w:proofErr w:type="spellStart"/>
      <w:r w:rsidRPr="008B59B0">
        <w:rPr>
          <w:rFonts w:ascii="Times New Roman" w:hAnsi="Times New Roman" w:cs="Times New Roman"/>
          <w:sz w:val="24"/>
          <w:szCs w:val="24"/>
        </w:rPr>
        <w:t>Tormala</w:t>
      </w:r>
      <w:proofErr w:type="spellEnd"/>
      <w:r w:rsidRPr="008B59B0">
        <w:rPr>
          <w:rFonts w:ascii="Times New Roman" w:hAnsi="Times New Roman" w:cs="Times New Roman"/>
          <w:sz w:val="24"/>
          <w:szCs w:val="24"/>
        </w:rPr>
        <w:t xml:space="preserve"> &amp; Petty, 2011</w:t>
      </w:r>
      <w:r w:rsidR="003A4A39" w:rsidRPr="008B59B0">
        <w:rPr>
          <w:rFonts w:ascii="Times New Roman" w:hAnsi="Times New Roman" w:cs="Times New Roman"/>
          <w:sz w:val="24"/>
          <w:szCs w:val="24"/>
        </w:rPr>
        <w:t>:362-363</w:t>
      </w:r>
      <w:r w:rsidRPr="008B59B0">
        <w:rPr>
          <w:rFonts w:ascii="Times New Roman" w:hAnsi="Times New Roman" w:cs="Times New Roman"/>
          <w:sz w:val="24"/>
          <w:szCs w:val="24"/>
        </w:rPr>
        <w:t xml:space="preserve">). Further, as the potential mediating effect is in a simple mediation model, the kappa-squared </w:t>
      </w:r>
      <w:r w:rsidR="002227DC" w:rsidRPr="008B59B0">
        <w:rPr>
          <w:rFonts w:ascii="Times New Roman" w:hAnsi="Times New Roman" w:cs="Times New Roman"/>
          <w:sz w:val="24"/>
          <w:szCs w:val="24"/>
        </w:rPr>
        <w:t>(</w:t>
      </w:r>
      <w:r w:rsidR="002227DC" w:rsidRPr="008B59B0">
        <w:rPr>
          <w:rFonts w:ascii="Times New Roman" w:hAnsi="Times New Roman" w:cs="Times New Roman"/>
          <w:i/>
          <w:sz w:val="24"/>
          <w:szCs w:val="24"/>
        </w:rPr>
        <w:t>κ</w:t>
      </w:r>
      <w:r w:rsidR="002227DC" w:rsidRPr="008B59B0">
        <w:rPr>
          <w:rFonts w:ascii="Times New Roman" w:hAnsi="Times New Roman" w:cs="Times New Roman"/>
          <w:sz w:val="24"/>
          <w:szCs w:val="24"/>
          <w:vertAlign w:val="superscript"/>
        </w:rPr>
        <w:t>2</w:t>
      </w:r>
      <w:r w:rsidR="002227DC" w:rsidRPr="008B59B0">
        <w:rPr>
          <w:rFonts w:ascii="Times New Roman" w:hAnsi="Times New Roman" w:cs="Times New Roman"/>
          <w:sz w:val="24"/>
          <w:szCs w:val="24"/>
        </w:rPr>
        <w:t>)</w:t>
      </w:r>
      <w:r w:rsidR="002227DC" w:rsidRPr="008B59B0">
        <w:rPr>
          <w:rFonts w:ascii="Times New Roman" w:hAnsi="Times New Roman" w:cs="Times New Roman"/>
          <w:sz w:val="24"/>
          <w:szCs w:val="24"/>
          <w:vertAlign w:val="superscript"/>
        </w:rPr>
        <w:t xml:space="preserve"> </w:t>
      </w:r>
      <w:r w:rsidRPr="008B59B0">
        <w:rPr>
          <w:rFonts w:ascii="Times New Roman" w:hAnsi="Times New Roman" w:cs="Times New Roman"/>
          <w:sz w:val="24"/>
          <w:szCs w:val="24"/>
        </w:rPr>
        <w:t xml:space="preserve">effect size </w:t>
      </w:r>
      <w:r w:rsidR="002227DC" w:rsidRPr="008B59B0">
        <w:rPr>
          <w:rFonts w:ascii="Times New Roman" w:hAnsi="Times New Roman" w:cs="Times New Roman"/>
          <w:sz w:val="24"/>
          <w:szCs w:val="24"/>
        </w:rPr>
        <w:t xml:space="preserve">could be </w:t>
      </w:r>
      <w:r w:rsidRPr="008B59B0">
        <w:rPr>
          <w:rFonts w:ascii="Times New Roman" w:hAnsi="Times New Roman" w:cs="Times New Roman"/>
          <w:sz w:val="24"/>
          <w:szCs w:val="24"/>
        </w:rPr>
        <w:t xml:space="preserve">calculated in order to provide a descriptive label </w:t>
      </w:r>
      <w:r w:rsidR="002227DC" w:rsidRPr="008B59B0">
        <w:rPr>
          <w:rFonts w:ascii="Times New Roman" w:hAnsi="Times New Roman" w:cs="Times New Roman"/>
          <w:sz w:val="24"/>
          <w:szCs w:val="24"/>
        </w:rPr>
        <w:t>for the</w:t>
      </w:r>
      <w:r w:rsidRPr="008B59B0">
        <w:rPr>
          <w:rFonts w:ascii="Times New Roman" w:hAnsi="Times New Roman" w:cs="Times New Roman"/>
          <w:sz w:val="24"/>
          <w:szCs w:val="24"/>
        </w:rPr>
        <w:t xml:space="preserve"> mediating effect (Preacher &amp; Kelley, 2011</w:t>
      </w:r>
      <w:r w:rsidR="0089739B" w:rsidRPr="008B59B0">
        <w:rPr>
          <w:rFonts w:ascii="Times New Roman" w:hAnsi="Times New Roman" w:cs="Times New Roman"/>
          <w:sz w:val="24"/>
          <w:szCs w:val="24"/>
        </w:rPr>
        <w:t>:106</w:t>
      </w:r>
      <w:r w:rsidRPr="008B59B0">
        <w:rPr>
          <w:rFonts w:ascii="Times New Roman" w:hAnsi="Times New Roman" w:cs="Times New Roman"/>
          <w:sz w:val="24"/>
          <w:szCs w:val="24"/>
        </w:rPr>
        <w:t xml:space="preserve">). The </w:t>
      </w:r>
      <w:r w:rsidRPr="008B59B0">
        <w:rPr>
          <w:rFonts w:ascii="Times New Roman" w:hAnsi="Times New Roman" w:cs="Times New Roman"/>
          <w:i/>
          <w:sz w:val="24"/>
          <w:szCs w:val="24"/>
        </w:rPr>
        <w:t>κ</w:t>
      </w:r>
      <w:r w:rsidRPr="008B59B0">
        <w:rPr>
          <w:rFonts w:ascii="Times New Roman" w:hAnsi="Times New Roman" w:cs="Times New Roman"/>
          <w:sz w:val="24"/>
          <w:szCs w:val="24"/>
          <w:vertAlign w:val="superscript"/>
        </w:rPr>
        <w:t>2</w:t>
      </w:r>
      <w:r w:rsidRPr="008B59B0">
        <w:rPr>
          <w:rFonts w:ascii="Times New Roman" w:hAnsi="Times New Roman" w:cs="Times New Roman"/>
          <w:sz w:val="24"/>
          <w:szCs w:val="24"/>
        </w:rPr>
        <w:t xml:space="preserve"> </w:t>
      </w:r>
      <w:r w:rsidR="001754E6" w:rsidRPr="008B59B0">
        <w:rPr>
          <w:rFonts w:ascii="Times New Roman" w:hAnsi="Times New Roman" w:cs="Times New Roman"/>
          <w:sz w:val="24"/>
          <w:szCs w:val="24"/>
        </w:rPr>
        <w:t xml:space="preserve">should be </w:t>
      </w:r>
      <w:r w:rsidRPr="008B59B0">
        <w:rPr>
          <w:rFonts w:ascii="Times New Roman" w:hAnsi="Times New Roman" w:cs="Times New Roman"/>
          <w:sz w:val="24"/>
          <w:szCs w:val="24"/>
        </w:rPr>
        <w:t xml:space="preserve">interpreted as </w:t>
      </w:r>
      <w:r w:rsidR="001754E6" w:rsidRPr="008B59B0">
        <w:rPr>
          <w:rFonts w:ascii="Times New Roman" w:hAnsi="Times New Roman" w:cs="Times New Roman"/>
          <w:sz w:val="24"/>
          <w:szCs w:val="24"/>
        </w:rPr>
        <w:t xml:space="preserve">for </w:t>
      </w:r>
      <w:r w:rsidRPr="008B59B0">
        <w:rPr>
          <w:rFonts w:ascii="Times New Roman" w:hAnsi="Times New Roman" w:cs="Times New Roman"/>
          <w:sz w:val="24"/>
          <w:szCs w:val="24"/>
        </w:rPr>
        <w:t>squared correlation</w:t>
      </w:r>
      <w:r w:rsidR="001754E6" w:rsidRPr="008B59B0">
        <w:rPr>
          <w:rFonts w:ascii="Times New Roman" w:hAnsi="Times New Roman" w:cs="Times New Roman"/>
          <w:sz w:val="24"/>
          <w:szCs w:val="24"/>
        </w:rPr>
        <w:t xml:space="preserve"> (R</w:t>
      </w:r>
      <w:r w:rsidR="001754E6" w:rsidRPr="008B59B0">
        <w:rPr>
          <w:rFonts w:ascii="Times New Roman" w:hAnsi="Times New Roman" w:cs="Times New Roman"/>
          <w:sz w:val="24"/>
          <w:szCs w:val="24"/>
          <w:vertAlign w:val="superscript"/>
        </w:rPr>
        <w:t>2</w:t>
      </w:r>
      <w:r w:rsidR="001754E6" w:rsidRPr="008B59B0">
        <w:rPr>
          <w:rFonts w:ascii="Times New Roman" w:hAnsi="Times New Roman" w:cs="Times New Roman"/>
          <w:sz w:val="24"/>
          <w:szCs w:val="24"/>
        </w:rPr>
        <w:t>)</w:t>
      </w:r>
      <w:r w:rsidRPr="008B59B0">
        <w:rPr>
          <w:rFonts w:ascii="Times New Roman" w:hAnsi="Times New Roman" w:cs="Times New Roman"/>
          <w:sz w:val="24"/>
          <w:szCs w:val="24"/>
        </w:rPr>
        <w:t xml:space="preserve"> coefficients (</w:t>
      </w:r>
      <w:r w:rsidR="001754E6" w:rsidRPr="008B59B0">
        <w:rPr>
          <w:rFonts w:ascii="Times New Roman" w:hAnsi="Times New Roman" w:cs="Times New Roman"/>
          <w:sz w:val="24"/>
          <w:szCs w:val="24"/>
        </w:rPr>
        <w:t>Preacher &amp; Kelly, 2011</w:t>
      </w:r>
      <w:r w:rsidR="00FF41F1" w:rsidRPr="008B59B0">
        <w:rPr>
          <w:rFonts w:ascii="Times New Roman" w:hAnsi="Times New Roman" w:cs="Times New Roman"/>
          <w:sz w:val="24"/>
          <w:szCs w:val="24"/>
        </w:rPr>
        <w:t>:</w:t>
      </w:r>
      <w:r w:rsidR="001754E6" w:rsidRPr="008B59B0">
        <w:rPr>
          <w:rFonts w:ascii="Times New Roman" w:hAnsi="Times New Roman" w:cs="Times New Roman"/>
          <w:sz w:val="24"/>
          <w:szCs w:val="24"/>
        </w:rPr>
        <w:t>107</w:t>
      </w:r>
      <w:r w:rsidRPr="008B59B0">
        <w:rPr>
          <w:rFonts w:ascii="Times New Roman" w:hAnsi="Times New Roman" w:cs="Times New Roman"/>
          <w:sz w:val="24"/>
          <w:szCs w:val="24"/>
        </w:rPr>
        <w:t>): small effect (</w:t>
      </w:r>
      <w:r w:rsidRPr="008B59B0">
        <w:rPr>
          <w:rFonts w:ascii="Times New Roman" w:hAnsi="Times New Roman" w:cs="Times New Roman"/>
          <w:i/>
          <w:sz w:val="24"/>
          <w:szCs w:val="24"/>
        </w:rPr>
        <w:t>κ</w:t>
      </w:r>
      <w:r w:rsidRPr="008B59B0">
        <w:rPr>
          <w:rFonts w:ascii="Times New Roman" w:hAnsi="Times New Roman" w:cs="Times New Roman"/>
          <w:sz w:val="24"/>
          <w:szCs w:val="24"/>
          <w:vertAlign w:val="superscript"/>
        </w:rPr>
        <w:t xml:space="preserve">2 </w:t>
      </w:r>
      <w:r w:rsidRPr="008B59B0">
        <w:rPr>
          <w:rFonts w:ascii="Times New Roman" w:hAnsi="Times New Roman" w:cs="Times New Roman"/>
          <w:sz w:val="24"/>
          <w:szCs w:val="24"/>
        </w:rPr>
        <w:t>≥ 0.01)</w:t>
      </w:r>
      <w:r w:rsidR="00FF41F1" w:rsidRPr="008B59B0">
        <w:rPr>
          <w:rFonts w:ascii="Times New Roman" w:hAnsi="Times New Roman" w:cs="Times New Roman"/>
          <w:sz w:val="24"/>
          <w:szCs w:val="24"/>
        </w:rPr>
        <w:t>;</w:t>
      </w:r>
      <w:r w:rsidRPr="008B59B0">
        <w:rPr>
          <w:rFonts w:ascii="Times New Roman" w:hAnsi="Times New Roman" w:cs="Times New Roman"/>
          <w:sz w:val="24"/>
          <w:szCs w:val="24"/>
        </w:rPr>
        <w:t xml:space="preserve"> medium effect (</w:t>
      </w:r>
      <w:r w:rsidRPr="008B59B0">
        <w:rPr>
          <w:rFonts w:ascii="Times New Roman" w:hAnsi="Times New Roman" w:cs="Times New Roman"/>
          <w:i/>
          <w:sz w:val="24"/>
          <w:szCs w:val="24"/>
        </w:rPr>
        <w:t>κ</w:t>
      </w:r>
      <w:r w:rsidRPr="008B59B0">
        <w:rPr>
          <w:rFonts w:ascii="Times New Roman" w:hAnsi="Times New Roman" w:cs="Times New Roman"/>
          <w:sz w:val="24"/>
          <w:szCs w:val="24"/>
          <w:vertAlign w:val="superscript"/>
        </w:rPr>
        <w:t xml:space="preserve">2 </w:t>
      </w:r>
      <w:r w:rsidRPr="008B59B0">
        <w:rPr>
          <w:rFonts w:ascii="Times New Roman" w:hAnsi="Times New Roman" w:cs="Times New Roman"/>
          <w:sz w:val="24"/>
          <w:szCs w:val="24"/>
        </w:rPr>
        <w:t>≥ 0.09)</w:t>
      </w:r>
      <w:r w:rsidR="00FF41F1" w:rsidRPr="008B59B0">
        <w:rPr>
          <w:rFonts w:ascii="Times New Roman" w:hAnsi="Times New Roman" w:cs="Times New Roman"/>
          <w:sz w:val="24"/>
          <w:szCs w:val="24"/>
        </w:rPr>
        <w:t>;</w:t>
      </w:r>
      <w:r w:rsidRPr="008B59B0">
        <w:rPr>
          <w:rFonts w:ascii="Times New Roman" w:hAnsi="Times New Roman" w:cs="Times New Roman"/>
          <w:sz w:val="24"/>
          <w:szCs w:val="24"/>
        </w:rPr>
        <w:t xml:space="preserve"> and large effect (</w:t>
      </w:r>
      <w:r w:rsidRPr="008B59B0">
        <w:rPr>
          <w:rFonts w:ascii="Times New Roman" w:hAnsi="Times New Roman" w:cs="Times New Roman"/>
          <w:i/>
          <w:sz w:val="24"/>
          <w:szCs w:val="24"/>
        </w:rPr>
        <w:t>κ</w:t>
      </w:r>
      <w:r w:rsidRPr="008B59B0">
        <w:rPr>
          <w:rFonts w:ascii="Times New Roman" w:hAnsi="Times New Roman" w:cs="Times New Roman"/>
          <w:sz w:val="24"/>
          <w:szCs w:val="24"/>
          <w:vertAlign w:val="superscript"/>
        </w:rPr>
        <w:t xml:space="preserve">2 </w:t>
      </w:r>
      <w:r w:rsidRPr="008B59B0">
        <w:rPr>
          <w:rFonts w:ascii="Times New Roman" w:hAnsi="Times New Roman" w:cs="Times New Roman"/>
          <w:sz w:val="24"/>
          <w:szCs w:val="24"/>
        </w:rPr>
        <w:t>≥0.25).</w:t>
      </w:r>
    </w:p>
    <w:p w:rsidR="00B665B1" w:rsidRPr="00B665B1" w:rsidRDefault="00B665B1" w:rsidP="00B665B1">
      <w:pPr>
        <w:rPr>
          <w:rFonts w:ascii="Times New Roman" w:hAnsi="Times New Roman" w:cs="Times New Roman"/>
          <w:sz w:val="24"/>
          <w:szCs w:val="24"/>
          <w:lang w:val="en-GB"/>
        </w:rPr>
      </w:pPr>
    </w:p>
    <w:p w:rsidR="009B7AE6" w:rsidRPr="008B59B0" w:rsidRDefault="00366318">
      <w:pPr>
        <w:rPr>
          <w:rFonts w:ascii="Times New Roman" w:hAnsi="Times New Roman" w:cs="Times New Roman"/>
          <w:b/>
          <w:sz w:val="24"/>
          <w:szCs w:val="24"/>
          <w:lang w:val="en-GB"/>
        </w:rPr>
      </w:pPr>
      <w:r w:rsidRPr="008B59B0">
        <w:rPr>
          <w:rFonts w:ascii="Times New Roman" w:hAnsi="Times New Roman" w:cs="Times New Roman"/>
          <w:b/>
          <w:sz w:val="24"/>
          <w:szCs w:val="24"/>
          <w:lang w:val="en-GB"/>
        </w:rPr>
        <w:t>6</w:t>
      </w:r>
      <w:r w:rsidR="009B7AE6" w:rsidRPr="008B59B0">
        <w:rPr>
          <w:rFonts w:ascii="Times New Roman" w:hAnsi="Times New Roman" w:cs="Times New Roman"/>
          <w:b/>
          <w:sz w:val="24"/>
          <w:szCs w:val="24"/>
          <w:lang w:val="en-GB"/>
        </w:rPr>
        <w:t xml:space="preserve">. RESULTS </w:t>
      </w:r>
    </w:p>
    <w:p w:rsidR="009B7AE6" w:rsidRPr="008B59B0" w:rsidRDefault="009B7AE6">
      <w:pPr>
        <w:rPr>
          <w:rFonts w:ascii="Times New Roman" w:hAnsi="Times New Roman" w:cs="Times New Roman"/>
          <w:b/>
          <w:sz w:val="24"/>
          <w:szCs w:val="24"/>
          <w:lang w:val="en-GB"/>
        </w:rPr>
      </w:pPr>
    </w:p>
    <w:p w:rsidR="00201789" w:rsidRPr="008B59B0" w:rsidRDefault="00366318">
      <w:pPr>
        <w:rPr>
          <w:rFonts w:ascii="Times New Roman" w:hAnsi="Times New Roman" w:cs="Times New Roman"/>
          <w:b/>
          <w:sz w:val="24"/>
          <w:szCs w:val="24"/>
          <w:lang w:val="en-GB"/>
        </w:rPr>
      </w:pPr>
      <w:r w:rsidRPr="008B59B0">
        <w:rPr>
          <w:rFonts w:ascii="Times New Roman" w:hAnsi="Times New Roman" w:cs="Times New Roman"/>
          <w:b/>
          <w:sz w:val="24"/>
          <w:szCs w:val="24"/>
          <w:lang w:val="en-GB"/>
        </w:rPr>
        <w:t>6</w:t>
      </w:r>
      <w:r w:rsidR="00201789" w:rsidRPr="008B59B0">
        <w:rPr>
          <w:rFonts w:ascii="Times New Roman" w:hAnsi="Times New Roman" w:cs="Times New Roman"/>
          <w:b/>
          <w:sz w:val="24"/>
          <w:szCs w:val="24"/>
          <w:lang w:val="en-GB"/>
        </w:rPr>
        <w:t>.1 Respondent</w:t>
      </w:r>
      <w:r w:rsidR="006F0583" w:rsidRPr="008B59B0">
        <w:rPr>
          <w:rFonts w:ascii="Times New Roman" w:hAnsi="Times New Roman" w:cs="Times New Roman"/>
          <w:b/>
          <w:sz w:val="24"/>
          <w:szCs w:val="24"/>
          <w:lang w:val="en-GB"/>
        </w:rPr>
        <w:t>s’</w:t>
      </w:r>
      <w:r w:rsidR="00201789" w:rsidRPr="008B59B0">
        <w:rPr>
          <w:rFonts w:ascii="Times New Roman" w:hAnsi="Times New Roman" w:cs="Times New Roman"/>
          <w:b/>
          <w:sz w:val="24"/>
          <w:szCs w:val="24"/>
          <w:lang w:val="en-GB"/>
        </w:rPr>
        <w:t xml:space="preserve"> profile </w:t>
      </w:r>
    </w:p>
    <w:p w:rsidR="00201789" w:rsidRPr="008B59B0" w:rsidRDefault="00201789">
      <w:pPr>
        <w:rPr>
          <w:rFonts w:ascii="Times New Roman" w:hAnsi="Times New Roman" w:cs="Times New Roman"/>
          <w:b/>
          <w:sz w:val="24"/>
          <w:szCs w:val="24"/>
          <w:lang w:val="en-GB"/>
        </w:rPr>
      </w:pPr>
    </w:p>
    <w:p w:rsidR="0009395A" w:rsidRPr="008B59B0" w:rsidRDefault="00DE515E">
      <w:pPr>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Both females (53.7%) and males (46.3%) participated in this study. </w:t>
      </w:r>
      <w:r w:rsidR="00A60889">
        <w:rPr>
          <w:rFonts w:ascii="Times New Roman" w:hAnsi="Times New Roman" w:cs="Times New Roman"/>
          <w:sz w:val="24"/>
          <w:szCs w:val="24"/>
          <w:lang w:val="en-GB"/>
        </w:rPr>
        <w:t xml:space="preserve">Considering respondents’ </w:t>
      </w:r>
      <w:r w:rsidRPr="008B59B0">
        <w:rPr>
          <w:rFonts w:ascii="Times New Roman" w:hAnsi="Times New Roman" w:cs="Times New Roman"/>
          <w:sz w:val="24"/>
          <w:szCs w:val="24"/>
          <w:lang w:val="en-GB"/>
        </w:rPr>
        <w:t xml:space="preserve">population group, 33.5% of the respondents were Black African, 28.3% were White, 21.2% were Asian/Indian and 17.0% were Coloured. Most </w:t>
      </w:r>
      <w:r w:rsidR="00120DE6" w:rsidRPr="008B59B0">
        <w:rPr>
          <w:rFonts w:ascii="Times New Roman" w:hAnsi="Times New Roman" w:cs="Times New Roman"/>
          <w:sz w:val="24"/>
          <w:szCs w:val="24"/>
          <w:lang w:val="en-GB"/>
        </w:rPr>
        <w:t xml:space="preserve">of the </w:t>
      </w:r>
      <w:r w:rsidRPr="008B59B0">
        <w:rPr>
          <w:rFonts w:ascii="Times New Roman" w:hAnsi="Times New Roman" w:cs="Times New Roman"/>
          <w:sz w:val="24"/>
          <w:szCs w:val="24"/>
          <w:lang w:val="en-GB"/>
        </w:rPr>
        <w:t>r</w:t>
      </w:r>
      <w:r w:rsidR="0009395A" w:rsidRPr="008B59B0">
        <w:rPr>
          <w:rFonts w:ascii="Times New Roman" w:hAnsi="Times New Roman" w:cs="Times New Roman"/>
          <w:sz w:val="24"/>
          <w:szCs w:val="24"/>
          <w:lang w:val="en-GB"/>
        </w:rPr>
        <w:t xml:space="preserve">espondents used Vodacom (43%) </w:t>
      </w:r>
      <w:r w:rsidR="006F0583" w:rsidRPr="008B59B0">
        <w:rPr>
          <w:rFonts w:ascii="Times New Roman" w:hAnsi="Times New Roman" w:cs="Times New Roman"/>
          <w:sz w:val="24"/>
          <w:szCs w:val="24"/>
          <w:lang w:val="en-GB"/>
        </w:rPr>
        <w:t>or</w:t>
      </w:r>
      <w:r w:rsidR="0009395A" w:rsidRPr="008B59B0">
        <w:rPr>
          <w:rFonts w:ascii="Times New Roman" w:hAnsi="Times New Roman" w:cs="Times New Roman"/>
          <w:sz w:val="24"/>
          <w:szCs w:val="24"/>
          <w:lang w:val="en-GB"/>
        </w:rPr>
        <w:t xml:space="preserve"> </w:t>
      </w:r>
      <w:proofErr w:type="spellStart"/>
      <w:r w:rsidR="0009395A" w:rsidRPr="008B59B0">
        <w:rPr>
          <w:rFonts w:ascii="Times New Roman" w:hAnsi="Times New Roman" w:cs="Times New Roman"/>
          <w:sz w:val="24"/>
          <w:szCs w:val="24"/>
          <w:lang w:val="en-GB"/>
        </w:rPr>
        <w:t>MTN</w:t>
      </w:r>
      <w:proofErr w:type="spellEnd"/>
      <w:r w:rsidR="0009395A" w:rsidRPr="008B59B0">
        <w:rPr>
          <w:rFonts w:ascii="Times New Roman" w:hAnsi="Times New Roman" w:cs="Times New Roman"/>
          <w:sz w:val="24"/>
          <w:szCs w:val="24"/>
          <w:lang w:val="en-GB"/>
        </w:rPr>
        <w:t xml:space="preserve"> (34.4%) as</w:t>
      </w:r>
      <w:r w:rsidR="00B32F21" w:rsidRPr="008B59B0">
        <w:rPr>
          <w:rFonts w:ascii="Times New Roman" w:hAnsi="Times New Roman" w:cs="Times New Roman"/>
          <w:sz w:val="24"/>
          <w:szCs w:val="24"/>
          <w:lang w:val="en-GB"/>
        </w:rPr>
        <w:t xml:space="preserve"> their</w:t>
      </w:r>
      <w:r w:rsidR="0009395A" w:rsidRPr="008B59B0">
        <w:rPr>
          <w:rFonts w:ascii="Times New Roman" w:hAnsi="Times New Roman" w:cs="Times New Roman"/>
          <w:sz w:val="24"/>
          <w:szCs w:val="24"/>
          <w:lang w:val="en-GB"/>
        </w:rPr>
        <w:t xml:space="preserve"> cell phone network provider. Fewer respondents </w:t>
      </w:r>
      <w:r w:rsidR="00B00BF3" w:rsidRPr="008B59B0">
        <w:rPr>
          <w:rFonts w:ascii="Times New Roman" w:hAnsi="Times New Roman" w:cs="Times New Roman"/>
          <w:sz w:val="24"/>
          <w:szCs w:val="24"/>
          <w:lang w:val="en-GB"/>
        </w:rPr>
        <w:t xml:space="preserve">used </w:t>
      </w:r>
      <w:r w:rsidR="0009395A" w:rsidRPr="008B59B0">
        <w:rPr>
          <w:rFonts w:ascii="Times New Roman" w:hAnsi="Times New Roman" w:cs="Times New Roman"/>
          <w:sz w:val="24"/>
          <w:szCs w:val="24"/>
          <w:lang w:val="en-GB"/>
        </w:rPr>
        <w:t xml:space="preserve">Cell C (16.5%), Telkom Mobile (3.3%) </w:t>
      </w:r>
      <w:r w:rsidR="006F0583" w:rsidRPr="008B59B0">
        <w:rPr>
          <w:rFonts w:ascii="Times New Roman" w:hAnsi="Times New Roman" w:cs="Times New Roman"/>
          <w:sz w:val="24"/>
          <w:szCs w:val="24"/>
          <w:lang w:val="en-GB"/>
        </w:rPr>
        <w:t>or</w:t>
      </w:r>
      <w:r w:rsidR="0009395A" w:rsidRPr="008B59B0">
        <w:rPr>
          <w:rFonts w:ascii="Times New Roman" w:hAnsi="Times New Roman" w:cs="Times New Roman"/>
          <w:sz w:val="24"/>
          <w:szCs w:val="24"/>
          <w:lang w:val="en-GB"/>
        </w:rPr>
        <w:t xml:space="preserve"> Virgin Mobile (2.8%) as </w:t>
      </w:r>
      <w:r w:rsidR="001914D7" w:rsidRPr="008B59B0">
        <w:rPr>
          <w:rFonts w:ascii="Times New Roman" w:hAnsi="Times New Roman" w:cs="Times New Roman"/>
          <w:sz w:val="24"/>
          <w:szCs w:val="24"/>
          <w:lang w:val="en-GB"/>
        </w:rPr>
        <w:t xml:space="preserve">their </w:t>
      </w:r>
      <w:r w:rsidR="0009395A" w:rsidRPr="008B59B0">
        <w:rPr>
          <w:rFonts w:ascii="Times New Roman" w:hAnsi="Times New Roman" w:cs="Times New Roman"/>
          <w:sz w:val="24"/>
          <w:szCs w:val="24"/>
          <w:lang w:val="en-GB"/>
        </w:rPr>
        <w:t xml:space="preserve">cell phone network provider. </w:t>
      </w:r>
      <w:r w:rsidRPr="008B59B0">
        <w:rPr>
          <w:rFonts w:ascii="Times New Roman" w:hAnsi="Times New Roman" w:cs="Times New Roman"/>
          <w:sz w:val="24"/>
          <w:szCs w:val="24"/>
          <w:lang w:val="en-GB"/>
        </w:rPr>
        <w:t>S</w:t>
      </w:r>
      <w:r w:rsidR="0009395A" w:rsidRPr="008B59B0">
        <w:rPr>
          <w:rFonts w:ascii="Times New Roman" w:hAnsi="Times New Roman" w:cs="Times New Roman"/>
          <w:sz w:val="24"/>
          <w:szCs w:val="24"/>
          <w:lang w:val="en-GB"/>
        </w:rPr>
        <w:t xml:space="preserve">lightly more than half of the respondents </w:t>
      </w:r>
      <w:r w:rsidRPr="008B59B0">
        <w:rPr>
          <w:rFonts w:ascii="Times New Roman" w:hAnsi="Times New Roman" w:cs="Times New Roman"/>
          <w:sz w:val="24"/>
          <w:szCs w:val="24"/>
          <w:lang w:val="en-GB"/>
        </w:rPr>
        <w:t>had contracts with</w:t>
      </w:r>
      <w:r w:rsidR="0009395A" w:rsidRPr="008B59B0">
        <w:rPr>
          <w:rFonts w:ascii="Times New Roman" w:hAnsi="Times New Roman" w:cs="Times New Roman"/>
          <w:sz w:val="24"/>
          <w:szCs w:val="24"/>
          <w:lang w:val="en-GB"/>
        </w:rPr>
        <w:t xml:space="preserve"> their cell phone network providers (52.2%). </w:t>
      </w:r>
    </w:p>
    <w:p w:rsidR="000430F1" w:rsidRPr="008B59B0" w:rsidRDefault="006D06FA">
      <w:pPr>
        <w:rPr>
          <w:rFonts w:ascii="Times New Roman" w:hAnsi="Times New Roman" w:cs="Times New Roman"/>
          <w:b/>
          <w:sz w:val="24"/>
          <w:szCs w:val="24"/>
          <w:lang w:val="en-GB"/>
        </w:rPr>
      </w:pPr>
      <w:r w:rsidRPr="008B59B0">
        <w:rPr>
          <w:rFonts w:ascii="Times New Roman" w:hAnsi="Times New Roman" w:cs="Times New Roman"/>
          <w:sz w:val="24"/>
          <w:szCs w:val="24"/>
          <w:lang w:val="en-GB"/>
        </w:rPr>
        <w:t xml:space="preserve"> </w:t>
      </w:r>
    </w:p>
    <w:p w:rsidR="00201789" w:rsidRPr="008B59B0" w:rsidRDefault="00366318">
      <w:pPr>
        <w:rPr>
          <w:rFonts w:ascii="Times New Roman" w:hAnsi="Times New Roman" w:cs="Times New Roman"/>
          <w:b/>
          <w:sz w:val="24"/>
          <w:szCs w:val="24"/>
          <w:lang w:val="en-GB"/>
        </w:rPr>
      </w:pPr>
      <w:r w:rsidRPr="008B59B0">
        <w:rPr>
          <w:rFonts w:ascii="Times New Roman" w:hAnsi="Times New Roman" w:cs="Times New Roman"/>
          <w:b/>
          <w:sz w:val="24"/>
          <w:szCs w:val="24"/>
          <w:lang w:val="en-GB"/>
        </w:rPr>
        <w:t>6</w:t>
      </w:r>
      <w:r w:rsidR="00201789" w:rsidRPr="008B59B0">
        <w:rPr>
          <w:rFonts w:ascii="Times New Roman" w:hAnsi="Times New Roman" w:cs="Times New Roman"/>
          <w:b/>
          <w:sz w:val="24"/>
          <w:szCs w:val="24"/>
          <w:lang w:val="en-GB"/>
        </w:rPr>
        <w:t>.2 Reliability</w:t>
      </w:r>
      <w:r w:rsidR="0005135D" w:rsidRPr="008B59B0">
        <w:rPr>
          <w:rFonts w:ascii="Times New Roman" w:hAnsi="Times New Roman" w:cs="Times New Roman"/>
          <w:b/>
          <w:sz w:val="24"/>
          <w:szCs w:val="24"/>
          <w:lang w:val="en-GB"/>
        </w:rPr>
        <w:t xml:space="preserve"> </w:t>
      </w:r>
    </w:p>
    <w:p w:rsidR="00201789" w:rsidRPr="008B59B0" w:rsidRDefault="00201789">
      <w:pPr>
        <w:rPr>
          <w:rFonts w:ascii="Times New Roman" w:hAnsi="Times New Roman" w:cs="Times New Roman"/>
          <w:b/>
          <w:sz w:val="24"/>
          <w:szCs w:val="24"/>
          <w:lang w:val="en-GB"/>
        </w:rPr>
      </w:pPr>
    </w:p>
    <w:p w:rsidR="00EE745B" w:rsidRPr="008B59B0" w:rsidRDefault="005166BA" w:rsidP="006C0DBE">
      <w:pPr>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The assessment of the reliability of a scale concerns the extent to which </w:t>
      </w:r>
      <w:r w:rsidR="00DE515E" w:rsidRPr="008B59B0">
        <w:rPr>
          <w:rFonts w:ascii="Times New Roman" w:hAnsi="Times New Roman" w:cs="Times New Roman"/>
          <w:sz w:val="24"/>
          <w:szCs w:val="24"/>
          <w:lang w:val="en-GB"/>
        </w:rPr>
        <w:t xml:space="preserve">it </w:t>
      </w:r>
      <w:r w:rsidRPr="008B59B0">
        <w:rPr>
          <w:rFonts w:ascii="Times New Roman" w:hAnsi="Times New Roman" w:cs="Times New Roman"/>
          <w:sz w:val="24"/>
          <w:szCs w:val="24"/>
          <w:lang w:val="en-GB"/>
        </w:rPr>
        <w:t xml:space="preserve">would reproduce the same or similar results if the study </w:t>
      </w:r>
      <w:r w:rsidR="00D4002D" w:rsidRPr="008B59B0">
        <w:rPr>
          <w:rFonts w:ascii="Times New Roman" w:hAnsi="Times New Roman" w:cs="Times New Roman"/>
          <w:sz w:val="24"/>
          <w:szCs w:val="24"/>
          <w:lang w:val="en-GB"/>
        </w:rPr>
        <w:t>was</w:t>
      </w:r>
      <w:r w:rsidRPr="008B59B0">
        <w:rPr>
          <w:rFonts w:ascii="Times New Roman" w:hAnsi="Times New Roman" w:cs="Times New Roman"/>
          <w:sz w:val="24"/>
          <w:szCs w:val="24"/>
          <w:lang w:val="en-GB"/>
        </w:rPr>
        <w:t xml:space="preserve"> repeated (Hair </w:t>
      </w:r>
      <w:r w:rsidRPr="008B59B0">
        <w:rPr>
          <w:rFonts w:ascii="Times New Roman" w:hAnsi="Times New Roman" w:cs="Times New Roman"/>
          <w:i/>
          <w:sz w:val="24"/>
          <w:szCs w:val="24"/>
          <w:lang w:val="en-GB"/>
        </w:rPr>
        <w:t>et al</w:t>
      </w:r>
      <w:r w:rsidRPr="008B59B0">
        <w:rPr>
          <w:rFonts w:ascii="Times New Roman" w:hAnsi="Times New Roman" w:cs="Times New Roman"/>
          <w:sz w:val="24"/>
          <w:szCs w:val="24"/>
          <w:lang w:val="en-GB"/>
        </w:rPr>
        <w:t xml:space="preserve">., 2013:165). </w:t>
      </w:r>
      <w:r w:rsidR="00DE515E" w:rsidRPr="008B59B0">
        <w:rPr>
          <w:rFonts w:ascii="Times New Roman" w:hAnsi="Times New Roman" w:cs="Times New Roman"/>
          <w:sz w:val="24"/>
          <w:szCs w:val="24"/>
          <w:lang w:val="en-GB"/>
        </w:rPr>
        <w:t>To</w:t>
      </w:r>
      <w:r w:rsidR="006C0DBE" w:rsidRPr="008B59B0">
        <w:rPr>
          <w:rFonts w:ascii="Times New Roman" w:hAnsi="Times New Roman" w:cs="Times New Roman"/>
          <w:sz w:val="24"/>
          <w:szCs w:val="24"/>
          <w:lang w:val="en-GB"/>
        </w:rPr>
        <w:t xml:space="preserve"> determine the internal consistency reliability of </w:t>
      </w:r>
      <w:r w:rsidRPr="008B59B0">
        <w:rPr>
          <w:rFonts w:ascii="Times New Roman" w:hAnsi="Times New Roman" w:cs="Times New Roman"/>
          <w:sz w:val="24"/>
          <w:szCs w:val="24"/>
          <w:lang w:val="en-GB"/>
        </w:rPr>
        <w:t>relationship intention, perceived service recovery and satisfaction following service recovery</w:t>
      </w:r>
      <w:r w:rsidR="006C0DBE" w:rsidRPr="008B59B0">
        <w:rPr>
          <w:rFonts w:ascii="Times New Roman" w:hAnsi="Times New Roman" w:cs="Times New Roman"/>
          <w:sz w:val="24"/>
          <w:szCs w:val="24"/>
          <w:lang w:val="en-GB"/>
        </w:rPr>
        <w:t xml:space="preserve"> </w:t>
      </w:r>
      <w:r w:rsidR="00501EF1" w:rsidRPr="008B59B0">
        <w:rPr>
          <w:rFonts w:ascii="Times New Roman" w:hAnsi="Times New Roman" w:cs="Times New Roman"/>
          <w:sz w:val="24"/>
          <w:szCs w:val="24"/>
          <w:lang w:val="en-GB"/>
        </w:rPr>
        <w:t xml:space="preserve">scales </w:t>
      </w:r>
      <w:r w:rsidR="006C0DBE" w:rsidRPr="008B59B0">
        <w:rPr>
          <w:rFonts w:ascii="Times New Roman" w:hAnsi="Times New Roman" w:cs="Times New Roman"/>
          <w:sz w:val="24"/>
          <w:szCs w:val="24"/>
          <w:lang w:val="en-GB"/>
        </w:rPr>
        <w:t xml:space="preserve">used in this </w:t>
      </w:r>
      <w:r w:rsidR="00EB2E1C" w:rsidRPr="008B59B0">
        <w:rPr>
          <w:rFonts w:ascii="Times New Roman" w:hAnsi="Times New Roman" w:cs="Times New Roman"/>
          <w:sz w:val="24"/>
          <w:szCs w:val="24"/>
          <w:lang w:val="en-GB"/>
        </w:rPr>
        <w:t>study</w:t>
      </w:r>
      <w:r w:rsidR="006C0DBE" w:rsidRPr="008B59B0">
        <w:rPr>
          <w:rFonts w:ascii="Times New Roman" w:hAnsi="Times New Roman" w:cs="Times New Roman"/>
          <w:sz w:val="24"/>
          <w:szCs w:val="24"/>
          <w:lang w:val="en-GB"/>
        </w:rPr>
        <w:t xml:space="preserve">, </w:t>
      </w:r>
      <w:proofErr w:type="spellStart"/>
      <w:r w:rsidR="006C0DBE" w:rsidRPr="008B59B0">
        <w:rPr>
          <w:rFonts w:ascii="Times New Roman" w:hAnsi="Times New Roman" w:cs="Times New Roman"/>
          <w:sz w:val="24"/>
          <w:szCs w:val="24"/>
          <w:lang w:val="en-GB"/>
        </w:rPr>
        <w:t>Cronbach’s</w:t>
      </w:r>
      <w:proofErr w:type="spellEnd"/>
      <w:r w:rsidR="006C0DBE" w:rsidRPr="008B59B0">
        <w:rPr>
          <w:rFonts w:ascii="Times New Roman" w:hAnsi="Times New Roman" w:cs="Times New Roman"/>
          <w:sz w:val="24"/>
          <w:szCs w:val="24"/>
          <w:lang w:val="en-GB"/>
        </w:rPr>
        <w:t xml:space="preserve"> alpha coefficient</w:t>
      </w:r>
      <w:r w:rsidR="00EE745B" w:rsidRPr="008B59B0">
        <w:rPr>
          <w:rFonts w:ascii="Times New Roman" w:hAnsi="Times New Roman" w:cs="Times New Roman"/>
          <w:sz w:val="24"/>
          <w:szCs w:val="24"/>
          <w:lang w:val="en-GB"/>
        </w:rPr>
        <w:t xml:space="preserve"> </w:t>
      </w:r>
      <w:r w:rsidR="00DC2543" w:rsidRPr="008B59B0">
        <w:rPr>
          <w:rFonts w:ascii="Times New Roman" w:hAnsi="Times New Roman" w:cs="Times New Roman"/>
          <w:sz w:val="24"/>
          <w:szCs w:val="24"/>
          <w:lang w:val="en-GB"/>
        </w:rPr>
        <w:t>and coefficient omega values</w:t>
      </w:r>
      <w:r w:rsidR="006C0DBE" w:rsidRPr="008B59B0">
        <w:rPr>
          <w:rFonts w:ascii="Times New Roman" w:hAnsi="Times New Roman" w:cs="Times New Roman"/>
          <w:sz w:val="24"/>
          <w:szCs w:val="24"/>
          <w:lang w:val="en-GB"/>
        </w:rPr>
        <w:t xml:space="preserve"> were calculated.</w:t>
      </w:r>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Cronbach’s</w:t>
      </w:r>
      <w:proofErr w:type="spellEnd"/>
      <w:r w:rsidRPr="008B59B0">
        <w:rPr>
          <w:rFonts w:ascii="Times New Roman" w:hAnsi="Times New Roman" w:cs="Times New Roman"/>
          <w:sz w:val="24"/>
          <w:szCs w:val="24"/>
          <w:lang w:val="en-GB"/>
        </w:rPr>
        <w:t xml:space="preserve"> alpha coefficient</w:t>
      </w:r>
      <w:r w:rsidR="00EE745B" w:rsidRPr="008B59B0">
        <w:rPr>
          <w:rFonts w:ascii="Times New Roman" w:hAnsi="Times New Roman" w:cs="Times New Roman"/>
          <w:sz w:val="24"/>
          <w:szCs w:val="24"/>
          <w:lang w:val="en-GB"/>
        </w:rPr>
        <w:t xml:space="preserve"> </w:t>
      </w:r>
      <w:r w:rsidRPr="008B59B0">
        <w:rPr>
          <w:rFonts w:ascii="Times New Roman" w:hAnsi="Times New Roman" w:cs="Times New Roman"/>
          <w:sz w:val="24"/>
          <w:szCs w:val="24"/>
          <w:lang w:val="en-GB"/>
        </w:rPr>
        <w:t>values</w:t>
      </w:r>
      <w:r w:rsidR="003E40D2" w:rsidRPr="008B59B0">
        <w:rPr>
          <w:rFonts w:ascii="Times New Roman" w:hAnsi="Times New Roman" w:cs="Times New Roman"/>
          <w:sz w:val="24"/>
          <w:szCs w:val="24"/>
          <w:lang w:val="en-GB"/>
        </w:rPr>
        <w:t xml:space="preserve"> </w:t>
      </w:r>
      <w:r w:rsidRPr="008B59B0">
        <w:rPr>
          <w:rFonts w:ascii="Times New Roman" w:hAnsi="Times New Roman" w:cs="Times New Roman"/>
          <w:sz w:val="24"/>
          <w:szCs w:val="24"/>
          <w:lang w:val="en-GB"/>
        </w:rPr>
        <w:t>are calculated from the average of all the possible ways of splitting the scale items and the resultant split-half coefficients (</w:t>
      </w:r>
      <w:proofErr w:type="spellStart"/>
      <w:r w:rsidRPr="008B59B0">
        <w:rPr>
          <w:rFonts w:ascii="Times New Roman" w:hAnsi="Times New Roman" w:cs="Times New Roman"/>
          <w:sz w:val="24"/>
          <w:szCs w:val="24"/>
          <w:lang w:val="en-GB"/>
        </w:rPr>
        <w:t>Malhotra</w:t>
      </w:r>
      <w:proofErr w:type="spellEnd"/>
      <w:r w:rsidRPr="008B59B0">
        <w:rPr>
          <w:rFonts w:ascii="Times New Roman" w:hAnsi="Times New Roman" w:cs="Times New Roman"/>
          <w:sz w:val="24"/>
          <w:szCs w:val="24"/>
          <w:lang w:val="en-GB"/>
        </w:rPr>
        <w:t>, 2010:319).</w:t>
      </w:r>
      <w:r w:rsidR="00EE745B" w:rsidRPr="008B59B0">
        <w:rPr>
          <w:rFonts w:ascii="Times New Roman" w:hAnsi="Times New Roman" w:cs="Times New Roman"/>
          <w:sz w:val="24"/>
          <w:szCs w:val="24"/>
          <w:lang w:val="en-GB"/>
        </w:rPr>
        <w:t xml:space="preserve"> Conversely, coefficient omega uses both the item factor loading and the uniqueness (calculated by adding the true influences, </w:t>
      </w:r>
      <w:r w:rsidR="00D4002D" w:rsidRPr="008B59B0">
        <w:rPr>
          <w:rFonts w:ascii="Times New Roman" w:hAnsi="Times New Roman" w:cs="Times New Roman"/>
          <w:sz w:val="24"/>
          <w:szCs w:val="24"/>
          <w:lang w:val="en-GB"/>
        </w:rPr>
        <w:t xml:space="preserve">the </w:t>
      </w:r>
      <w:r w:rsidR="00EE745B" w:rsidRPr="008B59B0">
        <w:rPr>
          <w:rFonts w:ascii="Times New Roman" w:hAnsi="Times New Roman" w:cs="Times New Roman"/>
          <w:sz w:val="24"/>
          <w:szCs w:val="24"/>
          <w:lang w:val="en-GB"/>
        </w:rPr>
        <w:t xml:space="preserve">systematic errors and </w:t>
      </w:r>
      <w:r w:rsidR="00D4002D" w:rsidRPr="008B59B0">
        <w:rPr>
          <w:rFonts w:ascii="Times New Roman" w:hAnsi="Times New Roman" w:cs="Times New Roman"/>
          <w:sz w:val="24"/>
          <w:szCs w:val="24"/>
          <w:lang w:val="en-GB"/>
        </w:rPr>
        <w:t xml:space="preserve">the </w:t>
      </w:r>
      <w:r w:rsidR="00EE745B" w:rsidRPr="008B59B0">
        <w:rPr>
          <w:rFonts w:ascii="Times New Roman" w:hAnsi="Times New Roman" w:cs="Times New Roman"/>
          <w:sz w:val="24"/>
          <w:szCs w:val="24"/>
          <w:lang w:val="en-GB"/>
        </w:rPr>
        <w:t>measurement errors together) to estimate reliability (Padilla &amp; Divers, 2013:78).</w:t>
      </w:r>
      <w:r w:rsidR="00DE68D5" w:rsidRPr="008B59B0">
        <w:rPr>
          <w:rFonts w:ascii="Times New Roman" w:hAnsi="Times New Roman" w:cs="Times New Roman"/>
          <w:sz w:val="24"/>
          <w:szCs w:val="24"/>
          <w:lang w:val="en-GB"/>
        </w:rPr>
        <w:t xml:space="preserve"> Both alpha and omega reliabilities are gen</w:t>
      </w:r>
      <w:r w:rsidR="002D7685" w:rsidRPr="008B59B0">
        <w:rPr>
          <w:rFonts w:ascii="Times New Roman" w:hAnsi="Times New Roman" w:cs="Times New Roman"/>
          <w:sz w:val="24"/>
          <w:szCs w:val="24"/>
          <w:lang w:val="en-GB"/>
        </w:rPr>
        <w:t>e</w:t>
      </w:r>
      <w:r w:rsidR="00DE68D5" w:rsidRPr="008B59B0">
        <w:rPr>
          <w:rFonts w:ascii="Times New Roman" w:hAnsi="Times New Roman" w:cs="Times New Roman"/>
          <w:sz w:val="24"/>
          <w:szCs w:val="24"/>
          <w:lang w:val="en-GB"/>
        </w:rPr>
        <w:t xml:space="preserve">rally considered acceptable at </w:t>
      </w:r>
      <w:r w:rsidR="006551B2" w:rsidRPr="008B59B0">
        <w:rPr>
          <w:rFonts w:ascii="Times New Roman" w:hAnsi="Times New Roman" w:cs="Times New Roman"/>
          <w:sz w:val="24"/>
          <w:szCs w:val="24"/>
          <w:lang w:val="en-GB"/>
        </w:rPr>
        <w:t xml:space="preserve">equal </w:t>
      </w:r>
      <w:r w:rsidR="00671739" w:rsidRPr="008B59B0">
        <w:rPr>
          <w:rFonts w:ascii="Times New Roman" w:hAnsi="Times New Roman" w:cs="Times New Roman"/>
          <w:sz w:val="24"/>
          <w:szCs w:val="24"/>
          <w:lang w:val="en-GB"/>
        </w:rPr>
        <w:t>to</w:t>
      </w:r>
      <w:r w:rsidR="00D4002D" w:rsidRPr="008B59B0">
        <w:rPr>
          <w:rFonts w:ascii="Times New Roman" w:hAnsi="Times New Roman" w:cs="Times New Roman"/>
          <w:sz w:val="24"/>
          <w:szCs w:val="24"/>
          <w:lang w:val="en-GB"/>
        </w:rPr>
        <w:t xml:space="preserve"> </w:t>
      </w:r>
      <w:r w:rsidR="00DE68D5" w:rsidRPr="008B59B0">
        <w:rPr>
          <w:rFonts w:ascii="Times New Roman" w:hAnsi="Times New Roman" w:cs="Times New Roman"/>
          <w:sz w:val="24"/>
          <w:szCs w:val="24"/>
          <w:lang w:val="en-GB"/>
        </w:rPr>
        <w:t xml:space="preserve">or </w:t>
      </w:r>
      <w:r w:rsidR="006551B2" w:rsidRPr="008B59B0">
        <w:rPr>
          <w:rFonts w:ascii="Times New Roman" w:hAnsi="Times New Roman" w:cs="Times New Roman"/>
          <w:sz w:val="24"/>
          <w:szCs w:val="24"/>
          <w:lang w:val="en-GB"/>
        </w:rPr>
        <w:t>greater than</w:t>
      </w:r>
      <w:r w:rsidR="00DE68D5" w:rsidRPr="008B59B0">
        <w:rPr>
          <w:rFonts w:ascii="Times New Roman" w:hAnsi="Times New Roman" w:cs="Times New Roman"/>
          <w:sz w:val="24"/>
          <w:szCs w:val="24"/>
          <w:lang w:val="en-GB"/>
        </w:rPr>
        <w:t xml:space="preserve"> 0.70 (</w:t>
      </w:r>
      <w:proofErr w:type="spellStart"/>
      <w:r w:rsidR="006551B2" w:rsidRPr="008B59B0">
        <w:rPr>
          <w:rFonts w:ascii="Times New Roman" w:hAnsi="Times New Roman" w:cs="Times New Roman"/>
          <w:sz w:val="24"/>
          <w:szCs w:val="24"/>
        </w:rPr>
        <w:t>Şimşek</w:t>
      </w:r>
      <w:proofErr w:type="spellEnd"/>
      <w:r w:rsidR="006551B2" w:rsidRPr="008B59B0">
        <w:rPr>
          <w:rFonts w:ascii="Times New Roman" w:hAnsi="Times New Roman" w:cs="Times New Roman"/>
          <w:sz w:val="24"/>
          <w:szCs w:val="24"/>
        </w:rPr>
        <w:t xml:space="preserve"> &amp; </w:t>
      </w:r>
      <w:proofErr w:type="spellStart"/>
      <w:r w:rsidR="006551B2" w:rsidRPr="008B59B0">
        <w:rPr>
          <w:rFonts w:ascii="Times New Roman" w:hAnsi="Times New Roman" w:cs="Times New Roman"/>
          <w:sz w:val="24"/>
          <w:szCs w:val="24"/>
        </w:rPr>
        <w:t>Tekeli</w:t>
      </w:r>
      <w:proofErr w:type="spellEnd"/>
      <w:r w:rsidR="007339A6" w:rsidRPr="008B59B0">
        <w:rPr>
          <w:rFonts w:ascii="Times New Roman" w:hAnsi="Times New Roman" w:cs="Times New Roman"/>
          <w:sz w:val="24"/>
          <w:szCs w:val="24"/>
          <w:lang w:val="en-GB"/>
        </w:rPr>
        <w:t>, 2014:436</w:t>
      </w:r>
      <w:r w:rsidR="00DE68D5" w:rsidRPr="008B59B0">
        <w:rPr>
          <w:rFonts w:ascii="Times New Roman" w:hAnsi="Times New Roman" w:cs="Times New Roman"/>
          <w:sz w:val="24"/>
          <w:szCs w:val="24"/>
          <w:lang w:val="en-GB"/>
        </w:rPr>
        <w:t xml:space="preserve">).  </w:t>
      </w:r>
    </w:p>
    <w:p w:rsidR="00EE745B" w:rsidRPr="008B59B0" w:rsidRDefault="00EE745B" w:rsidP="006C0DBE">
      <w:pPr>
        <w:rPr>
          <w:rFonts w:ascii="Times New Roman" w:hAnsi="Times New Roman" w:cs="Times New Roman"/>
          <w:sz w:val="24"/>
          <w:szCs w:val="24"/>
          <w:lang w:val="en-GB"/>
        </w:rPr>
      </w:pPr>
    </w:p>
    <w:p w:rsidR="006C0DBE" w:rsidRPr="008B59B0" w:rsidRDefault="006C0DBE" w:rsidP="006C0DBE">
      <w:pPr>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Table </w:t>
      </w:r>
      <w:r w:rsidR="00751891" w:rsidRPr="008B59B0">
        <w:rPr>
          <w:rFonts w:ascii="Times New Roman" w:hAnsi="Times New Roman" w:cs="Times New Roman"/>
          <w:sz w:val="24"/>
          <w:szCs w:val="24"/>
          <w:lang w:val="en-GB"/>
        </w:rPr>
        <w:t>1</w:t>
      </w:r>
      <w:r w:rsidRPr="008B59B0">
        <w:rPr>
          <w:rFonts w:ascii="Times New Roman" w:hAnsi="Times New Roman" w:cs="Times New Roman"/>
          <w:sz w:val="24"/>
          <w:szCs w:val="24"/>
          <w:lang w:val="en-GB"/>
        </w:rPr>
        <w:t xml:space="preserve"> presents the </w:t>
      </w:r>
      <w:proofErr w:type="spellStart"/>
      <w:r w:rsidRPr="008B59B0">
        <w:rPr>
          <w:rFonts w:ascii="Times New Roman" w:hAnsi="Times New Roman" w:cs="Times New Roman"/>
          <w:sz w:val="24"/>
          <w:szCs w:val="24"/>
          <w:lang w:val="en-GB"/>
        </w:rPr>
        <w:t>Cronbach’s</w:t>
      </w:r>
      <w:proofErr w:type="spellEnd"/>
      <w:r w:rsidRPr="008B59B0">
        <w:rPr>
          <w:rFonts w:ascii="Times New Roman" w:hAnsi="Times New Roman" w:cs="Times New Roman"/>
          <w:sz w:val="24"/>
          <w:szCs w:val="24"/>
          <w:lang w:val="en-GB"/>
        </w:rPr>
        <w:t xml:space="preserve"> alpha coefficient values</w:t>
      </w:r>
      <w:r w:rsidR="00CA48FB" w:rsidRPr="008B59B0">
        <w:rPr>
          <w:rFonts w:ascii="Times New Roman" w:hAnsi="Times New Roman" w:cs="Times New Roman"/>
          <w:sz w:val="24"/>
          <w:szCs w:val="24"/>
          <w:lang w:val="en-GB"/>
        </w:rPr>
        <w:t xml:space="preserve"> (</w:t>
      </w:r>
      <w:r w:rsidR="00CA48FB" w:rsidRPr="008B59B0">
        <w:rPr>
          <w:rFonts w:ascii="Cambria Math" w:eastAsia="Arial Unicode MS" w:hAnsi="Cambria Math" w:cs="Cambria Math"/>
          <w:i/>
          <w:sz w:val="24"/>
          <w:szCs w:val="24"/>
          <w:lang w:val="en-GB"/>
        </w:rPr>
        <w:t>∝</w:t>
      </w:r>
      <w:r w:rsidR="00CA48FB" w:rsidRPr="008B59B0">
        <w:rPr>
          <w:rFonts w:ascii="Times New Roman" w:hAnsi="Times New Roman" w:cs="Times New Roman"/>
          <w:sz w:val="24"/>
          <w:szCs w:val="24"/>
          <w:lang w:val="en-GB"/>
        </w:rPr>
        <w:t>)</w:t>
      </w:r>
      <w:r w:rsidR="0038585D" w:rsidRPr="008B59B0">
        <w:rPr>
          <w:rFonts w:ascii="Times New Roman" w:hAnsi="Times New Roman" w:cs="Times New Roman"/>
          <w:sz w:val="24"/>
          <w:szCs w:val="24"/>
          <w:lang w:val="en-GB"/>
        </w:rPr>
        <w:t xml:space="preserve">, </w:t>
      </w:r>
      <w:r w:rsidR="00CA48FB" w:rsidRPr="008B59B0">
        <w:rPr>
          <w:rFonts w:ascii="Times New Roman" w:hAnsi="Times New Roman" w:cs="Times New Roman"/>
          <w:sz w:val="24"/>
          <w:szCs w:val="24"/>
          <w:lang w:val="en-GB"/>
        </w:rPr>
        <w:t>the omega value (</w:t>
      </w:r>
      <w:r w:rsidR="00CA48FB" w:rsidRPr="008B59B0">
        <w:rPr>
          <w:rFonts w:ascii="Times New Roman" w:hAnsi="Times New Roman" w:cs="Times New Roman"/>
          <w:i/>
          <w:sz w:val="24"/>
          <w:szCs w:val="24"/>
          <w:lang w:val="en-GB"/>
        </w:rPr>
        <w:t>ω</w:t>
      </w:r>
      <w:r w:rsidR="00CA48FB" w:rsidRPr="008B59B0">
        <w:rPr>
          <w:rFonts w:ascii="Times New Roman" w:hAnsi="Times New Roman" w:cs="Times New Roman"/>
          <w:sz w:val="24"/>
          <w:szCs w:val="24"/>
          <w:lang w:val="en-GB"/>
        </w:rPr>
        <w:t xml:space="preserve">) and </w:t>
      </w:r>
      <w:r w:rsidR="00D4002D" w:rsidRPr="008B59B0">
        <w:rPr>
          <w:rFonts w:ascii="Times New Roman" w:hAnsi="Times New Roman" w:cs="Times New Roman"/>
          <w:sz w:val="24"/>
          <w:szCs w:val="24"/>
          <w:lang w:val="en-GB"/>
        </w:rPr>
        <w:t xml:space="preserve">the </w:t>
      </w:r>
      <w:r w:rsidR="00CA48FB" w:rsidRPr="008B59B0">
        <w:rPr>
          <w:rFonts w:ascii="Times New Roman" w:hAnsi="Times New Roman" w:cs="Times New Roman"/>
          <w:sz w:val="24"/>
          <w:szCs w:val="24"/>
          <w:lang w:val="en-GB"/>
        </w:rPr>
        <w:t xml:space="preserve">mean scores for </w:t>
      </w:r>
      <w:r w:rsidR="00D4002D" w:rsidRPr="008B59B0">
        <w:rPr>
          <w:rFonts w:ascii="Times New Roman" w:hAnsi="Times New Roman" w:cs="Times New Roman"/>
          <w:sz w:val="24"/>
          <w:szCs w:val="24"/>
          <w:lang w:val="en-GB"/>
        </w:rPr>
        <w:t xml:space="preserve">the </w:t>
      </w:r>
      <w:r w:rsidR="009C5E44" w:rsidRPr="008B59B0">
        <w:rPr>
          <w:rFonts w:ascii="Times New Roman" w:hAnsi="Times New Roman" w:cs="Times New Roman"/>
          <w:sz w:val="24"/>
          <w:szCs w:val="24"/>
          <w:lang w:val="en-GB"/>
        </w:rPr>
        <w:t>constructs</w:t>
      </w:r>
      <w:r w:rsidR="00CA48FB" w:rsidRPr="008B59B0">
        <w:rPr>
          <w:rFonts w:ascii="Times New Roman" w:hAnsi="Times New Roman" w:cs="Times New Roman"/>
          <w:sz w:val="24"/>
          <w:szCs w:val="24"/>
          <w:lang w:val="en-GB"/>
        </w:rPr>
        <w:t xml:space="preserve"> of this study</w:t>
      </w:r>
      <w:r w:rsidRPr="008B59B0">
        <w:rPr>
          <w:rFonts w:ascii="Times New Roman" w:hAnsi="Times New Roman" w:cs="Times New Roman"/>
          <w:sz w:val="24"/>
          <w:szCs w:val="24"/>
          <w:lang w:val="en-GB"/>
        </w:rPr>
        <w:t xml:space="preserve">. </w:t>
      </w:r>
    </w:p>
    <w:p w:rsidR="00690DCC" w:rsidRPr="008B59B0" w:rsidRDefault="00690DCC" w:rsidP="006C0DBE">
      <w:pPr>
        <w:rPr>
          <w:rFonts w:ascii="Times New Roman" w:hAnsi="Times New Roman" w:cs="Times New Roman"/>
          <w:sz w:val="24"/>
          <w:szCs w:val="24"/>
          <w:lang w:val="en-GB"/>
        </w:rPr>
      </w:pPr>
    </w:p>
    <w:p w:rsidR="00690DCC" w:rsidRPr="008B59B0" w:rsidRDefault="00201789">
      <w:pPr>
        <w:rPr>
          <w:rFonts w:ascii="Times New Roman" w:hAnsi="Times New Roman" w:cs="Times New Roman"/>
          <w:b/>
          <w:sz w:val="24"/>
          <w:szCs w:val="24"/>
          <w:lang w:val="en-GB"/>
        </w:rPr>
      </w:pPr>
      <w:r w:rsidRPr="008B59B0">
        <w:rPr>
          <w:rFonts w:ascii="Times New Roman" w:hAnsi="Times New Roman" w:cs="Times New Roman"/>
          <w:b/>
          <w:sz w:val="24"/>
          <w:szCs w:val="24"/>
          <w:lang w:val="en-GB"/>
        </w:rPr>
        <w:t xml:space="preserve">Table </w:t>
      </w:r>
      <w:r w:rsidR="00751891" w:rsidRPr="008B59B0">
        <w:rPr>
          <w:rFonts w:ascii="Times New Roman" w:hAnsi="Times New Roman" w:cs="Times New Roman"/>
          <w:b/>
          <w:sz w:val="24"/>
          <w:szCs w:val="24"/>
          <w:lang w:val="en-GB"/>
        </w:rPr>
        <w:t>1</w:t>
      </w:r>
      <w:r w:rsidRPr="008B59B0">
        <w:rPr>
          <w:rFonts w:ascii="Times New Roman" w:hAnsi="Times New Roman" w:cs="Times New Roman"/>
          <w:b/>
          <w:sz w:val="24"/>
          <w:szCs w:val="24"/>
          <w:lang w:val="en-GB"/>
        </w:rPr>
        <w:t>:</w:t>
      </w:r>
      <w:r w:rsidR="008A2A93" w:rsidRPr="008B59B0">
        <w:rPr>
          <w:rFonts w:ascii="Times New Roman" w:hAnsi="Times New Roman" w:cs="Times New Roman"/>
          <w:b/>
          <w:sz w:val="24"/>
          <w:szCs w:val="24"/>
          <w:lang w:val="en-GB"/>
        </w:rPr>
        <w:t xml:space="preserve"> </w:t>
      </w:r>
      <w:proofErr w:type="spellStart"/>
      <w:r w:rsidR="008A2A93" w:rsidRPr="008B59B0">
        <w:rPr>
          <w:rFonts w:ascii="Times New Roman" w:hAnsi="Times New Roman" w:cs="Times New Roman"/>
          <w:b/>
          <w:sz w:val="24"/>
          <w:szCs w:val="24"/>
          <w:lang w:val="en-GB"/>
        </w:rPr>
        <w:t>Cronbach’s</w:t>
      </w:r>
      <w:proofErr w:type="spellEnd"/>
      <w:r w:rsidR="008A2A93" w:rsidRPr="008B59B0">
        <w:rPr>
          <w:rFonts w:ascii="Times New Roman" w:hAnsi="Times New Roman" w:cs="Times New Roman"/>
          <w:b/>
          <w:sz w:val="24"/>
          <w:szCs w:val="24"/>
          <w:lang w:val="en-GB"/>
        </w:rPr>
        <w:t xml:space="preserve"> alpha </w:t>
      </w:r>
      <w:r w:rsidR="001105E3" w:rsidRPr="008B59B0">
        <w:rPr>
          <w:rFonts w:ascii="Times New Roman" w:hAnsi="Times New Roman" w:cs="Times New Roman"/>
          <w:b/>
          <w:sz w:val="24"/>
          <w:szCs w:val="24"/>
          <w:lang w:val="en-GB"/>
        </w:rPr>
        <w:t xml:space="preserve">values, </w:t>
      </w:r>
      <w:r w:rsidR="008A2A93" w:rsidRPr="008B59B0">
        <w:rPr>
          <w:rFonts w:ascii="Times New Roman" w:hAnsi="Times New Roman" w:cs="Times New Roman"/>
          <w:b/>
          <w:sz w:val="24"/>
          <w:szCs w:val="24"/>
          <w:lang w:val="en-GB"/>
        </w:rPr>
        <w:t>omega values</w:t>
      </w:r>
      <w:r w:rsidR="00690DCC" w:rsidRPr="008B59B0">
        <w:rPr>
          <w:rFonts w:ascii="Times New Roman" w:hAnsi="Times New Roman" w:cs="Times New Roman"/>
          <w:b/>
          <w:sz w:val="24"/>
          <w:szCs w:val="24"/>
          <w:lang w:val="en-GB"/>
        </w:rPr>
        <w:t xml:space="preserve"> and mean scores</w:t>
      </w:r>
      <w:r w:rsidR="006C0DBE" w:rsidRPr="008B59B0">
        <w:rPr>
          <w:rFonts w:ascii="Times New Roman" w:hAnsi="Times New Roman" w:cs="Times New Roman"/>
          <w:b/>
          <w:sz w:val="24"/>
          <w:szCs w:val="24"/>
          <w:lang w:val="en-GB"/>
        </w:rPr>
        <w:t xml:space="preserve"> </w:t>
      </w:r>
    </w:p>
    <w:tbl>
      <w:tblPr>
        <w:tblStyle w:val="TableGrid"/>
        <w:tblW w:w="0" w:type="auto"/>
        <w:tblLayout w:type="fixed"/>
        <w:tblLook w:val="04A0" w:firstRow="1" w:lastRow="0" w:firstColumn="1" w:lastColumn="0" w:noHBand="0" w:noVBand="1"/>
      </w:tblPr>
      <w:tblGrid>
        <w:gridCol w:w="1914"/>
        <w:gridCol w:w="3864"/>
        <w:gridCol w:w="1276"/>
        <w:gridCol w:w="1276"/>
        <w:gridCol w:w="1240"/>
      </w:tblGrid>
      <w:tr w:rsidR="00CA48FB" w:rsidRPr="008B59B0" w:rsidTr="00B915B8">
        <w:tc>
          <w:tcPr>
            <w:tcW w:w="5778" w:type="dxa"/>
            <w:gridSpan w:val="2"/>
            <w:shd w:val="pct12" w:color="auto" w:fill="auto"/>
            <w:vAlign w:val="center"/>
          </w:tcPr>
          <w:p w:rsidR="00CA48FB" w:rsidRPr="008B59B0" w:rsidRDefault="006F3E40" w:rsidP="00CA48FB">
            <w:pPr>
              <w:jc w:val="center"/>
              <w:rPr>
                <w:rFonts w:ascii="Times New Roman" w:hAnsi="Times New Roman" w:cs="Times New Roman"/>
                <w:b/>
                <w:sz w:val="24"/>
                <w:szCs w:val="24"/>
                <w:lang w:val="en-GB"/>
              </w:rPr>
            </w:pPr>
            <w:r w:rsidRPr="008B59B0">
              <w:rPr>
                <w:rFonts w:ascii="Times New Roman" w:hAnsi="Times New Roman" w:cs="Times New Roman"/>
                <w:b/>
                <w:sz w:val="24"/>
                <w:szCs w:val="24"/>
                <w:lang w:val="en-GB"/>
              </w:rPr>
              <w:t>Constructs</w:t>
            </w:r>
          </w:p>
        </w:tc>
        <w:tc>
          <w:tcPr>
            <w:tcW w:w="1276" w:type="dxa"/>
            <w:shd w:val="pct12" w:color="auto" w:fill="auto"/>
            <w:vAlign w:val="center"/>
          </w:tcPr>
          <w:p w:rsidR="00CA48FB" w:rsidRPr="008B59B0" w:rsidRDefault="00CA48FB" w:rsidP="00CA48FB">
            <w:pPr>
              <w:jc w:val="center"/>
              <w:rPr>
                <w:rFonts w:ascii="Times New Roman" w:hAnsi="Times New Roman" w:cs="Times New Roman"/>
                <w:b/>
                <w:sz w:val="24"/>
                <w:szCs w:val="24"/>
                <w:lang w:val="en-GB"/>
              </w:rPr>
            </w:pPr>
            <w:r w:rsidRPr="008B59B0">
              <w:rPr>
                <w:rFonts w:ascii="Cambria Math" w:eastAsia="Arial Unicode MS" w:hAnsi="Cambria Math" w:cs="Cambria Math"/>
                <w:b/>
                <w:i/>
                <w:sz w:val="24"/>
                <w:szCs w:val="24"/>
                <w:lang w:val="en-GB"/>
              </w:rPr>
              <w:t>∝</w:t>
            </w:r>
          </w:p>
        </w:tc>
        <w:tc>
          <w:tcPr>
            <w:tcW w:w="1276" w:type="dxa"/>
            <w:tcBorders>
              <w:bottom w:val="single" w:sz="4" w:space="0" w:color="auto"/>
            </w:tcBorders>
            <w:shd w:val="pct12" w:color="auto" w:fill="auto"/>
            <w:vAlign w:val="center"/>
          </w:tcPr>
          <w:p w:rsidR="00CA48FB" w:rsidRPr="008B59B0" w:rsidRDefault="00CA48FB" w:rsidP="00CA48FB">
            <w:pPr>
              <w:jc w:val="center"/>
              <w:rPr>
                <w:rFonts w:ascii="Times New Roman" w:hAnsi="Times New Roman" w:cs="Times New Roman"/>
                <w:b/>
                <w:sz w:val="24"/>
                <w:szCs w:val="24"/>
                <w:lang w:val="en-GB"/>
              </w:rPr>
            </w:pPr>
            <w:r w:rsidRPr="008B59B0">
              <w:rPr>
                <w:rFonts w:ascii="Times New Roman" w:hAnsi="Times New Roman" w:cs="Times New Roman"/>
                <w:b/>
                <w:i/>
                <w:sz w:val="24"/>
                <w:szCs w:val="24"/>
                <w:lang w:val="en-GB"/>
              </w:rPr>
              <w:t>ω</w:t>
            </w:r>
          </w:p>
        </w:tc>
        <w:tc>
          <w:tcPr>
            <w:tcW w:w="1240" w:type="dxa"/>
            <w:shd w:val="pct12" w:color="auto" w:fill="auto"/>
            <w:vAlign w:val="center"/>
          </w:tcPr>
          <w:p w:rsidR="00CA48FB" w:rsidRPr="008B59B0" w:rsidRDefault="00CA48FB" w:rsidP="00CA48FB">
            <w:pPr>
              <w:jc w:val="center"/>
              <w:rPr>
                <w:rFonts w:ascii="Times New Roman" w:hAnsi="Times New Roman" w:cs="Times New Roman"/>
                <w:b/>
                <w:sz w:val="24"/>
                <w:szCs w:val="24"/>
                <w:lang w:val="en-GB"/>
              </w:rPr>
            </w:pPr>
            <w:r w:rsidRPr="008B59B0">
              <w:rPr>
                <w:rFonts w:ascii="Times New Roman" w:hAnsi="Times New Roman" w:cs="Times New Roman"/>
                <w:b/>
                <w:sz w:val="24"/>
                <w:szCs w:val="24"/>
                <w:lang w:val="en-GB"/>
              </w:rPr>
              <w:t>Mean</w:t>
            </w:r>
          </w:p>
        </w:tc>
      </w:tr>
      <w:tr w:rsidR="00CA48FB" w:rsidRPr="008B59B0" w:rsidTr="00B915B8">
        <w:tc>
          <w:tcPr>
            <w:tcW w:w="5778" w:type="dxa"/>
            <w:gridSpan w:val="2"/>
          </w:tcPr>
          <w:p w:rsidR="00CA48FB" w:rsidRPr="008B59B0" w:rsidRDefault="00CA48FB" w:rsidP="00CA48FB">
            <w:pPr>
              <w:jc w:val="left"/>
              <w:rPr>
                <w:rFonts w:ascii="Times New Roman" w:hAnsi="Times New Roman" w:cs="Times New Roman"/>
                <w:b/>
                <w:sz w:val="24"/>
                <w:szCs w:val="24"/>
                <w:lang w:val="en-GB"/>
              </w:rPr>
            </w:pPr>
            <w:r w:rsidRPr="008B59B0">
              <w:rPr>
                <w:rFonts w:ascii="Times New Roman" w:hAnsi="Times New Roman" w:cs="Times New Roman"/>
                <w:b/>
                <w:sz w:val="24"/>
                <w:szCs w:val="24"/>
                <w:lang w:val="en-GB"/>
              </w:rPr>
              <w:t>Relationship intention (26 items)</w:t>
            </w:r>
          </w:p>
        </w:tc>
        <w:tc>
          <w:tcPr>
            <w:tcW w:w="1276" w:type="dxa"/>
          </w:tcPr>
          <w:p w:rsidR="00CA48FB" w:rsidRPr="008B59B0" w:rsidRDefault="00CA48FB" w:rsidP="00CA48FB">
            <w:pPr>
              <w:jc w:val="center"/>
              <w:rPr>
                <w:rFonts w:ascii="Times New Roman" w:hAnsi="Times New Roman" w:cs="Times New Roman"/>
                <w:sz w:val="24"/>
                <w:szCs w:val="24"/>
                <w:lang w:val="en-GB"/>
              </w:rPr>
            </w:pPr>
            <w:r w:rsidRPr="008B59B0">
              <w:rPr>
                <w:rFonts w:ascii="Times New Roman" w:hAnsi="Times New Roman" w:cs="Times New Roman"/>
                <w:sz w:val="24"/>
                <w:szCs w:val="24"/>
                <w:lang w:val="en-GB"/>
              </w:rPr>
              <w:t>0.90</w:t>
            </w:r>
          </w:p>
        </w:tc>
        <w:tc>
          <w:tcPr>
            <w:tcW w:w="1276" w:type="dxa"/>
            <w:shd w:val="clear" w:color="auto" w:fill="auto"/>
          </w:tcPr>
          <w:p w:rsidR="00CA48FB" w:rsidRPr="008B59B0" w:rsidRDefault="00B915B8" w:rsidP="00CA48FB">
            <w:pPr>
              <w:jc w:val="center"/>
              <w:rPr>
                <w:rFonts w:ascii="Times New Roman" w:hAnsi="Times New Roman" w:cs="Times New Roman"/>
                <w:sz w:val="24"/>
                <w:szCs w:val="24"/>
                <w:highlight w:val="cyan"/>
                <w:lang w:val="en-GB"/>
              </w:rPr>
            </w:pPr>
            <w:r w:rsidRPr="008B59B0">
              <w:rPr>
                <w:rFonts w:ascii="Times New Roman" w:hAnsi="Times New Roman" w:cs="Times New Roman"/>
                <w:sz w:val="24"/>
                <w:szCs w:val="24"/>
                <w:lang w:val="en-GB"/>
              </w:rPr>
              <w:t>0.93</w:t>
            </w:r>
          </w:p>
        </w:tc>
        <w:tc>
          <w:tcPr>
            <w:tcW w:w="1240" w:type="dxa"/>
          </w:tcPr>
          <w:p w:rsidR="00CA48FB" w:rsidRPr="008B59B0" w:rsidRDefault="00CA48FB" w:rsidP="00CA48FB">
            <w:pPr>
              <w:jc w:val="center"/>
              <w:rPr>
                <w:rFonts w:ascii="Times New Roman" w:hAnsi="Times New Roman" w:cs="Times New Roman"/>
                <w:b/>
                <w:sz w:val="24"/>
                <w:szCs w:val="24"/>
                <w:lang w:val="en-GB"/>
              </w:rPr>
            </w:pPr>
            <w:r w:rsidRPr="008B59B0">
              <w:rPr>
                <w:rFonts w:ascii="Times New Roman" w:hAnsi="Times New Roman" w:cs="Times New Roman"/>
                <w:sz w:val="24"/>
                <w:szCs w:val="24"/>
                <w:lang w:val="en-GB"/>
              </w:rPr>
              <w:t>3.60</w:t>
            </w:r>
          </w:p>
        </w:tc>
      </w:tr>
      <w:tr w:rsidR="00CA48FB" w:rsidRPr="008B59B0" w:rsidTr="002552EE">
        <w:tc>
          <w:tcPr>
            <w:tcW w:w="1914" w:type="dxa"/>
            <w:vMerge w:val="restart"/>
            <w:vAlign w:val="center"/>
          </w:tcPr>
          <w:p w:rsidR="00CA48FB" w:rsidRPr="008B59B0" w:rsidRDefault="00CA48FB" w:rsidP="00CA48FB">
            <w:pPr>
              <w:jc w:val="left"/>
              <w:rPr>
                <w:rFonts w:ascii="Times New Roman" w:hAnsi="Times New Roman" w:cs="Times New Roman"/>
                <w:b/>
                <w:sz w:val="24"/>
                <w:szCs w:val="24"/>
                <w:lang w:val="en-GB"/>
              </w:rPr>
            </w:pPr>
            <w:r w:rsidRPr="008B59B0">
              <w:rPr>
                <w:rFonts w:ascii="Times New Roman" w:hAnsi="Times New Roman" w:cs="Times New Roman"/>
                <w:b/>
                <w:sz w:val="24"/>
                <w:szCs w:val="24"/>
                <w:lang w:val="en-GB"/>
              </w:rPr>
              <w:t>Underlying dimensions of relationship intention</w:t>
            </w:r>
          </w:p>
        </w:tc>
        <w:tc>
          <w:tcPr>
            <w:tcW w:w="3864" w:type="dxa"/>
          </w:tcPr>
          <w:p w:rsidR="00CA48FB" w:rsidRPr="008B59B0" w:rsidRDefault="00CA48FB" w:rsidP="00CA48FB">
            <w:pPr>
              <w:rPr>
                <w:rFonts w:ascii="Times New Roman" w:hAnsi="Times New Roman" w:cs="Times New Roman"/>
                <w:sz w:val="24"/>
                <w:szCs w:val="24"/>
                <w:lang w:val="en-GB"/>
              </w:rPr>
            </w:pPr>
            <w:r w:rsidRPr="008B59B0">
              <w:rPr>
                <w:rFonts w:ascii="Times New Roman" w:hAnsi="Times New Roman" w:cs="Times New Roman"/>
                <w:sz w:val="24"/>
                <w:szCs w:val="24"/>
                <w:lang w:val="en-GB"/>
              </w:rPr>
              <w:t>Involvement (5 items)</w:t>
            </w:r>
          </w:p>
        </w:tc>
        <w:tc>
          <w:tcPr>
            <w:tcW w:w="1276" w:type="dxa"/>
          </w:tcPr>
          <w:p w:rsidR="00CA48FB" w:rsidRPr="008B59B0" w:rsidRDefault="00CA48FB" w:rsidP="00CA48FB">
            <w:pPr>
              <w:jc w:val="center"/>
              <w:rPr>
                <w:rFonts w:ascii="Times New Roman" w:hAnsi="Times New Roman" w:cs="Times New Roman"/>
                <w:sz w:val="24"/>
                <w:szCs w:val="24"/>
                <w:lang w:val="en-GB"/>
              </w:rPr>
            </w:pPr>
            <w:r w:rsidRPr="008B59B0">
              <w:rPr>
                <w:rFonts w:ascii="Times New Roman" w:hAnsi="Times New Roman" w:cs="Times New Roman"/>
                <w:sz w:val="24"/>
                <w:szCs w:val="24"/>
                <w:lang w:val="en-GB"/>
              </w:rPr>
              <w:t>0.83</w:t>
            </w:r>
          </w:p>
        </w:tc>
        <w:tc>
          <w:tcPr>
            <w:tcW w:w="1276" w:type="dxa"/>
          </w:tcPr>
          <w:p w:rsidR="00CA48FB" w:rsidRPr="008B59B0" w:rsidRDefault="00A85190" w:rsidP="00CA48FB">
            <w:pPr>
              <w:jc w:val="center"/>
              <w:rPr>
                <w:rFonts w:ascii="Times New Roman" w:hAnsi="Times New Roman" w:cs="Times New Roman"/>
                <w:sz w:val="24"/>
                <w:szCs w:val="24"/>
                <w:lang w:val="en-GB"/>
              </w:rPr>
            </w:pPr>
            <w:r w:rsidRPr="008B59B0">
              <w:rPr>
                <w:rFonts w:ascii="Times New Roman" w:hAnsi="Times New Roman" w:cs="Times New Roman"/>
                <w:sz w:val="24"/>
                <w:szCs w:val="24"/>
                <w:lang w:val="en-GB"/>
              </w:rPr>
              <w:t>0.89</w:t>
            </w:r>
          </w:p>
        </w:tc>
        <w:tc>
          <w:tcPr>
            <w:tcW w:w="1240" w:type="dxa"/>
          </w:tcPr>
          <w:p w:rsidR="00CA48FB" w:rsidRPr="008B59B0" w:rsidRDefault="00CA48FB" w:rsidP="00CA48FB">
            <w:pPr>
              <w:jc w:val="center"/>
              <w:rPr>
                <w:rFonts w:ascii="Times New Roman" w:hAnsi="Times New Roman" w:cs="Times New Roman"/>
                <w:sz w:val="24"/>
                <w:szCs w:val="24"/>
                <w:lang w:val="en-GB"/>
              </w:rPr>
            </w:pPr>
            <w:r w:rsidRPr="008B59B0">
              <w:rPr>
                <w:rFonts w:ascii="Times New Roman" w:hAnsi="Times New Roman" w:cs="Times New Roman"/>
                <w:sz w:val="24"/>
                <w:szCs w:val="24"/>
                <w:lang w:val="en-GB"/>
              </w:rPr>
              <w:t>3.84</w:t>
            </w:r>
          </w:p>
        </w:tc>
      </w:tr>
      <w:tr w:rsidR="00CA48FB" w:rsidRPr="008B59B0" w:rsidTr="00CA48FB">
        <w:tc>
          <w:tcPr>
            <w:tcW w:w="1914" w:type="dxa"/>
            <w:vMerge/>
          </w:tcPr>
          <w:p w:rsidR="00CA48FB" w:rsidRPr="008B59B0" w:rsidRDefault="00CA48FB" w:rsidP="00CA48FB">
            <w:pPr>
              <w:rPr>
                <w:rFonts w:ascii="Times New Roman" w:hAnsi="Times New Roman" w:cs="Times New Roman"/>
                <w:b/>
                <w:sz w:val="24"/>
                <w:szCs w:val="24"/>
                <w:lang w:val="en-GB"/>
              </w:rPr>
            </w:pPr>
          </w:p>
        </w:tc>
        <w:tc>
          <w:tcPr>
            <w:tcW w:w="3864" w:type="dxa"/>
          </w:tcPr>
          <w:p w:rsidR="00CA48FB" w:rsidRPr="008B59B0" w:rsidRDefault="00CA48FB" w:rsidP="00CA48FB">
            <w:pPr>
              <w:rPr>
                <w:rFonts w:ascii="Times New Roman" w:hAnsi="Times New Roman" w:cs="Times New Roman"/>
                <w:b/>
                <w:sz w:val="24"/>
                <w:szCs w:val="24"/>
                <w:lang w:val="en-GB"/>
              </w:rPr>
            </w:pPr>
            <w:r w:rsidRPr="008B59B0">
              <w:rPr>
                <w:rFonts w:ascii="Times New Roman" w:hAnsi="Times New Roman" w:cs="Times New Roman"/>
                <w:sz w:val="24"/>
                <w:szCs w:val="24"/>
                <w:lang w:val="en-GB"/>
              </w:rPr>
              <w:t>Expectations (6 items)</w:t>
            </w:r>
          </w:p>
        </w:tc>
        <w:tc>
          <w:tcPr>
            <w:tcW w:w="1276" w:type="dxa"/>
          </w:tcPr>
          <w:p w:rsidR="00CA48FB" w:rsidRPr="008B59B0" w:rsidRDefault="00A85190" w:rsidP="00CA48FB">
            <w:pPr>
              <w:jc w:val="center"/>
              <w:rPr>
                <w:rFonts w:ascii="Times New Roman" w:hAnsi="Times New Roman" w:cs="Times New Roman"/>
                <w:b/>
                <w:sz w:val="24"/>
                <w:szCs w:val="24"/>
                <w:lang w:val="en-GB"/>
              </w:rPr>
            </w:pPr>
            <w:r w:rsidRPr="008B59B0">
              <w:rPr>
                <w:rFonts w:ascii="Times New Roman" w:hAnsi="Times New Roman" w:cs="Times New Roman"/>
                <w:sz w:val="24"/>
                <w:szCs w:val="24"/>
                <w:lang w:val="en-GB"/>
              </w:rPr>
              <w:t>0.72</w:t>
            </w:r>
          </w:p>
        </w:tc>
        <w:tc>
          <w:tcPr>
            <w:tcW w:w="1276" w:type="dxa"/>
          </w:tcPr>
          <w:p w:rsidR="00CA48FB" w:rsidRPr="008B59B0" w:rsidRDefault="00A85190" w:rsidP="00CA48FB">
            <w:pPr>
              <w:jc w:val="center"/>
              <w:rPr>
                <w:rFonts w:ascii="Times New Roman" w:hAnsi="Times New Roman" w:cs="Times New Roman"/>
                <w:sz w:val="24"/>
                <w:szCs w:val="24"/>
                <w:lang w:val="en-GB"/>
              </w:rPr>
            </w:pPr>
            <w:r w:rsidRPr="008B59B0">
              <w:rPr>
                <w:rFonts w:ascii="Times New Roman" w:hAnsi="Times New Roman" w:cs="Times New Roman"/>
                <w:sz w:val="24"/>
                <w:szCs w:val="24"/>
                <w:lang w:val="en-GB"/>
              </w:rPr>
              <w:t>0.83</w:t>
            </w:r>
          </w:p>
        </w:tc>
        <w:tc>
          <w:tcPr>
            <w:tcW w:w="1240" w:type="dxa"/>
          </w:tcPr>
          <w:p w:rsidR="00CA48FB" w:rsidRPr="008B59B0" w:rsidRDefault="00CA48FB" w:rsidP="00CA48FB">
            <w:pPr>
              <w:jc w:val="center"/>
              <w:rPr>
                <w:rFonts w:ascii="Times New Roman" w:hAnsi="Times New Roman" w:cs="Times New Roman"/>
                <w:b/>
                <w:sz w:val="24"/>
                <w:szCs w:val="24"/>
                <w:lang w:val="en-GB"/>
              </w:rPr>
            </w:pPr>
            <w:r w:rsidRPr="008B59B0">
              <w:rPr>
                <w:rFonts w:ascii="Times New Roman" w:hAnsi="Times New Roman" w:cs="Times New Roman"/>
                <w:sz w:val="24"/>
                <w:szCs w:val="24"/>
                <w:lang w:val="en-GB"/>
              </w:rPr>
              <w:t>4.43</w:t>
            </w:r>
          </w:p>
        </w:tc>
      </w:tr>
      <w:tr w:rsidR="00CA48FB" w:rsidRPr="008B59B0" w:rsidTr="00CA48FB">
        <w:tc>
          <w:tcPr>
            <w:tcW w:w="1914" w:type="dxa"/>
            <w:vMerge/>
          </w:tcPr>
          <w:p w:rsidR="00CA48FB" w:rsidRPr="008B59B0" w:rsidRDefault="00CA48FB" w:rsidP="00CA48FB">
            <w:pPr>
              <w:rPr>
                <w:rFonts w:ascii="Times New Roman" w:hAnsi="Times New Roman" w:cs="Times New Roman"/>
                <w:b/>
                <w:sz w:val="24"/>
                <w:szCs w:val="24"/>
                <w:lang w:val="en-GB"/>
              </w:rPr>
            </w:pPr>
          </w:p>
        </w:tc>
        <w:tc>
          <w:tcPr>
            <w:tcW w:w="3864" w:type="dxa"/>
          </w:tcPr>
          <w:p w:rsidR="00CA48FB" w:rsidRPr="008B59B0" w:rsidRDefault="00CA48FB" w:rsidP="00CA48FB">
            <w:pPr>
              <w:rPr>
                <w:rFonts w:ascii="Times New Roman" w:hAnsi="Times New Roman" w:cs="Times New Roman"/>
                <w:b/>
                <w:sz w:val="24"/>
                <w:szCs w:val="24"/>
                <w:lang w:val="en-GB"/>
              </w:rPr>
            </w:pPr>
            <w:r w:rsidRPr="008B59B0">
              <w:rPr>
                <w:rFonts w:ascii="Times New Roman" w:hAnsi="Times New Roman" w:cs="Times New Roman"/>
                <w:sz w:val="24"/>
                <w:szCs w:val="24"/>
                <w:lang w:val="en-GB"/>
              </w:rPr>
              <w:t>Fear of relationship loss (5 items)</w:t>
            </w:r>
          </w:p>
        </w:tc>
        <w:tc>
          <w:tcPr>
            <w:tcW w:w="1276" w:type="dxa"/>
          </w:tcPr>
          <w:p w:rsidR="00CA48FB" w:rsidRPr="008B59B0" w:rsidRDefault="00CA48FB" w:rsidP="00CA48FB">
            <w:pPr>
              <w:jc w:val="center"/>
              <w:rPr>
                <w:rFonts w:ascii="Times New Roman" w:hAnsi="Times New Roman" w:cs="Times New Roman"/>
                <w:b/>
                <w:sz w:val="24"/>
                <w:szCs w:val="24"/>
                <w:lang w:val="en-GB"/>
              </w:rPr>
            </w:pPr>
            <w:r w:rsidRPr="008B59B0">
              <w:rPr>
                <w:rFonts w:ascii="Times New Roman" w:hAnsi="Times New Roman" w:cs="Times New Roman"/>
                <w:sz w:val="24"/>
                <w:szCs w:val="24"/>
                <w:lang w:val="en-GB"/>
              </w:rPr>
              <w:t>0.86</w:t>
            </w:r>
          </w:p>
        </w:tc>
        <w:tc>
          <w:tcPr>
            <w:tcW w:w="1276" w:type="dxa"/>
          </w:tcPr>
          <w:p w:rsidR="00CA48FB" w:rsidRPr="008B59B0" w:rsidRDefault="00A85190" w:rsidP="00CA48FB">
            <w:pPr>
              <w:jc w:val="center"/>
              <w:rPr>
                <w:rFonts w:ascii="Times New Roman" w:hAnsi="Times New Roman" w:cs="Times New Roman"/>
                <w:sz w:val="24"/>
                <w:szCs w:val="24"/>
                <w:lang w:val="en-GB"/>
              </w:rPr>
            </w:pPr>
            <w:r w:rsidRPr="008B59B0">
              <w:rPr>
                <w:rFonts w:ascii="Times New Roman" w:hAnsi="Times New Roman" w:cs="Times New Roman"/>
                <w:sz w:val="24"/>
                <w:szCs w:val="24"/>
                <w:lang w:val="en-GB"/>
              </w:rPr>
              <w:t>0.90</w:t>
            </w:r>
          </w:p>
        </w:tc>
        <w:tc>
          <w:tcPr>
            <w:tcW w:w="1240" w:type="dxa"/>
          </w:tcPr>
          <w:p w:rsidR="00CA48FB" w:rsidRPr="008B59B0" w:rsidRDefault="00CA48FB" w:rsidP="00CA48FB">
            <w:pPr>
              <w:jc w:val="center"/>
              <w:rPr>
                <w:rFonts w:ascii="Times New Roman" w:hAnsi="Times New Roman" w:cs="Times New Roman"/>
                <w:b/>
                <w:sz w:val="24"/>
                <w:szCs w:val="24"/>
                <w:lang w:val="en-GB"/>
              </w:rPr>
            </w:pPr>
            <w:r w:rsidRPr="008B59B0">
              <w:rPr>
                <w:rFonts w:ascii="Times New Roman" w:hAnsi="Times New Roman" w:cs="Times New Roman"/>
                <w:sz w:val="24"/>
                <w:szCs w:val="24"/>
                <w:lang w:val="en-GB"/>
              </w:rPr>
              <w:t>3.00</w:t>
            </w:r>
          </w:p>
        </w:tc>
      </w:tr>
      <w:tr w:rsidR="00CA48FB" w:rsidRPr="008B59B0" w:rsidTr="00CA48FB">
        <w:tc>
          <w:tcPr>
            <w:tcW w:w="1914" w:type="dxa"/>
            <w:vMerge/>
          </w:tcPr>
          <w:p w:rsidR="00CA48FB" w:rsidRPr="008B59B0" w:rsidRDefault="00CA48FB" w:rsidP="00CA48FB">
            <w:pPr>
              <w:rPr>
                <w:rFonts w:ascii="Times New Roman" w:hAnsi="Times New Roman" w:cs="Times New Roman"/>
                <w:b/>
                <w:sz w:val="24"/>
                <w:szCs w:val="24"/>
                <w:lang w:val="en-GB"/>
              </w:rPr>
            </w:pPr>
          </w:p>
        </w:tc>
        <w:tc>
          <w:tcPr>
            <w:tcW w:w="3864" w:type="dxa"/>
          </w:tcPr>
          <w:p w:rsidR="00CA48FB" w:rsidRPr="008B59B0" w:rsidRDefault="00CA48FB" w:rsidP="00CA48FB">
            <w:pPr>
              <w:rPr>
                <w:rFonts w:ascii="Times New Roman" w:hAnsi="Times New Roman" w:cs="Times New Roman"/>
                <w:b/>
                <w:sz w:val="24"/>
                <w:szCs w:val="24"/>
                <w:lang w:val="en-GB"/>
              </w:rPr>
            </w:pPr>
            <w:r w:rsidRPr="008B59B0">
              <w:rPr>
                <w:rFonts w:ascii="Times New Roman" w:hAnsi="Times New Roman" w:cs="Times New Roman"/>
                <w:sz w:val="24"/>
                <w:szCs w:val="24"/>
                <w:lang w:val="en-GB"/>
              </w:rPr>
              <w:t>Feedback (5 items)</w:t>
            </w:r>
          </w:p>
        </w:tc>
        <w:tc>
          <w:tcPr>
            <w:tcW w:w="1276" w:type="dxa"/>
          </w:tcPr>
          <w:p w:rsidR="00CA48FB" w:rsidRPr="008B59B0" w:rsidRDefault="00CA48FB" w:rsidP="00CA48FB">
            <w:pPr>
              <w:jc w:val="center"/>
              <w:rPr>
                <w:rFonts w:ascii="Times New Roman" w:hAnsi="Times New Roman" w:cs="Times New Roman"/>
                <w:b/>
                <w:sz w:val="24"/>
                <w:szCs w:val="24"/>
                <w:lang w:val="en-GB"/>
              </w:rPr>
            </w:pPr>
            <w:r w:rsidRPr="008B59B0">
              <w:rPr>
                <w:rFonts w:ascii="Times New Roman" w:hAnsi="Times New Roman" w:cs="Times New Roman"/>
                <w:sz w:val="24"/>
                <w:szCs w:val="24"/>
                <w:lang w:val="en-GB"/>
              </w:rPr>
              <w:t>0.80</w:t>
            </w:r>
          </w:p>
        </w:tc>
        <w:tc>
          <w:tcPr>
            <w:tcW w:w="1276" w:type="dxa"/>
          </w:tcPr>
          <w:p w:rsidR="00CA48FB" w:rsidRPr="008B59B0" w:rsidRDefault="00A85190" w:rsidP="00CA48FB">
            <w:pPr>
              <w:jc w:val="center"/>
              <w:rPr>
                <w:rFonts w:ascii="Times New Roman" w:hAnsi="Times New Roman" w:cs="Times New Roman"/>
                <w:sz w:val="24"/>
                <w:szCs w:val="24"/>
                <w:lang w:val="en-GB"/>
              </w:rPr>
            </w:pPr>
            <w:r w:rsidRPr="008B59B0">
              <w:rPr>
                <w:rFonts w:ascii="Times New Roman" w:hAnsi="Times New Roman" w:cs="Times New Roman"/>
                <w:sz w:val="24"/>
                <w:szCs w:val="24"/>
                <w:lang w:val="en-GB"/>
              </w:rPr>
              <w:t>0.85</w:t>
            </w:r>
          </w:p>
        </w:tc>
        <w:tc>
          <w:tcPr>
            <w:tcW w:w="1240" w:type="dxa"/>
          </w:tcPr>
          <w:p w:rsidR="00CA48FB" w:rsidRPr="008B59B0" w:rsidRDefault="00CA48FB" w:rsidP="00CA48FB">
            <w:pPr>
              <w:jc w:val="center"/>
              <w:rPr>
                <w:rFonts w:ascii="Times New Roman" w:hAnsi="Times New Roman" w:cs="Times New Roman"/>
                <w:b/>
                <w:sz w:val="24"/>
                <w:szCs w:val="24"/>
                <w:lang w:val="en-GB"/>
              </w:rPr>
            </w:pPr>
            <w:r w:rsidRPr="008B59B0">
              <w:rPr>
                <w:rFonts w:ascii="Times New Roman" w:hAnsi="Times New Roman" w:cs="Times New Roman"/>
                <w:sz w:val="24"/>
                <w:szCs w:val="24"/>
                <w:lang w:val="en-GB"/>
              </w:rPr>
              <w:t>3.66</w:t>
            </w:r>
          </w:p>
        </w:tc>
      </w:tr>
      <w:tr w:rsidR="00CA48FB" w:rsidRPr="008B59B0" w:rsidTr="00CA48FB">
        <w:tc>
          <w:tcPr>
            <w:tcW w:w="1914" w:type="dxa"/>
            <w:vMerge/>
          </w:tcPr>
          <w:p w:rsidR="00CA48FB" w:rsidRPr="008B59B0" w:rsidRDefault="00CA48FB" w:rsidP="00CA48FB">
            <w:pPr>
              <w:rPr>
                <w:rFonts w:ascii="Times New Roman" w:hAnsi="Times New Roman" w:cs="Times New Roman"/>
                <w:b/>
                <w:sz w:val="24"/>
                <w:szCs w:val="24"/>
                <w:lang w:val="en-GB"/>
              </w:rPr>
            </w:pPr>
          </w:p>
        </w:tc>
        <w:tc>
          <w:tcPr>
            <w:tcW w:w="3864" w:type="dxa"/>
          </w:tcPr>
          <w:p w:rsidR="00CA48FB" w:rsidRPr="008B59B0" w:rsidRDefault="00CA48FB" w:rsidP="00CA48FB">
            <w:pPr>
              <w:rPr>
                <w:rFonts w:ascii="Times New Roman" w:hAnsi="Times New Roman" w:cs="Times New Roman"/>
                <w:b/>
                <w:sz w:val="24"/>
                <w:szCs w:val="24"/>
                <w:lang w:val="en-GB"/>
              </w:rPr>
            </w:pPr>
            <w:r w:rsidRPr="008B59B0">
              <w:rPr>
                <w:rFonts w:ascii="Times New Roman" w:hAnsi="Times New Roman" w:cs="Times New Roman"/>
                <w:sz w:val="24"/>
                <w:szCs w:val="24"/>
                <w:lang w:val="en-GB"/>
              </w:rPr>
              <w:t>Forgiveness (5 items)</w:t>
            </w:r>
          </w:p>
        </w:tc>
        <w:tc>
          <w:tcPr>
            <w:tcW w:w="1276" w:type="dxa"/>
          </w:tcPr>
          <w:p w:rsidR="00CA48FB" w:rsidRPr="008B59B0" w:rsidRDefault="00CA48FB" w:rsidP="00CA48FB">
            <w:pPr>
              <w:jc w:val="center"/>
              <w:rPr>
                <w:rFonts w:ascii="Times New Roman" w:hAnsi="Times New Roman" w:cs="Times New Roman"/>
                <w:b/>
                <w:sz w:val="24"/>
                <w:szCs w:val="24"/>
                <w:lang w:val="en-GB"/>
              </w:rPr>
            </w:pPr>
            <w:r w:rsidRPr="008B59B0">
              <w:rPr>
                <w:rFonts w:ascii="Times New Roman" w:hAnsi="Times New Roman" w:cs="Times New Roman"/>
                <w:sz w:val="24"/>
                <w:szCs w:val="24"/>
                <w:lang w:val="en-GB"/>
              </w:rPr>
              <w:t>0.82</w:t>
            </w:r>
          </w:p>
        </w:tc>
        <w:tc>
          <w:tcPr>
            <w:tcW w:w="1276" w:type="dxa"/>
          </w:tcPr>
          <w:p w:rsidR="00CA48FB" w:rsidRPr="008B59B0" w:rsidRDefault="00A85190" w:rsidP="00CA48FB">
            <w:pPr>
              <w:jc w:val="center"/>
              <w:rPr>
                <w:rFonts w:ascii="Times New Roman" w:hAnsi="Times New Roman" w:cs="Times New Roman"/>
                <w:sz w:val="24"/>
                <w:szCs w:val="24"/>
                <w:lang w:val="en-GB"/>
              </w:rPr>
            </w:pPr>
            <w:r w:rsidRPr="008B59B0">
              <w:rPr>
                <w:rFonts w:ascii="Times New Roman" w:hAnsi="Times New Roman" w:cs="Times New Roman"/>
                <w:sz w:val="24"/>
                <w:szCs w:val="24"/>
                <w:lang w:val="en-GB"/>
              </w:rPr>
              <w:t>0.86</w:t>
            </w:r>
          </w:p>
        </w:tc>
        <w:tc>
          <w:tcPr>
            <w:tcW w:w="1240" w:type="dxa"/>
          </w:tcPr>
          <w:p w:rsidR="00CA48FB" w:rsidRPr="008B59B0" w:rsidRDefault="00CA48FB" w:rsidP="00CA48FB">
            <w:pPr>
              <w:jc w:val="center"/>
              <w:rPr>
                <w:rFonts w:ascii="Times New Roman" w:hAnsi="Times New Roman" w:cs="Times New Roman"/>
                <w:b/>
                <w:sz w:val="24"/>
                <w:szCs w:val="24"/>
                <w:lang w:val="en-GB"/>
              </w:rPr>
            </w:pPr>
            <w:r w:rsidRPr="008B59B0">
              <w:rPr>
                <w:rFonts w:ascii="Times New Roman" w:hAnsi="Times New Roman" w:cs="Times New Roman"/>
                <w:sz w:val="24"/>
                <w:szCs w:val="24"/>
                <w:lang w:val="en-GB"/>
              </w:rPr>
              <w:t>2.92</w:t>
            </w:r>
          </w:p>
        </w:tc>
      </w:tr>
      <w:tr w:rsidR="00CA48FB" w:rsidRPr="008B59B0" w:rsidTr="002552EE">
        <w:tc>
          <w:tcPr>
            <w:tcW w:w="9570" w:type="dxa"/>
            <w:gridSpan w:val="5"/>
          </w:tcPr>
          <w:p w:rsidR="00CA48FB" w:rsidRPr="008B59B0" w:rsidRDefault="00CA48FB" w:rsidP="00CA48FB">
            <w:pPr>
              <w:jc w:val="center"/>
              <w:rPr>
                <w:rFonts w:ascii="Times New Roman" w:hAnsi="Times New Roman" w:cs="Times New Roman"/>
                <w:b/>
                <w:sz w:val="24"/>
                <w:szCs w:val="24"/>
                <w:lang w:val="en-GB"/>
              </w:rPr>
            </w:pPr>
          </w:p>
        </w:tc>
      </w:tr>
      <w:tr w:rsidR="00CA48FB" w:rsidRPr="008B59B0" w:rsidTr="002552EE">
        <w:tc>
          <w:tcPr>
            <w:tcW w:w="5778" w:type="dxa"/>
            <w:gridSpan w:val="2"/>
          </w:tcPr>
          <w:p w:rsidR="00CA48FB" w:rsidRPr="008B59B0" w:rsidRDefault="00CA48FB" w:rsidP="00CA48FB">
            <w:pPr>
              <w:rPr>
                <w:rFonts w:ascii="Times New Roman" w:hAnsi="Times New Roman" w:cs="Times New Roman"/>
                <w:b/>
                <w:sz w:val="24"/>
                <w:szCs w:val="24"/>
                <w:lang w:val="en-GB"/>
              </w:rPr>
            </w:pPr>
            <w:r w:rsidRPr="008B59B0">
              <w:rPr>
                <w:rFonts w:ascii="Times New Roman" w:hAnsi="Times New Roman" w:cs="Times New Roman"/>
                <w:b/>
                <w:sz w:val="24"/>
                <w:szCs w:val="24"/>
                <w:lang w:val="en-GB"/>
              </w:rPr>
              <w:t>Perceived service recovery (6 items)</w:t>
            </w:r>
          </w:p>
        </w:tc>
        <w:tc>
          <w:tcPr>
            <w:tcW w:w="1276" w:type="dxa"/>
          </w:tcPr>
          <w:p w:rsidR="00CA48FB" w:rsidRPr="008B59B0" w:rsidRDefault="00CA48FB" w:rsidP="00CA48FB">
            <w:pPr>
              <w:jc w:val="center"/>
              <w:rPr>
                <w:rFonts w:ascii="Times New Roman" w:hAnsi="Times New Roman" w:cs="Times New Roman"/>
                <w:sz w:val="24"/>
                <w:szCs w:val="24"/>
                <w:lang w:val="en-GB"/>
              </w:rPr>
            </w:pPr>
            <w:r w:rsidRPr="008B59B0">
              <w:rPr>
                <w:rFonts w:ascii="Times New Roman" w:hAnsi="Times New Roman" w:cs="Times New Roman"/>
                <w:sz w:val="24"/>
                <w:szCs w:val="24"/>
                <w:lang w:val="en-GB"/>
              </w:rPr>
              <w:t>0.95</w:t>
            </w:r>
          </w:p>
        </w:tc>
        <w:tc>
          <w:tcPr>
            <w:tcW w:w="1276" w:type="dxa"/>
          </w:tcPr>
          <w:p w:rsidR="00CA48FB" w:rsidRPr="008B59B0" w:rsidRDefault="00A85190" w:rsidP="00CA48FB">
            <w:pPr>
              <w:jc w:val="center"/>
              <w:rPr>
                <w:rFonts w:ascii="Times New Roman" w:hAnsi="Times New Roman" w:cs="Times New Roman"/>
                <w:sz w:val="24"/>
                <w:szCs w:val="24"/>
                <w:lang w:val="en-GB"/>
              </w:rPr>
            </w:pPr>
            <w:r w:rsidRPr="008B59B0">
              <w:rPr>
                <w:rFonts w:ascii="Times New Roman" w:hAnsi="Times New Roman" w:cs="Times New Roman"/>
                <w:sz w:val="24"/>
                <w:szCs w:val="24"/>
                <w:lang w:val="en-GB"/>
              </w:rPr>
              <w:t>0.97</w:t>
            </w:r>
          </w:p>
        </w:tc>
        <w:tc>
          <w:tcPr>
            <w:tcW w:w="1240" w:type="dxa"/>
          </w:tcPr>
          <w:p w:rsidR="00CA48FB" w:rsidRPr="008B59B0" w:rsidRDefault="00CA48FB" w:rsidP="00CA48FB">
            <w:pPr>
              <w:jc w:val="center"/>
              <w:rPr>
                <w:rFonts w:ascii="Times New Roman" w:hAnsi="Times New Roman" w:cs="Times New Roman"/>
                <w:b/>
                <w:sz w:val="24"/>
                <w:szCs w:val="24"/>
                <w:lang w:val="en-GB"/>
              </w:rPr>
            </w:pPr>
            <w:r w:rsidRPr="008B59B0">
              <w:rPr>
                <w:rFonts w:ascii="Times New Roman" w:hAnsi="Times New Roman" w:cs="Times New Roman"/>
                <w:sz w:val="24"/>
                <w:szCs w:val="24"/>
                <w:lang w:val="en-GB"/>
              </w:rPr>
              <w:t>4.26</w:t>
            </w:r>
          </w:p>
        </w:tc>
      </w:tr>
      <w:tr w:rsidR="00CA48FB" w:rsidRPr="008B59B0" w:rsidTr="002552EE">
        <w:tc>
          <w:tcPr>
            <w:tcW w:w="9570" w:type="dxa"/>
            <w:gridSpan w:val="5"/>
          </w:tcPr>
          <w:p w:rsidR="00CA48FB" w:rsidRPr="008B59B0" w:rsidRDefault="00CA48FB" w:rsidP="00CA48FB">
            <w:pPr>
              <w:jc w:val="center"/>
              <w:rPr>
                <w:rFonts w:ascii="Times New Roman" w:hAnsi="Times New Roman" w:cs="Times New Roman"/>
                <w:b/>
                <w:sz w:val="24"/>
                <w:szCs w:val="24"/>
                <w:lang w:val="en-GB"/>
              </w:rPr>
            </w:pPr>
          </w:p>
        </w:tc>
      </w:tr>
      <w:tr w:rsidR="00CA48FB" w:rsidRPr="008B59B0" w:rsidTr="002552EE">
        <w:tc>
          <w:tcPr>
            <w:tcW w:w="5778" w:type="dxa"/>
            <w:gridSpan w:val="2"/>
          </w:tcPr>
          <w:p w:rsidR="00CA48FB" w:rsidRPr="008B59B0" w:rsidRDefault="00CA48FB" w:rsidP="00CA48FB">
            <w:pPr>
              <w:rPr>
                <w:rFonts w:ascii="Times New Roman" w:hAnsi="Times New Roman" w:cs="Times New Roman"/>
                <w:b/>
                <w:sz w:val="24"/>
                <w:szCs w:val="24"/>
                <w:lang w:val="en-GB"/>
              </w:rPr>
            </w:pPr>
            <w:r w:rsidRPr="008B59B0">
              <w:rPr>
                <w:rFonts w:ascii="Times New Roman" w:hAnsi="Times New Roman" w:cs="Times New Roman"/>
                <w:b/>
                <w:sz w:val="24"/>
                <w:szCs w:val="24"/>
                <w:lang w:val="en-GB"/>
              </w:rPr>
              <w:t>Satisfaction after service recovery (3 items)</w:t>
            </w:r>
          </w:p>
        </w:tc>
        <w:tc>
          <w:tcPr>
            <w:tcW w:w="1276" w:type="dxa"/>
          </w:tcPr>
          <w:p w:rsidR="00CA48FB" w:rsidRPr="008B59B0" w:rsidRDefault="00CA48FB" w:rsidP="00CA48FB">
            <w:pPr>
              <w:jc w:val="center"/>
              <w:rPr>
                <w:rFonts w:ascii="Times New Roman" w:hAnsi="Times New Roman" w:cs="Times New Roman"/>
                <w:sz w:val="24"/>
                <w:szCs w:val="24"/>
                <w:lang w:val="en-GB"/>
              </w:rPr>
            </w:pPr>
            <w:r w:rsidRPr="008B59B0">
              <w:rPr>
                <w:rFonts w:ascii="Times New Roman" w:hAnsi="Times New Roman" w:cs="Times New Roman"/>
                <w:sz w:val="24"/>
                <w:szCs w:val="24"/>
                <w:lang w:val="en-GB"/>
              </w:rPr>
              <w:t>0.93</w:t>
            </w:r>
          </w:p>
        </w:tc>
        <w:tc>
          <w:tcPr>
            <w:tcW w:w="1276" w:type="dxa"/>
          </w:tcPr>
          <w:p w:rsidR="00CA48FB" w:rsidRPr="008B59B0" w:rsidRDefault="00A85190" w:rsidP="00CA48FB">
            <w:pPr>
              <w:jc w:val="center"/>
              <w:rPr>
                <w:rFonts w:ascii="Times New Roman" w:hAnsi="Times New Roman" w:cs="Times New Roman"/>
                <w:sz w:val="24"/>
                <w:szCs w:val="24"/>
                <w:lang w:val="en-GB"/>
              </w:rPr>
            </w:pPr>
            <w:r w:rsidRPr="008B59B0">
              <w:rPr>
                <w:rFonts w:ascii="Times New Roman" w:hAnsi="Times New Roman" w:cs="Times New Roman"/>
                <w:sz w:val="24"/>
                <w:szCs w:val="24"/>
                <w:lang w:val="en-GB"/>
              </w:rPr>
              <w:t>0.96</w:t>
            </w:r>
          </w:p>
        </w:tc>
        <w:tc>
          <w:tcPr>
            <w:tcW w:w="1240" w:type="dxa"/>
          </w:tcPr>
          <w:p w:rsidR="00CA48FB" w:rsidRPr="008B59B0" w:rsidRDefault="00CA48FB" w:rsidP="00CA48FB">
            <w:pPr>
              <w:jc w:val="center"/>
              <w:rPr>
                <w:rFonts w:ascii="Times New Roman" w:hAnsi="Times New Roman" w:cs="Times New Roman"/>
                <w:b/>
                <w:sz w:val="24"/>
                <w:szCs w:val="24"/>
                <w:lang w:val="en-GB"/>
              </w:rPr>
            </w:pPr>
            <w:r w:rsidRPr="008B59B0">
              <w:rPr>
                <w:rFonts w:ascii="Times New Roman" w:hAnsi="Times New Roman" w:cs="Times New Roman"/>
                <w:sz w:val="24"/>
                <w:szCs w:val="24"/>
                <w:lang w:val="en-GB"/>
              </w:rPr>
              <w:t>4.15</w:t>
            </w:r>
          </w:p>
        </w:tc>
      </w:tr>
    </w:tbl>
    <w:p w:rsidR="00863C52" w:rsidRPr="008B59B0" w:rsidRDefault="00863C52">
      <w:pPr>
        <w:rPr>
          <w:rFonts w:ascii="Times New Roman" w:hAnsi="Times New Roman" w:cs="Times New Roman"/>
          <w:b/>
          <w:sz w:val="24"/>
          <w:szCs w:val="24"/>
          <w:lang w:val="en-GB"/>
        </w:rPr>
      </w:pPr>
    </w:p>
    <w:p w:rsidR="0005135D" w:rsidRPr="008B59B0" w:rsidRDefault="006C0DBE" w:rsidP="006C0DBE">
      <w:pPr>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Table </w:t>
      </w:r>
      <w:r w:rsidR="00751891" w:rsidRPr="008B59B0">
        <w:rPr>
          <w:rFonts w:ascii="Times New Roman" w:hAnsi="Times New Roman" w:cs="Times New Roman"/>
          <w:sz w:val="24"/>
          <w:szCs w:val="24"/>
          <w:lang w:val="en-GB"/>
        </w:rPr>
        <w:t>1</w:t>
      </w:r>
      <w:r w:rsidRPr="008B59B0">
        <w:rPr>
          <w:rFonts w:ascii="Times New Roman" w:hAnsi="Times New Roman" w:cs="Times New Roman"/>
          <w:sz w:val="24"/>
          <w:szCs w:val="24"/>
          <w:lang w:val="en-GB"/>
        </w:rPr>
        <w:t xml:space="preserve"> indicates that </w:t>
      </w:r>
      <w:r w:rsidR="00791477" w:rsidRPr="008B59B0">
        <w:rPr>
          <w:rFonts w:ascii="Times New Roman" w:hAnsi="Times New Roman" w:cs="Times New Roman"/>
          <w:sz w:val="24"/>
          <w:szCs w:val="24"/>
          <w:lang w:val="en-GB"/>
        </w:rPr>
        <w:t xml:space="preserve">all the </w:t>
      </w:r>
      <w:r w:rsidR="00C27E86" w:rsidRPr="008B59B0">
        <w:rPr>
          <w:rFonts w:ascii="Times New Roman" w:hAnsi="Times New Roman" w:cs="Times New Roman"/>
          <w:sz w:val="24"/>
          <w:szCs w:val="24"/>
          <w:lang w:val="en-GB"/>
        </w:rPr>
        <w:t>scale</w:t>
      </w:r>
      <w:r w:rsidR="00791477" w:rsidRPr="008B59B0">
        <w:rPr>
          <w:rFonts w:ascii="Times New Roman" w:hAnsi="Times New Roman" w:cs="Times New Roman"/>
          <w:sz w:val="24"/>
          <w:szCs w:val="24"/>
          <w:lang w:val="en-GB"/>
        </w:rPr>
        <w:t xml:space="preserve">s used in the study </w:t>
      </w:r>
      <w:r w:rsidR="00C76F6F" w:rsidRPr="008B59B0">
        <w:rPr>
          <w:rFonts w:ascii="Times New Roman" w:hAnsi="Times New Roman" w:cs="Times New Roman"/>
          <w:sz w:val="24"/>
          <w:szCs w:val="24"/>
          <w:lang w:val="en-GB"/>
        </w:rPr>
        <w:t>ha</w:t>
      </w:r>
      <w:r w:rsidR="00763628" w:rsidRPr="008B59B0">
        <w:rPr>
          <w:rFonts w:ascii="Times New Roman" w:hAnsi="Times New Roman" w:cs="Times New Roman"/>
          <w:sz w:val="24"/>
          <w:szCs w:val="24"/>
          <w:lang w:val="en-GB"/>
        </w:rPr>
        <w:t>d</w:t>
      </w:r>
      <w:r w:rsidR="00C76F6F" w:rsidRPr="008B59B0">
        <w:rPr>
          <w:rFonts w:ascii="Times New Roman" w:hAnsi="Times New Roman" w:cs="Times New Roman"/>
          <w:sz w:val="24"/>
          <w:szCs w:val="24"/>
          <w:lang w:val="en-GB"/>
        </w:rPr>
        <w:t xml:space="preserve"> </w:t>
      </w:r>
      <w:proofErr w:type="spellStart"/>
      <w:r w:rsidR="00C76F6F" w:rsidRPr="008B59B0">
        <w:rPr>
          <w:rFonts w:ascii="Times New Roman" w:hAnsi="Times New Roman" w:cs="Times New Roman"/>
          <w:sz w:val="24"/>
          <w:szCs w:val="24"/>
          <w:lang w:val="en-GB"/>
        </w:rPr>
        <w:t>Cronbach’s</w:t>
      </w:r>
      <w:proofErr w:type="spellEnd"/>
      <w:r w:rsidR="00C76F6F" w:rsidRPr="008B59B0">
        <w:rPr>
          <w:rFonts w:ascii="Times New Roman" w:hAnsi="Times New Roman" w:cs="Times New Roman"/>
          <w:sz w:val="24"/>
          <w:szCs w:val="24"/>
          <w:lang w:val="en-GB"/>
        </w:rPr>
        <w:t xml:space="preserve"> alpha</w:t>
      </w:r>
      <w:r w:rsidR="00CB1055" w:rsidRPr="008B59B0">
        <w:rPr>
          <w:rFonts w:ascii="Times New Roman" w:hAnsi="Times New Roman" w:cs="Times New Roman"/>
          <w:sz w:val="24"/>
          <w:szCs w:val="24"/>
          <w:lang w:val="en-GB"/>
        </w:rPr>
        <w:t xml:space="preserve"> and omega</w:t>
      </w:r>
      <w:r w:rsidR="00C76F6F" w:rsidRPr="008B59B0">
        <w:rPr>
          <w:rFonts w:ascii="Times New Roman" w:hAnsi="Times New Roman" w:cs="Times New Roman"/>
          <w:sz w:val="24"/>
          <w:szCs w:val="24"/>
          <w:lang w:val="en-GB"/>
        </w:rPr>
        <w:t xml:space="preserve"> coefficient values above</w:t>
      </w:r>
      <w:r w:rsidR="000B1074" w:rsidRPr="008B59B0">
        <w:rPr>
          <w:rFonts w:ascii="Times New Roman" w:hAnsi="Times New Roman" w:cs="Times New Roman"/>
          <w:sz w:val="24"/>
          <w:szCs w:val="24"/>
          <w:lang w:val="en-GB"/>
        </w:rPr>
        <w:t xml:space="preserve"> the generally accepted guideline of</w:t>
      </w:r>
      <w:r w:rsidR="00C76F6F" w:rsidRPr="008B59B0">
        <w:rPr>
          <w:rFonts w:ascii="Times New Roman" w:hAnsi="Times New Roman" w:cs="Times New Roman"/>
          <w:sz w:val="24"/>
          <w:szCs w:val="24"/>
          <w:lang w:val="en-GB"/>
        </w:rPr>
        <w:t xml:space="preserve"> 0.7</w:t>
      </w:r>
      <w:r w:rsidR="000B1074" w:rsidRPr="008B59B0">
        <w:rPr>
          <w:rFonts w:ascii="Times New Roman" w:hAnsi="Times New Roman" w:cs="Times New Roman"/>
          <w:sz w:val="24"/>
          <w:szCs w:val="24"/>
          <w:lang w:val="en-GB"/>
        </w:rPr>
        <w:t>0</w:t>
      </w:r>
      <w:r w:rsidR="00C76F6F" w:rsidRPr="008B59B0">
        <w:rPr>
          <w:rFonts w:ascii="Times New Roman" w:hAnsi="Times New Roman" w:cs="Times New Roman"/>
          <w:sz w:val="24"/>
          <w:szCs w:val="24"/>
          <w:lang w:val="en-GB"/>
        </w:rPr>
        <w:t>.</w:t>
      </w:r>
      <w:r w:rsidR="00CB1055" w:rsidRPr="008B59B0">
        <w:rPr>
          <w:rFonts w:ascii="Times New Roman" w:hAnsi="Times New Roman" w:cs="Times New Roman"/>
          <w:sz w:val="24"/>
          <w:szCs w:val="24"/>
          <w:lang w:val="en-GB"/>
        </w:rPr>
        <w:t xml:space="preserve"> For this reason, the scales were</w:t>
      </w:r>
      <w:r w:rsidR="004076B1" w:rsidRPr="008B59B0">
        <w:rPr>
          <w:rFonts w:ascii="Times New Roman" w:hAnsi="Times New Roman" w:cs="Times New Roman"/>
          <w:sz w:val="24"/>
          <w:szCs w:val="24"/>
          <w:lang w:val="en-GB"/>
        </w:rPr>
        <w:t xml:space="preserve"> considered</w:t>
      </w:r>
      <w:r w:rsidR="00CB1055" w:rsidRPr="008B59B0">
        <w:rPr>
          <w:rFonts w:ascii="Times New Roman" w:hAnsi="Times New Roman" w:cs="Times New Roman"/>
          <w:sz w:val="24"/>
          <w:szCs w:val="24"/>
          <w:lang w:val="en-GB"/>
        </w:rPr>
        <w:t xml:space="preserve"> reliable under </w:t>
      </w:r>
      <w:r w:rsidR="00D4002D" w:rsidRPr="008B59B0">
        <w:rPr>
          <w:rFonts w:ascii="Times New Roman" w:hAnsi="Times New Roman" w:cs="Times New Roman"/>
          <w:sz w:val="24"/>
          <w:szCs w:val="24"/>
          <w:lang w:val="en-GB"/>
        </w:rPr>
        <w:t xml:space="preserve">the </w:t>
      </w:r>
      <w:r w:rsidR="00CB1055" w:rsidRPr="008B59B0">
        <w:rPr>
          <w:rFonts w:ascii="Times New Roman" w:hAnsi="Times New Roman" w:cs="Times New Roman"/>
          <w:sz w:val="24"/>
          <w:szCs w:val="24"/>
          <w:lang w:val="en-GB"/>
        </w:rPr>
        <w:t xml:space="preserve">respondents who participated in this study. </w:t>
      </w:r>
      <w:r w:rsidR="00C76F6F" w:rsidRPr="008B59B0">
        <w:rPr>
          <w:rFonts w:ascii="Times New Roman" w:hAnsi="Times New Roman" w:cs="Times New Roman"/>
          <w:sz w:val="24"/>
          <w:szCs w:val="24"/>
          <w:lang w:val="en-GB"/>
        </w:rPr>
        <w:t xml:space="preserve"> </w:t>
      </w:r>
    </w:p>
    <w:p w:rsidR="002179A6" w:rsidRPr="008B59B0" w:rsidRDefault="002179A6" w:rsidP="006C0DBE">
      <w:pPr>
        <w:rPr>
          <w:rFonts w:ascii="Times New Roman" w:hAnsi="Times New Roman" w:cs="Times New Roman"/>
          <w:sz w:val="24"/>
          <w:szCs w:val="24"/>
          <w:lang w:val="en-GB"/>
        </w:rPr>
      </w:pPr>
    </w:p>
    <w:p w:rsidR="00B03E4A" w:rsidRPr="008B59B0" w:rsidRDefault="00E929BF" w:rsidP="002173B5">
      <w:pPr>
        <w:rPr>
          <w:rFonts w:ascii="Times New Roman" w:hAnsi="Times New Roman" w:cs="Times New Roman"/>
          <w:sz w:val="24"/>
          <w:szCs w:val="24"/>
          <w:lang w:val="en-GB"/>
        </w:rPr>
      </w:pPr>
      <w:r w:rsidRPr="008B59B0">
        <w:rPr>
          <w:rFonts w:ascii="Times New Roman" w:hAnsi="Times New Roman" w:cs="Times New Roman"/>
          <w:sz w:val="24"/>
          <w:szCs w:val="24"/>
          <w:lang w:val="en-GB"/>
        </w:rPr>
        <w:t>The overall mean score</w:t>
      </w:r>
      <w:r w:rsidR="0038585D" w:rsidRPr="008B59B0">
        <w:rPr>
          <w:rFonts w:ascii="Times New Roman" w:hAnsi="Times New Roman" w:cs="Times New Roman"/>
          <w:sz w:val="24"/>
          <w:szCs w:val="24"/>
          <w:lang w:val="en-GB"/>
        </w:rPr>
        <w:t>s</w:t>
      </w:r>
      <w:r w:rsidRPr="008B59B0">
        <w:rPr>
          <w:rFonts w:ascii="Times New Roman" w:hAnsi="Times New Roman" w:cs="Times New Roman"/>
          <w:sz w:val="24"/>
          <w:szCs w:val="24"/>
          <w:lang w:val="en-GB"/>
        </w:rPr>
        <w:t xml:space="preserve"> </w:t>
      </w:r>
      <w:r w:rsidR="00643003">
        <w:rPr>
          <w:rFonts w:ascii="Times New Roman" w:hAnsi="Times New Roman" w:cs="Times New Roman"/>
          <w:sz w:val="24"/>
          <w:szCs w:val="24"/>
          <w:lang w:val="en-GB"/>
        </w:rPr>
        <w:t xml:space="preserve">for </w:t>
      </w:r>
      <w:r w:rsidRPr="008B59B0">
        <w:rPr>
          <w:rFonts w:ascii="Times New Roman" w:hAnsi="Times New Roman" w:cs="Times New Roman"/>
          <w:sz w:val="24"/>
          <w:szCs w:val="24"/>
          <w:lang w:val="en-GB"/>
        </w:rPr>
        <w:t xml:space="preserve">respondents’ relationship intentions </w:t>
      </w:r>
      <w:r w:rsidR="00B03E4A" w:rsidRPr="008B59B0">
        <w:rPr>
          <w:rFonts w:ascii="Times New Roman" w:hAnsi="Times New Roman" w:cs="Times New Roman"/>
          <w:sz w:val="24"/>
          <w:szCs w:val="24"/>
          <w:lang w:val="en-GB"/>
        </w:rPr>
        <w:t>(mean</w:t>
      </w:r>
      <w:r w:rsidR="000B0AFE" w:rsidRPr="008B59B0">
        <w:rPr>
          <w:rFonts w:ascii="Times New Roman" w:hAnsi="Times New Roman" w:cs="Times New Roman"/>
          <w:sz w:val="24"/>
          <w:szCs w:val="24"/>
          <w:lang w:val="en-GB"/>
        </w:rPr>
        <w:t xml:space="preserve"> </w:t>
      </w:r>
      <w:r w:rsidR="00B03E4A" w:rsidRPr="008B59B0">
        <w:rPr>
          <w:rFonts w:ascii="Times New Roman" w:hAnsi="Times New Roman" w:cs="Times New Roman"/>
          <w:sz w:val="24"/>
          <w:szCs w:val="24"/>
          <w:lang w:val="en-GB"/>
        </w:rPr>
        <w:t>=</w:t>
      </w:r>
      <w:r w:rsidR="000B0AFE" w:rsidRPr="008B59B0">
        <w:rPr>
          <w:rFonts w:ascii="Times New Roman" w:hAnsi="Times New Roman" w:cs="Times New Roman"/>
          <w:sz w:val="24"/>
          <w:szCs w:val="24"/>
          <w:lang w:val="en-GB"/>
        </w:rPr>
        <w:t xml:space="preserve"> </w:t>
      </w:r>
      <w:r w:rsidRPr="008B59B0">
        <w:rPr>
          <w:rFonts w:ascii="Times New Roman" w:hAnsi="Times New Roman" w:cs="Times New Roman"/>
          <w:sz w:val="24"/>
          <w:szCs w:val="24"/>
          <w:lang w:val="en-GB"/>
        </w:rPr>
        <w:t>3.60</w:t>
      </w:r>
      <w:r w:rsidR="00B03E4A" w:rsidRPr="008B59B0">
        <w:rPr>
          <w:rFonts w:ascii="Times New Roman" w:hAnsi="Times New Roman" w:cs="Times New Roman"/>
          <w:sz w:val="24"/>
          <w:szCs w:val="24"/>
          <w:lang w:val="en-GB"/>
        </w:rPr>
        <w:t>), perceived service recovery (mean</w:t>
      </w:r>
      <w:r w:rsidR="000B0AFE" w:rsidRPr="008B59B0">
        <w:rPr>
          <w:rFonts w:ascii="Times New Roman" w:hAnsi="Times New Roman" w:cs="Times New Roman"/>
          <w:sz w:val="24"/>
          <w:szCs w:val="24"/>
          <w:lang w:val="en-GB"/>
        </w:rPr>
        <w:t xml:space="preserve"> </w:t>
      </w:r>
      <w:r w:rsidR="00B03E4A" w:rsidRPr="008B59B0">
        <w:rPr>
          <w:rFonts w:ascii="Times New Roman" w:hAnsi="Times New Roman" w:cs="Times New Roman"/>
          <w:sz w:val="24"/>
          <w:szCs w:val="24"/>
          <w:lang w:val="en-GB"/>
        </w:rPr>
        <w:t>=</w:t>
      </w:r>
      <w:r w:rsidR="000B0AFE" w:rsidRPr="008B59B0">
        <w:rPr>
          <w:rFonts w:ascii="Times New Roman" w:hAnsi="Times New Roman" w:cs="Times New Roman"/>
          <w:sz w:val="24"/>
          <w:szCs w:val="24"/>
          <w:lang w:val="en-GB"/>
        </w:rPr>
        <w:t xml:space="preserve"> </w:t>
      </w:r>
      <w:r w:rsidR="00B03E4A" w:rsidRPr="008B59B0">
        <w:rPr>
          <w:rFonts w:ascii="Times New Roman" w:hAnsi="Times New Roman" w:cs="Times New Roman"/>
          <w:sz w:val="24"/>
          <w:szCs w:val="24"/>
          <w:lang w:val="en-GB"/>
        </w:rPr>
        <w:t>4.26), and satisfaction after service recovery (mean</w:t>
      </w:r>
      <w:r w:rsidR="000B0AFE" w:rsidRPr="008B59B0">
        <w:rPr>
          <w:rFonts w:ascii="Times New Roman" w:hAnsi="Times New Roman" w:cs="Times New Roman"/>
          <w:sz w:val="24"/>
          <w:szCs w:val="24"/>
          <w:lang w:val="en-GB"/>
        </w:rPr>
        <w:t xml:space="preserve"> </w:t>
      </w:r>
      <w:r w:rsidR="00B03E4A" w:rsidRPr="008B59B0">
        <w:rPr>
          <w:rFonts w:ascii="Times New Roman" w:hAnsi="Times New Roman" w:cs="Times New Roman"/>
          <w:sz w:val="24"/>
          <w:szCs w:val="24"/>
          <w:lang w:val="en-GB"/>
        </w:rPr>
        <w:t>=</w:t>
      </w:r>
      <w:r w:rsidR="000B0AFE" w:rsidRPr="008B59B0">
        <w:rPr>
          <w:rFonts w:ascii="Times New Roman" w:hAnsi="Times New Roman" w:cs="Times New Roman"/>
          <w:sz w:val="24"/>
          <w:szCs w:val="24"/>
          <w:lang w:val="en-GB"/>
        </w:rPr>
        <w:t xml:space="preserve"> </w:t>
      </w:r>
      <w:r w:rsidR="00B03E4A" w:rsidRPr="008B59B0">
        <w:rPr>
          <w:rFonts w:ascii="Times New Roman" w:hAnsi="Times New Roman" w:cs="Times New Roman"/>
          <w:sz w:val="24"/>
          <w:szCs w:val="24"/>
          <w:lang w:val="en-GB"/>
        </w:rPr>
        <w:t>4.15)</w:t>
      </w:r>
      <w:r w:rsidR="0038585D" w:rsidRPr="008B59B0">
        <w:rPr>
          <w:rFonts w:ascii="Times New Roman" w:hAnsi="Times New Roman" w:cs="Times New Roman"/>
          <w:sz w:val="24"/>
          <w:szCs w:val="24"/>
          <w:lang w:val="en-GB"/>
        </w:rPr>
        <w:t xml:space="preserve"> </w:t>
      </w:r>
      <w:r w:rsidR="00B03E4A" w:rsidRPr="008B59B0">
        <w:rPr>
          <w:rFonts w:ascii="Times New Roman" w:hAnsi="Times New Roman" w:cs="Times New Roman"/>
          <w:sz w:val="24"/>
          <w:szCs w:val="24"/>
          <w:lang w:val="en-GB"/>
        </w:rPr>
        <w:t>were all above the midpoint of the scale</w:t>
      </w:r>
      <w:r w:rsidR="008A2A93" w:rsidRPr="008B59B0">
        <w:rPr>
          <w:rFonts w:ascii="Times New Roman" w:hAnsi="Times New Roman" w:cs="Times New Roman"/>
          <w:sz w:val="24"/>
          <w:szCs w:val="24"/>
          <w:lang w:val="en-GB"/>
        </w:rPr>
        <w:t>s</w:t>
      </w:r>
      <w:r w:rsidR="00B03E4A" w:rsidRPr="008B59B0">
        <w:rPr>
          <w:rFonts w:ascii="Times New Roman" w:hAnsi="Times New Roman" w:cs="Times New Roman"/>
          <w:sz w:val="24"/>
          <w:szCs w:val="24"/>
          <w:lang w:val="en-GB"/>
        </w:rPr>
        <w:t xml:space="preserve"> used. It could therefore be concluded that</w:t>
      </w:r>
      <w:r w:rsidR="000E3516" w:rsidRPr="008B59B0">
        <w:rPr>
          <w:rFonts w:ascii="Times New Roman" w:hAnsi="Times New Roman" w:cs="Times New Roman"/>
          <w:sz w:val="24"/>
          <w:szCs w:val="24"/>
          <w:lang w:val="en-GB"/>
        </w:rPr>
        <w:t xml:space="preserve"> the majority of </w:t>
      </w:r>
      <w:r w:rsidR="006779A4" w:rsidRPr="008B59B0">
        <w:rPr>
          <w:rFonts w:ascii="Times New Roman" w:hAnsi="Times New Roman" w:cs="Times New Roman"/>
          <w:sz w:val="24"/>
          <w:szCs w:val="24"/>
          <w:lang w:val="en-GB"/>
        </w:rPr>
        <w:t xml:space="preserve">the </w:t>
      </w:r>
      <w:r w:rsidR="00B03E4A" w:rsidRPr="008B59B0">
        <w:rPr>
          <w:rFonts w:ascii="Times New Roman" w:hAnsi="Times New Roman" w:cs="Times New Roman"/>
          <w:sz w:val="24"/>
          <w:szCs w:val="24"/>
          <w:lang w:val="en-GB"/>
        </w:rPr>
        <w:t xml:space="preserve">respondents participating in this study </w:t>
      </w:r>
      <w:r w:rsidR="008A2A93" w:rsidRPr="008B59B0">
        <w:rPr>
          <w:rFonts w:ascii="Times New Roman" w:hAnsi="Times New Roman" w:cs="Times New Roman"/>
          <w:sz w:val="24"/>
          <w:szCs w:val="24"/>
          <w:lang w:val="en-GB"/>
        </w:rPr>
        <w:t xml:space="preserve">tended to have </w:t>
      </w:r>
      <w:r w:rsidR="00B03E4A" w:rsidRPr="008B59B0">
        <w:rPr>
          <w:rFonts w:ascii="Times New Roman" w:hAnsi="Times New Roman" w:cs="Times New Roman"/>
          <w:sz w:val="24"/>
          <w:szCs w:val="24"/>
          <w:lang w:val="en-GB"/>
        </w:rPr>
        <w:t>high</w:t>
      </w:r>
      <w:r w:rsidR="00557C7F" w:rsidRPr="008B59B0">
        <w:rPr>
          <w:rFonts w:ascii="Times New Roman" w:hAnsi="Times New Roman" w:cs="Times New Roman"/>
          <w:sz w:val="24"/>
          <w:szCs w:val="24"/>
          <w:lang w:val="en-GB"/>
        </w:rPr>
        <w:t>er</w:t>
      </w:r>
      <w:r w:rsidR="00B03E4A" w:rsidRPr="008B59B0">
        <w:rPr>
          <w:rFonts w:ascii="Times New Roman" w:hAnsi="Times New Roman" w:cs="Times New Roman"/>
          <w:sz w:val="24"/>
          <w:szCs w:val="24"/>
          <w:lang w:val="en-GB"/>
        </w:rPr>
        <w:t xml:space="preserve"> relationship intentions towards their cell phone network </w:t>
      </w:r>
      <w:proofErr w:type="gramStart"/>
      <w:r w:rsidR="00B03E4A" w:rsidRPr="008B59B0">
        <w:rPr>
          <w:rFonts w:ascii="Times New Roman" w:hAnsi="Times New Roman" w:cs="Times New Roman"/>
          <w:sz w:val="24"/>
          <w:szCs w:val="24"/>
          <w:lang w:val="en-GB"/>
        </w:rPr>
        <w:t>providers</w:t>
      </w:r>
      <w:r w:rsidR="00643003">
        <w:rPr>
          <w:rFonts w:ascii="Times New Roman" w:hAnsi="Times New Roman" w:cs="Times New Roman"/>
          <w:sz w:val="24"/>
          <w:szCs w:val="24"/>
          <w:lang w:val="en-GB"/>
        </w:rPr>
        <w:t>,</w:t>
      </w:r>
      <w:proofErr w:type="gramEnd"/>
      <w:r w:rsidR="00643003">
        <w:rPr>
          <w:rFonts w:ascii="Times New Roman" w:hAnsi="Times New Roman" w:cs="Times New Roman"/>
          <w:sz w:val="24"/>
          <w:szCs w:val="24"/>
          <w:lang w:val="en-GB"/>
        </w:rPr>
        <w:t xml:space="preserve"> t</w:t>
      </w:r>
      <w:r w:rsidR="00671739" w:rsidRPr="008B59B0">
        <w:rPr>
          <w:rFonts w:ascii="Times New Roman" w:hAnsi="Times New Roman" w:cs="Times New Roman"/>
          <w:sz w:val="24"/>
          <w:szCs w:val="24"/>
          <w:lang w:val="en-GB"/>
        </w:rPr>
        <w:t>hey</w:t>
      </w:r>
      <w:r w:rsidR="006779A4" w:rsidRPr="008B59B0">
        <w:rPr>
          <w:rFonts w:ascii="Times New Roman" w:hAnsi="Times New Roman" w:cs="Times New Roman"/>
          <w:sz w:val="24"/>
          <w:szCs w:val="24"/>
          <w:lang w:val="en-GB"/>
        </w:rPr>
        <w:t xml:space="preserve"> </w:t>
      </w:r>
      <w:r w:rsidR="00B03E4A" w:rsidRPr="008B59B0">
        <w:rPr>
          <w:rFonts w:ascii="Times New Roman" w:hAnsi="Times New Roman" w:cs="Times New Roman"/>
          <w:sz w:val="24"/>
          <w:szCs w:val="24"/>
          <w:lang w:val="en-GB"/>
        </w:rPr>
        <w:t xml:space="preserve">perceived the service recovery positively and were satisfied with the service recovery.  </w:t>
      </w:r>
      <w:r w:rsidRPr="008B59B0">
        <w:rPr>
          <w:rFonts w:ascii="Times New Roman" w:hAnsi="Times New Roman" w:cs="Times New Roman"/>
          <w:sz w:val="24"/>
          <w:szCs w:val="24"/>
          <w:lang w:val="en-GB"/>
        </w:rPr>
        <w:t xml:space="preserve"> </w:t>
      </w:r>
    </w:p>
    <w:p w:rsidR="00B03E4A" w:rsidRPr="008B59B0" w:rsidRDefault="00B03E4A" w:rsidP="002173B5">
      <w:pPr>
        <w:rPr>
          <w:rFonts w:ascii="Times New Roman" w:hAnsi="Times New Roman" w:cs="Times New Roman"/>
          <w:sz w:val="24"/>
          <w:szCs w:val="24"/>
          <w:lang w:val="en-GB"/>
        </w:rPr>
      </w:pPr>
    </w:p>
    <w:p w:rsidR="001A110D" w:rsidRPr="008B59B0" w:rsidRDefault="00366318" w:rsidP="001129DF">
      <w:pPr>
        <w:pStyle w:val="ListParagraph"/>
        <w:ind w:left="0"/>
        <w:rPr>
          <w:rFonts w:ascii="Times New Roman" w:hAnsi="Times New Roman"/>
          <w:b/>
          <w:sz w:val="24"/>
          <w:szCs w:val="24"/>
          <w:lang w:val="en-GB"/>
        </w:rPr>
      </w:pPr>
      <w:r w:rsidRPr="008B59B0">
        <w:rPr>
          <w:rFonts w:ascii="Times New Roman" w:hAnsi="Times New Roman"/>
          <w:b/>
          <w:sz w:val="24"/>
          <w:szCs w:val="24"/>
          <w:lang w:val="en-GB"/>
        </w:rPr>
        <w:t>6</w:t>
      </w:r>
      <w:r w:rsidR="00AB7DF7" w:rsidRPr="008B59B0">
        <w:rPr>
          <w:rFonts w:ascii="Times New Roman" w:hAnsi="Times New Roman"/>
          <w:b/>
          <w:sz w:val="24"/>
          <w:szCs w:val="24"/>
          <w:lang w:val="en-GB"/>
        </w:rPr>
        <w:t>.</w:t>
      </w:r>
      <w:r w:rsidR="0038144C">
        <w:rPr>
          <w:rFonts w:ascii="Times New Roman" w:hAnsi="Times New Roman"/>
          <w:b/>
          <w:sz w:val="24"/>
          <w:szCs w:val="24"/>
          <w:lang w:val="en-GB"/>
        </w:rPr>
        <w:t>3</w:t>
      </w:r>
      <w:r w:rsidR="00AB7DF7" w:rsidRPr="008B59B0">
        <w:rPr>
          <w:rFonts w:ascii="Times New Roman" w:hAnsi="Times New Roman"/>
          <w:b/>
          <w:sz w:val="24"/>
          <w:szCs w:val="24"/>
          <w:lang w:val="en-GB"/>
        </w:rPr>
        <w:t xml:space="preserve"> </w:t>
      </w:r>
      <w:r w:rsidR="00853054" w:rsidRPr="008B59B0">
        <w:rPr>
          <w:rFonts w:ascii="Times New Roman" w:hAnsi="Times New Roman"/>
          <w:b/>
          <w:sz w:val="24"/>
          <w:szCs w:val="24"/>
          <w:lang w:val="en-GB"/>
        </w:rPr>
        <w:t>R</w:t>
      </w:r>
      <w:r w:rsidR="001129DF" w:rsidRPr="008B59B0">
        <w:rPr>
          <w:rFonts w:ascii="Times New Roman" w:hAnsi="Times New Roman"/>
          <w:b/>
          <w:sz w:val="24"/>
          <w:szCs w:val="24"/>
          <w:lang w:val="en-GB"/>
        </w:rPr>
        <w:t>espondents’ relationship intentions</w:t>
      </w:r>
      <w:r w:rsidR="00344008" w:rsidRPr="008B59B0">
        <w:rPr>
          <w:rFonts w:ascii="Times New Roman" w:hAnsi="Times New Roman"/>
          <w:b/>
          <w:sz w:val="24"/>
          <w:szCs w:val="24"/>
          <w:lang w:val="en-GB"/>
        </w:rPr>
        <w:t xml:space="preserve">, perceived service recovery and </w:t>
      </w:r>
      <w:r w:rsidR="001129DF" w:rsidRPr="008B59B0">
        <w:rPr>
          <w:rFonts w:ascii="Times New Roman" w:hAnsi="Times New Roman"/>
          <w:b/>
          <w:sz w:val="24"/>
          <w:szCs w:val="24"/>
          <w:lang w:val="en-GB"/>
        </w:rPr>
        <w:t xml:space="preserve">satisfaction </w:t>
      </w:r>
      <w:r w:rsidR="00642A50" w:rsidRPr="008B59B0">
        <w:rPr>
          <w:rFonts w:ascii="Times New Roman" w:hAnsi="Times New Roman"/>
          <w:b/>
          <w:sz w:val="24"/>
          <w:szCs w:val="24"/>
          <w:lang w:val="en-GB"/>
        </w:rPr>
        <w:t>after</w:t>
      </w:r>
      <w:r w:rsidR="001129DF" w:rsidRPr="008B59B0">
        <w:rPr>
          <w:rFonts w:ascii="Times New Roman" w:hAnsi="Times New Roman"/>
          <w:b/>
          <w:sz w:val="24"/>
          <w:szCs w:val="24"/>
          <w:lang w:val="en-GB"/>
        </w:rPr>
        <w:t xml:space="preserve"> service recovery</w:t>
      </w:r>
      <w:r w:rsidR="001A110D" w:rsidRPr="008B59B0">
        <w:rPr>
          <w:rFonts w:ascii="Times New Roman" w:hAnsi="Times New Roman"/>
          <w:b/>
          <w:sz w:val="24"/>
          <w:szCs w:val="24"/>
          <w:lang w:val="en-GB"/>
        </w:rPr>
        <w:t xml:space="preserve"> </w:t>
      </w:r>
    </w:p>
    <w:p w:rsidR="001A110D" w:rsidRPr="008B59B0" w:rsidRDefault="001A110D" w:rsidP="001A110D">
      <w:pPr>
        <w:rPr>
          <w:rFonts w:ascii="Times New Roman" w:hAnsi="Times New Roman" w:cs="Times New Roman"/>
          <w:sz w:val="24"/>
          <w:szCs w:val="24"/>
          <w:lang w:val="en-GB"/>
        </w:rPr>
      </w:pPr>
    </w:p>
    <w:p w:rsidR="00302B3F" w:rsidRPr="008B59B0" w:rsidRDefault="00853054" w:rsidP="001A110D">
      <w:pPr>
        <w:rPr>
          <w:rFonts w:ascii="Times New Roman" w:hAnsi="Times New Roman" w:cs="Times New Roman"/>
          <w:sz w:val="24"/>
          <w:szCs w:val="24"/>
          <w:lang w:val="en-GB"/>
        </w:rPr>
      </w:pPr>
      <w:r w:rsidRPr="008B59B0">
        <w:rPr>
          <w:rFonts w:ascii="Times New Roman" w:hAnsi="Times New Roman" w:cs="Times New Roman"/>
          <w:sz w:val="24"/>
          <w:szCs w:val="24"/>
          <w:lang w:val="en-GB"/>
        </w:rPr>
        <w:t>The relationship</w:t>
      </w:r>
      <w:r w:rsidR="00C36FDB" w:rsidRPr="008B59B0">
        <w:rPr>
          <w:rFonts w:ascii="Times New Roman" w:hAnsi="Times New Roman" w:cs="Times New Roman"/>
          <w:sz w:val="24"/>
          <w:szCs w:val="24"/>
          <w:lang w:val="en-GB"/>
        </w:rPr>
        <w:t>s</w:t>
      </w:r>
      <w:r w:rsidRPr="008B59B0">
        <w:rPr>
          <w:rFonts w:ascii="Times New Roman" w:hAnsi="Times New Roman" w:cs="Times New Roman"/>
          <w:sz w:val="24"/>
          <w:szCs w:val="24"/>
          <w:lang w:val="en-GB"/>
        </w:rPr>
        <w:t xml:space="preserve"> between respondents’ relationship intentions</w:t>
      </w:r>
      <w:r w:rsidR="008D0FDC" w:rsidRPr="008B59B0">
        <w:rPr>
          <w:rFonts w:ascii="Times New Roman" w:hAnsi="Times New Roman" w:cs="Times New Roman"/>
          <w:sz w:val="24"/>
          <w:szCs w:val="24"/>
          <w:lang w:val="en-GB"/>
        </w:rPr>
        <w:t xml:space="preserve">, perceived service recovery </w:t>
      </w:r>
      <w:r w:rsidRPr="008B59B0">
        <w:rPr>
          <w:rFonts w:ascii="Times New Roman" w:hAnsi="Times New Roman" w:cs="Times New Roman"/>
          <w:sz w:val="24"/>
          <w:szCs w:val="24"/>
          <w:lang w:val="en-GB"/>
        </w:rPr>
        <w:t>and satisfaction following service recovery were investigated using structural equation modelling (</w:t>
      </w:r>
      <w:proofErr w:type="spellStart"/>
      <w:r w:rsidRPr="008B59B0">
        <w:rPr>
          <w:rFonts w:ascii="Times New Roman" w:hAnsi="Times New Roman" w:cs="Times New Roman"/>
          <w:sz w:val="24"/>
          <w:szCs w:val="24"/>
          <w:lang w:val="en-GB"/>
        </w:rPr>
        <w:t>SEM</w:t>
      </w:r>
      <w:proofErr w:type="spellEnd"/>
      <w:r w:rsidRPr="008B59B0">
        <w:rPr>
          <w:rFonts w:ascii="Times New Roman" w:hAnsi="Times New Roman" w:cs="Times New Roman"/>
          <w:sz w:val="24"/>
          <w:szCs w:val="24"/>
          <w:lang w:val="en-GB"/>
        </w:rPr>
        <w:t xml:space="preserve">) methods. </w:t>
      </w:r>
      <w:r w:rsidR="001A110D" w:rsidRPr="008B59B0">
        <w:rPr>
          <w:rFonts w:ascii="Times New Roman" w:hAnsi="Times New Roman" w:cs="Times New Roman"/>
          <w:sz w:val="24"/>
          <w:szCs w:val="24"/>
          <w:lang w:val="en-GB"/>
        </w:rPr>
        <w:t>After the hypothesised model was specified, all</w:t>
      </w:r>
      <w:r w:rsidR="00BF3324" w:rsidRPr="008B59B0">
        <w:rPr>
          <w:rFonts w:ascii="Times New Roman" w:hAnsi="Times New Roman" w:cs="Times New Roman"/>
          <w:sz w:val="24"/>
          <w:szCs w:val="24"/>
          <w:lang w:val="en-GB"/>
        </w:rPr>
        <w:t xml:space="preserve"> </w:t>
      </w:r>
      <w:r w:rsidR="00AC328F" w:rsidRPr="008B59B0">
        <w:rPr>
          <w:rFonts w:ascii="Times New Roman" w:hAnsi="Times New Roman" w:cs="Times New Roman"/>
          <w:sz w:val="24"/>
          <w:szCs w:val="24"/>
          <w:lang w:val="en-GB"/>
        </w:rPr>
        <w:t xml:space="preserve">the </w:t>
      </w:r>
      <w:r w:rsidR="00BF3324" w:rsidRPr="008B59B0">
        <w:rPr>
          <w:rFonts w:ascii="Times New Roman" w:hAnsi="Times New Roman" w:cs="Times New Roman"/>
          <w:sz w:val="24"/>
          <w:szCs w:val="24"/>
          <w:lang w:val="en-GB"/>
        </w:rPr>
        <w:t>indicator</w:t>
      </w:r>
      <w:r w:rsidR="001A110D" w:rsidRPr="008B59B0">
        <w:rPr>
          <w:rFonts w:ascii="Times New Roman" w:hAnsi="Times New Roman" w:cs="Times New Roman"/>
          <w:sz w:val="24"/>
          <w:szCs w:val="24"/>
          <w:lang w:val="en-GB"/>
        </w:rPr>
        <w:t xml:space="preserve"> variables were </w:t>
      </w:r>
      <w:r w:rsidR="00BF3324" w:rsidRPr="008B59B0">
        <w:rPr>
          <w:rFonts w:ascii="Times New Roman" w:hAnsi="Times New Roman" w:cs="Times New Roman"/>
          <w:sz w:val="24"/>
          <w:szCs w:val="24"/>
          <w:lang w:val="en-GB"/>
        </w:rPr>
        <w:t>specified</w:t>
      </w:r>
      <w:r w:rsidR="001A110D" w:rsidRPr="008B59B0">
        <w:rPr>
          <w:rFonts w:ascii="Times New Roman" w:hAnsi="Times New Roman" w:cs="Times New Roman"/>
          <w:sz w:val="24"/>
          <w:szCs w:val="24"/>
          <w:lang w:val="en-GB"/>
        </w:rPr>
        <w:t xml:space="preserve"> as categorical</w:t>
      </w:r>
      <w:r w:rsidR="00106A47" w:rsidRPr="008B59B0">
        <w:rPr>
          <w:rFonts w:ascii="Times New Roman" w:hAnsi="Times New Roman" w:cs="Times New Roman"/>
          <w:sz w:val="24"/>
          <w:szCs w:val="24"/>
          <w:lang w:val="en-GB"/>
        </w:rPr>
        <w:t xml:space="preserve"> data</w:t>
      </w:r>
      <w:r w:rsidR="001A110D" w:rsidRPr="008B59B0">
        <w:rPr>
          <w:rFonts w:ascii="Times New Roman" w:hAnsi="Times New Roman" w:cs="Times New Roman"/>
          <w:sz w:val="24"/>
          <w:szCs w:val="24"/>
          <w:lang w:val="en-GB"/>
        </w:rPr>
        <w:t xml:space="preserve"> in </w:t>
      </w:r>
      <w:proofErr w:type="spellStart"/>
      <w:r w:rsidR="001A110D" w:rsidRPr="008B59B0">
        <w:rPr>
          <w:rFonts w:ascii="Times New Roman" w:hAnsi="Times New Roman" w:cs="Times New Roman"/>
          <w:sz w:val="24"/>
          <w:szCs w:val="24"/>
          <w:lang w:val="en-GB"/>
        </w:rPr>
        <w:t>Mplus</w:t>
      </w:r>
      <w:proofErr w:type="spellEnd"/>
      <w:r w:rsidR="001A110D" w:rsidRPr="008B59B0">
        <w:rPr>
          <w:rFonts w:ascii="Times New Roman" w:hAnsi="Times New Roman" w:cs="Times New Roman"/>
          <w:sz w:val="24"/>
          <w:szCs w:val="24"/>
          <w:lang w:val="en-GB"/>
        </w:rPr>
        <w:t>.</w:t>
      </w:r>
      <w:r w:rsidR="008C521C" w:rsidRPr="008B59B0">
        <w:rPr>
          <w:rFonts w:ascii="Times New Roman" w:hAnsi="Times New Roman" w:cs="Times New Roman"/>
          <w:sz w:val="24"/>
          <w:szCs w:val="24"/>
          <w:lang w:val="en-GB"/>
        </w:rPr>
        <w:t xml:space="preserve"> </w:t>
      </w:r>
      <w:r w:rsidR="004C67CA" w:rsidRPr="008B59B0">
        <w:rPr>
          <w:rFonts w:ascii="Times New Roman" w:hAnsi="Times New Roman" w:cs="Times New Roman"/>
          <w:sz w:val="24"/>
          <w:szCs w:val="24"/>
          <w:lang w:val="en-GB"/>
        </w:rPr>
        <w:t xml:space="preserve">The variable relationship intention was considered a second-order construct in which its dimensions of involvement, expectations, fear of relationship loss, feedback and forgiveness </w:t>
      </w:r>
      <w:r w:rsidR="0038585D" w:rsidRPr="008B59B0">
        <w:rPr>
          <w:rFonts w:ascii="Times New Roman" w:hAnsi="Times New Roman" w:cs="Times New Roman"/>
          <w:sz w:val="24"/>
          <w:szCs w:val="24"/>
          <w:lang w:val="en-GB"/>
        </w:rPr>
        <w:t>were</w:t>
      </w:r>
      <w:r w:rsidR="004C67CA" w:rsidRPr="008B59B0">
        <w:rPr>
          <w:rFonts w:ascii="Times New Roman" w:hAnsi="Times New Roman" w:cs="Times New Roman"/>
          <w:sz w:val="24"/>
          <w:szCs w:val="24"/>
          <w:lang w:val="en-GB"/>
        </w:rPr>
        <w:t xml:space="preserve"> treated as reflective first-order </w:t>
      </w:r>
      <w:r w:rsidR="004C67CA" w:rsidRPr="008B59B0">
        <w:rPr>
          <w:rFonts w:ascii="Times New Roman" w:hAnsi="Times New Roman" w:cs="Times New Roman"/>
          <w:sz w:val="24"/>
          <w:szCs w:val="24"/>
          <w:lang w:val="en-GB"/>
        </w:rPr>
        <w:lastRenderedPageBreak/>
        <w:t>constructs, while perceived service recovery and satisfaction after service recovery</w:t>
      </w:r>
      <w:r w:rsidR="0038585D" w:rsidRPr="008B59B0">
        <w:rPr>
          <w:rFonts w:ascii="Times New Roman" w:hAnsi="Times New Roman" w:cs="Times New Roman"/>
          <w:sz w:val="24"/>
          <w:szCs w:val="24"/>
          <w:lang w:val="en-GB"/>
        </w:rPr>
        <w:t xml:space="preserve"> </w:t>
      </w:r>
      <w:r w:rsidR="004C67CA" w:rsidRPr="008B59B0">
        <w:rPr>
          <w:rFonts w:ascii="Times New Roman" w:hAnsi="Times New Roman" w:cs="Times New Roman"/>
          <w:sz w:val="24"/>
          <w:szCs w:val="24"/>
          <w:lang w:val="en-GB"/>
        </w:rPr>
        <w:t>were proposed as first-order constructs.</w:t>
      </w:r>
      <w:r w:rsidR="00F07F99" w:rsidRPr="008B59B0">
        <w:rPr>
          <w:rFonts w:ascii="Times New Roman" w:hAnsi="Times New Roman" w:cs="Times New Roman"/>
          <w:sz w:val="24"/>
          <w:szCs w:val="24"/>
          <w:lang w:val="en-GB"/>
        </w:rPr>
        <w:t xml:space="preserve"> Service recovery is abbreviated as SR in the following tables. </w:t>
      </w:r>
    </w:p>
    <w:p w:rsidR="00960294" w:rsidRPr="008B59B0" w:rsidRDefault="00960294" w:rsidP="001A110D">
      <w:pPr>
        <w:rPr>
          <w:rFonts w:ascii="Times New Roman" w:hAnsi="Times New Roman" w:cs="Times New Roman"/>
          <w:sz w:val="24"/>
          <w:szCs w:val="24"/>
          <w:lang w:val="en-GB"/>
        </w:rPr>
      </w:pPr>
    </w:p>
    <w:p w:rsidR="00D213C8" w:rsidRPr="008B59B0" w:rsidRDefault="00D213C8" w:rsidP="00D213C8">
      <w:pPr>
        <w:rPr>
          <w:rFonts w:ascii="Times New Roman" w:hAnsi="Times New Roman" w:cs="Times New Roman"/>
          <w:b/>
          <w:sz w:val="24"/>
          <w:szCs w:val="24"/>
          <w:lang w:val="en-GB"/>
        </w:rPr>
      </w:pPr>
      <w:r w:rsidRPr="008B59B0">
        <w:rPr>
          <w:rFonts w:ascii="Times New Roman" w:hAnsi="Times New Roman" w:cs="Times New Roman"/>
          <w:b/>
          <w:sz w:val="24"/>
          <w:szCs w:val="24"/>
          <w:lang w:val="en-GB"/>
        </w:rPr>
        <w:t>6.</w:t>
      </w:r>
      <w:r w:rsidR="0038144C">
        <w:rPr>
          <w:rFonts w:ascii="Times New Roman" w:hAnsi="Times New Roman" w:cs="Times New Roman"/>
          <w:b/>
          <w:sz w:val="24"/>
          <w:szCs w:val="24"/>
          <w:lang w:val="en-GB"/>
        </w:rPr>
        <w:t>3</w:t>
      </w:r>
      <w:r w:rsidRPr="008B59B0">
        <w:rPr>
          <w:rFonts w:ascii="Times New Roman" w:hAnsi="Times New Roman" w:cs="Times New Roman"/>
          <w:b/>
          <w:sz w:val="24"/>
          <w:szCs w:val="24"/>
          <w:lang w:val="en-GB"/>
        </w:rPr>
        <w:t>.1 Correlation matrix</w:t>
      </w:r>
    </w:p>
    <w:p w:rsidR="00D213C8" w:rsidRPr="008B59B0" w:rsidRDefault="00D213C8" w:rsidP="00D213C8">
      <w:pPr>
        <w:rPr>
          <w:rFonts w:ascii="Times New Roman" w:hAnsi="Times New Roman" w:cs="Times New Roman"/>
          <w:sz w:val="24"/>
          <w:szCs w:val="24"/>
          <w:lang w:val="en-GB"/>
        </w:rPr>
      </w:pPr>
    </w:p>
    <w:p w:rsidR="00D213C8" w:rsidRPr="008B59B0" w:rsidRDefault="00D213C8" w:rsidP="00D213C8">
      <w:pPr>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The correlation matrix of the latent variables is presented in Table 2. </w:t>
      </w:r>
    </w:p>
    <w:p w:rsidR="00D213C8" w:rsidRPr="008B59B0" w:rsidRDefault="00D213C8" w:rsidP="00D213C8">
      <w:pPr>
        <w:rPr>
          <w:rFonts w:ascii="Times New Roman" w:hAnsi="Times New Roman" w:cs="Times New Roman"/>
          <w:b/>
          <w:sz w:val="24"/>
          <w:szCs w:val="24"/>
          <w:lang w:val="en-GB"/>
        </w:rPr>
      </w:pPr>
    </w:p>
    <w:p w:rsidR="00D213C8" w:rsidRPr="008B59B0" w:rsidRDefault="00D213C8" w:rsidP="00D213C8">
      <w:pPr>
        <w:rPr>
          <w:rFonts w:ascii="Times New Roman" w:hAnsi="Times New Roman" w:cs="Times New Roman"/>
          <w:b/>
          <w:sz w:val="24"/>
          <w:szCs w:val="24"/>
          <w:lang w:val="en-GB"/>
        </w:rPr>
      </w:pPr>
      <w:r w:rsidRPr="008B59B0">
        <w:rPr>
          <w:rFonts w:ascii="Times New Roman" w:hAnsi="Times New Roman" w:cs="Times New Roman"/>
          <w:b/>
          <w:sz w:val="24"/>
          <w:szCs w:val="24"/>
          <w:lang w:val="en-GB"/>
        </w:rPr>
        <w:t>Table 2: Correlation matrix of latent variables for the structural model</w:t>
      </w:r>
    </w:p>
    <w:p w:rsidR="00D213C8" w:rsidRPr="008B59B0" w:rsidRDefault="00D213C8" w:rsidP="00D213C8">
      <w:pPr>
        <w:rPr>
          <w:rFonts w:ascii="Times New Roman" w:hAnsi="Times New Roman" w:cs="Times New Roman"/>
          <w:b/>
          <w:sz w:val="24"/>
          <w:szCs w:val="24"/>
          <w:lang w:val="en-GB"/>
        </w:rPr>
      </w:pPr>
      <w:r w:rsidRPr="008B59B0">
        <w:rPr>
          <w:rFonts w:ascii="Times New Roman" w:hAnsi="Times New Roman" w:cs="Times New Roman"/>
          <w:b/>
          <w:noProof/>
          <w:sz w:val="24"/>
          <w:szCs w:val="24"/>
          <w:lang w:eastAsia="en-ZA"/>
        </w:rPr>
        <w:drawing>
          <wp:inline distT="0" distB="0" distL="0" distR="0" wp14:anchorId="4922B2CF" wp14:editId="53328032">
            <wp:extent cx="5939790" cy="4397375"/>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lations matrix pic.png"/>
                    <pic:cNvPicPr/>
                  </pic:nvPicPr>
                  <pic:blipFill>
                    <a:blip r:embed="rId10">
                      <a:extLst>
                        <a:ext uri="{28A0092B-C50C-407E-A947-70E740481C1C}">
                          <a14:useLocalDpi xmlns:a14="http://schemas.microsoft.com/office/drawing/2010/main" val="0"/>
                        </a:ext>
                      </a:extLst>
                    </a:blip>
                    <a:stretch>
                      <a:fillRect/>
                    </a:stretch>
                  </pic:blipFill>
                  <pic:spPr>
                    <a:xfrm>
                      <a:off x="0" y="0"/>
                      <a:ext cx="5939790" cy="4397375"/>
                    </a:xfrm>
                    <a:prstGeom prst="rect">
                      <a:avLst/>
                    </a:prstGeom>
                  </pic:spPr>
                </pic:pic>
              </a:graphicData>
            </a:graphic>
          </wp:inline>
        </w:drawing>
      </w:r>
    </w:p>
    <w:p w:rsidR="00D213C8" w:rsidRPr="008B59B0" w:rsidRDefault="00D213C8" w:rsidP="00D213C8">
      <w:pPr>
        <w:autoSpaceDE w:val="0"/>
        <w:autoSpaceDN w:val="0"/>
        <w:adjustRightInd w:val="0"/>
        <w:spacing w:line="240" w:lineRule="auto"/>
        <w:jc w:val="left"/>
        <w:rPr>
          <w:rFonts w:ascii="Times New Roman" w:hAnsi="Times New Roman" w:cs="Times New Roman"/>
          <w:sz w:val="24"/>
          <w:szCs w:val="24"/>
          <w:lang w:val="en-GB"/>
        </w:rPr>
      </w:pPr>
    </w:p>
    <w:p w:rsidR="00D213C8" w:rsidRPr="008B59B0" w:rsidRDefault="00AC328F" w:rsidP="00D213C8">
      <w:pPr>
        <w:rPr>
          <w:rFonts w:ascii="Times New Roman" w:hAnsi="Times New Roman" w:cs="Times New Roman"/>
          <w:sz w:val="24"/>
          <w:szCs w:val="24"/>
        </w:rPr>
      </w:pPr>
      <w:r w:rsidRPr="008B59B0">
        <w:rPr>
          <w:rFonts w:ascii="Times New Roman" w:hAnsi="Times New Roman" w:cs="Times New Roman"/>
          <w:sz w:val="24"/>
          <w:szCs w:val="24"/>
          <w:lang w:val="en-GB"/>
        </w:rPr>
        <w:t xml:space="preserve">In </w:t>
      </w:r>
      <w:r w:rsidR="00D213C8" w:rsidRPr="008B59B0">
        <w:rPr>
          <w:rFonts w:ascii="Times New Roman" w:hAnsi="Times New Roman" w:cs="Times New Roman"/>
          <w:sz w:val="24"/>
          <w:szCs w:val="24"/>
          <w:lang w:val="en-GB"/>
        </w:rPr>
        <w:t>Table 2</w:t>
      </w:r>
      <w:r w:rsidRPr="008B59B0">
        <w:rPr>
          <w:rFonts w:ascii="Times New Roman" w:hAnsi="Times New Roman" w:cs="Times New Roman"/>
          <w:sz w:val="24"/>
          <w:szCs w:val="24"/>
          <w:lang w:val="en-GB"/>
        </w:rPr>
        <w:t>,</w:t>
      </w:r>
      <w:r w:rsidR="00D213C8" w:rsidRPr="008B59B0">
        <w:rPr>
          <w:rFonts w:ascii="Times New Roman" w:hAnsi="Times New Roman" w:cs="Times New Roman"/>
          <w:sz w:val="24"/>
          <w:szCs w:val="24"/>
          <w:lang w:val="en-GB"/>
        </w:rPr>
        <w:t xml:space="preserve"> it can be </w:t>
      </w:r>
      <w:r w:rsidR="0038585D" w:rsidRPr="008B59B0">
        <w:rPr>
          <w:rFonts w:ascii="Times New Roman" w:hAnsi="Times New Roman" w:cs="Times New Roman"/>
          <w:sz w:val="24"/>
          <w:szCs w:val="24"/>
          <w:lang w:val="en-GB"/>
        </w:rPr>
        <w:t xml:space="preserve">seen that all </w:t>
      </w:r>
      <w:r w:rsidRPr="008B59B0">
        <w:rPr>
          <w:rFonts w:ascii="Times New Roman" w:hAnsi="Times New Roman" w:cs="Times New Roman"/>
          <w:sz w:val="24"/>
          <w:szCs w:val="24"/>
          <w:lang w:val="en-GB"/>
        </w:rPr>
        <w:t xml:space="preserve">the </w:t>
      </w:r>
      <w:r w:rsidR="0038585D" w:rsidRPr="008B59B0">
        <w:rPr>
          <w:rFonts w:ascii="Times New Roman" w:hAnsi="Times New Roman" w:cs="Times New Roman"/>
          <w:sz w:val="24"/>
          <w:szCs w:val="24"/>
          <w:lang w:val="en-GB"/>
        </w:rPr>
        <w:t>correlations were</w:t>
      </w:r>
      <w:r w:rsidR="007926D0" w:rsidRPr="008B59B0">
        <w:rPr>
          <w:rFonts w:ascii="Times New Roman" w:hAnsi="Times New Roman" w:cs="Times New Roman"/>
          <w:sz w:val="24"/>
          <w:szCs w:val="24"/>
          <w:lang w:val="en-GB"/>
        </w:rPr>
        <w:t xml:space="preserve"> </w:t>
      </w:r>
      <w:r w:rsidRPr="008B59B0">
        <w:rPr>
          <w:rFonts w:ascii="Times New Roman" w:hAnsi="Times New Roman" w:cs="Times New Roman"/>
          <w:sz w:val="24"/>
          <w:szCs w:val="24"/>
          <w:lang w:val="en-GB"/>
        </w:rPr>
        <w:t xml:space="preserve">both </w:t>
      </w:r>
      <w:r w:rsidR="0038585D" w:rsidRPr="008B59B0">
        <w:rPr>
          <w:rFonts w:ascii="Times New Roman" w:hAnsi="Times New Roman" w:cs="Times New Roman"/>
          <w:sz w:val="24"/>
          <w:szCs w:val="24"/>
          <w:lang w:val="en-GB"/>
        </w:rPr>
        <w:t xml:space="preserve">positive </w:t>
      </w:r>
      <w:r w:rsidRPr="008B59B0">
        <w:rPr>
          <w:rFonts w:ascii="Times New Roman" w:hAnsi="Times New Roman" w:cs="Times New Roman"/>
          <w:sz w:val="24"/>
          <w:szCs w:val="24"/>
          <w:lang w:val="en-GB"/>
        </w:rPr>
        <w:t xml:space="preserve">and </w:t>
      </w:r>
      <w:r w:rsidR="0038585D" w:rsidRPr="008B59B0">
        <w:rPr>
          <w:rFonts w:ascii="Times New Roman" w:hAnsi="Times New Roman" w:cs="Times New Roman"/>
          <w:sz w:val="24"/>
          <w:szCs w:val="24"/>
          <w:lang w:val="en-GB"/>
        </w:rPr>
        <w:t xml:space="preserve">statistically significant at the </w:t>
      </w:r>
      <w:r w:rsidR="0038585D" w:rsidRPr="008B59B0">
        <w:rPr>
          <w:rFonts w:ascii="Times New Roman" w:hAnsi="Times New Roman" w:cs="Times New Roman"/>
          <w:i/>
          <w:sz w:val="24"/>
          <w:szCs w:val="24"/>
          <w:lang w:val="en-GB"/>
        </w:rPr>
        <w:t>p</w:t>
      </w:r>
      <w:r w:rsidR="0038585D" w:rsidRPr="008B59B0">
        <w:rPr>
          <w:rFonts w:ascii="Times New Roman" w:hAnsi="Times New Roman" w:cs="Times New Roman"/>
          <w:sz w:val="24"/>
          <w:szCs w:val="24"/>
          <w:lang w:val="en-GB"/>
        </w:rPr>
        <w:t xml:space="preserve"> &lt; 0.05 level</w:t>
      </w:r>
      <w:r w:rsidR="00D213C8" w:rsidRPr="008B59B0">
        <w:rPr>
          <w:rFonts w:ascii="Times New Roman" w:hAnsi="Times New Roman" w:cs="Times New Roman"/>
          <w:sz w:val="24"/>
          <w:szCs w:val="24"/>
          <w:lang w:val="en-GB"/>
        </w:rPr>
        <w:t>. A large positive correlation between perceived service recovery and satisfaction after service recovery (</w:t>
      </w:r>
      <w:r w:rsidR="00D213C8" w:rsidRPr="008B59B0">
        <w:rPr>
          <w:rFonts w:ascii="Times New Roman" w:hAnsi="Times New Roman" w:cs="Times New Roman"/>
          <w:i/>
          <w:sz w:val="24"/>
          <w:szCs w:val="24"/>
          <w:lang w:val="en-GB"/>
        </w:rPr>
        <w:t xml:space="preserve">r </w:t>
      </w:r>
      <w:r w:rsidR="007926D0" w:rsidRPr="008B59B0">
        <w:rPr>
          <w:rFonts w:ascii="Times New Roman" w:hAnsi="Times New Roman" w:cs="Times New Roman"/>
          <w:sz w:val="24"/>
          <w:szCs w:val="24"/>
          <w:lang w:val="en-GB"/>
        </w:rPr>
        <w:t>= 0.88) was found. S</w:t>
      </w:r>
      <w:r w:rsidR="00D213C8" w:rsidRPr="008B59B0">
        <w:rPr>
          <w:rFonts w:ascii="Times New Roman" w:hAnsi="Times New Roman" w:cs="Times New Roman"/>
          <w:sz w:val="24"/>
          <w:szCs w:val="24"/>
          <w:lang w:val="en-GB"/>
        </w:rPr>
        <w:t xml:space="preserve">ome degree of </w:t>
      </w:r>
      <w:proofErr w:type="spellStart"/>
      <w:r w:rsidR="00D213C8" w:rsidRPr="008B59B0">
        <w:rPr>
          <w:rFonts w:ascii="Times New Roman" w:hAnsi="Times New Roman" w:cs="Times New Roman"/>
          <w:sz w:val="24"/>
          <w:szCs w:val="24"/>
          <w:lang w:val="en-GB"/>
        </w:rPr>
        <w:t>multicollinearity</w:t>
      </w:r>
      <w:proofErr w:type="spellEnd"/>
      <w:r w:rsidR="007926D0" w:rsidRPr="008B59B0">
        <w:rPr>
          <w:rFonts w:ascii="Times New Roman" w:hAnsi="Times New Roman" w:cs="Times New Roman"/>
          <w:sz w:val="24"/>
          <w:szCs w:val="24"/>
          <w:lang w:val="en-GB"/>
        </w:rPr>
        <w:t xml:space="preserve">, indicating that the variables </w:t>
      </w:r>
      <w:r w:rsidRPr="008B59B0">
        <w:rPr>
          <w:rFonts w:ascii="Times New Roman" w:hAnsi="Times New Roman" w:cs="Times New Roman"/>
          <w:sz w:val="24"/>
          <w:szCs w:val="24"/>
          <w:lang w:val="en-GB"/>
        </w:rPr>
        <w:t>were</w:t>
      </w:r>
      <w:r w:rsidR="007926D0" w:rsidRPr="008B59B0">
        <w:rPr>
          <w:rFonts w:ascii="Times New Roman" w:hAnsi="Times New Roman" w:cs="Times New Roman"/>
          <w:sz w:val="24"/>
          <w:szCs w:val="24"/>
          <w:lang w:val="en-GB"/>
        </w:rPr>
        <w:t xml:space="preserve"> highly correlated (</w:t>
      </w:r>
      <w:proofErr w:type="spellStart"/>
      <w:r w:rsidR="007926D0" w:rsidRPr="008B59B0">
        <w:rPr>
          <w:rFonts w:ascii="Times New Roman" w:hAnsi="Times New Roman" w:cs="Times New Roman"/>
          <w:sz w:val="24"/>
          <w:szCs w:val="24"/>
          <w:lang w:val="en-GB"/>
        </w:rPr>
        <w:t>Malhotra</w:t>
      </w:r>
      <w:proofErr w:type="spellEnd"/>
      <w:r w:rsidR="007926D0" w:rsidRPr="008B59B0">
        <w:rPr>
          <w:rFonts w:ascii="Times New Roman" w:hAnsi="Times New Roman" w:cs="Times New Roman"/>
          <w:sz w:val="24"/>
          <w:szCs w:val="24"/>
          <w:lang w:val="en-GB"/>
        </w:rPr>
        <w:t>, 2010:586)</w:t>
      </w:r>
      <w:r w:rsidR="00643003">
        <w:rPr>
          <w:rFonts w:ascii="Times New Roman" w:hAnsi="Times New Roman" w:cs="Times New Roman"/>
          <w:sz w:val="24"/>
          <w:szCs w:val="24"/>
          <w:lang w:val="en-GB"/>
        </w:rPr>
        <w:t>,</w:t>
      </w:r>
      <w:r w:rsidR="007926D0" w:rsidRPr="008B59B0">
        <w:rPr>
          <w:rFonts w:ascii="Times New Roman" w:hAnsi="Times New Roman" w:cs="Times New Roman"/>
          <w:sz w:val="24"/>
          <w:szCs w:val="24"/>
          <w:lang w:val="en-GB"/>
        </w:rPr>
        <w:t xml:space="preserve"> </w:t>
      </w:r>
      <w:r w:rsidR="00D213C8" w:rsidRPr="008B59B0">
        <w:rPr>
          <w:rFonts w:ascii="Times New Roman" w:hAnsi="Times New Roman" w:cs="Times New Roman"/>
          <w:sz w:val="24"/>
          <w:szCs w:val="24"/>
          <w:lang w:val="en-GB"/>
        </w:rPr>
        <w:t>in the structural model</w:t>
      </w:r>
      <w:r w:rsidR="007926D0" w:rsidRPr="008B59B0">
        <w:rPr>
          <w:rFonts w:ascii="Times New Roman" w:hAnsi="Times New Roman" w:cs="Times New Roman"/>
          <w:sz w:val="24"/>
          <w:szCs w:val="24"/>
          <w:lang w:val="en-GB"/>
        </w:rPr>
        <w:t xml:space="preserve"> should be noted</w:t>
      </w:r>
      <w:r w:rsidR="00D213C8" w:rsidRPr="008B59B0">
        <w:rPr>
          <w:rFonts w:ascii="Times New Roman" w:hAnsi="Times New Roman" w:cs="Times New Roman"/>
          <w:sz w:val="24"/>
          <w:szCs w:val="24"/>
          <w:lang w:val="en-GB"/>
        </w:rPr>
        <w:t>.</w:t>
      </w:r>
      <w:r w:rsidR="007926D0" w:rsidRPr="008B59B0">
        <w:rPr>
          <w:rFonts w:ascii="Times New Roman" w:hAnsi="Times New Roman" w:cs="Times New Roman"/>
          <w:sz w:val="24"/>
          <w:szCs w:val="24"/>
          <w:lang w:val="en-GB"/>
        </w:rPr>
        <w:t xml:space="preserve"> </w:t>
      </w:r>
      <w:r w:rsidR="00EA6246" w:rsidRPr="008B59B0">
        <w:rPr>
          <w:rFonts w:ascii="Times New Roman" w:hAnsi="Times New Roman" w:cs="Times New Roman"/>
          <w:sz w:val="24"/>
          <w:szCs w:val="24"/>
        </w:rPr>
        <w:t xml:space="preserve">However, </w:t>
      </w:r>
      <w:proofErr w:type="spellStart"/>
      <w:r w:rsidR="00EA6246" w:rsidRPr="008B59B0">
        <w:rPr>
          <w:rFonts w:ascii="Times New Roman" w:hAnsi="Times New Roman" w:cs="Times New Roman"/>
          <w:sz w:val="24"/>
          <w:szCs w:val="24"/>
        </w:rPr>
        <w:t>Tabachnick</w:t>
      </w:r>
      <w:proofErr w:type="spellEnd"/>
      <w:r w:rsidR="00EA6246" w:rsidRPr="008B59B0">
        <w:rPr>
          <w:rFonts w:ascii="Times New Roman" w:hAnsi="Times New Roman" w:cs="Times New Roman"/>
          <w:sz w:val="24"/>
          <w:szCs w:val="24"/>
        </w:rPr>
        <w:t xml:space="preserve"> and </w:t>
      </w:r>
      <w:proofErr w:type="spellStart"/>
      <w:r w:rsidR="00EA6246" w:rsidRPr="008B59B0">
        <w:rPr>
          <w:rFonts w:ascii="Times New Roman" w:hAnsi="Times New Roman" w:cs="Times New Roman"/>
          <w:sz w:val="24"/>
          <w:szCs w:val="24"/>
        </w:rPr>
        <w:t>Fidell</w:t>
      </w:r>
      <w:proofErr w:type="spellEnd"/>
      <w:r w:rsidR="00EA6246" w:rsidRPr="008B59B0">
        <w:rPr>
          <w:rFonts w:ascii="Times New Roman" w:hAnsi="Times New Roman" w:cs="Times New Roman"/>
          <w:sz w:val="24"/>
          <w:szCs w:val="24"/>
        </w:rPr>
        <w:t xml:space="preserve"> (2013:90) argue that </w:t>
      </w:r>
      <w:proofErr w:type="spellStart"/>
      <w:r w:rsidR="00EA6246" w:rsidRPr="008B59B0">
        <w:rPr>
          <w:rFonts w:ascii="Times New Roman" w:hAnsi="Times New Roman" w:cs="Times New Roman"/>
          <w:sz w:val="24"/>
          <w:szCs w:val="24"/>
        </w:rPr>
        <w:t>multicollinearity</w:t>
      </w:r>
      <w:proofErr w:type="spellEnd"/>
      <w:r w:rsidR="00EA6246" w:rsidRPr="008B59B0">
        <w:rPr>
          <w:rFonts w:ascii="Times New Roman" w:hAnsi="Times New Roman" w:cs="Times New Roman"/>
          <w:sz w:val="24"/>
          <w:szCs w:val="24"/>
        </w:rPr>
        <w:t xml:space="preserve"> occurs at correlations of 0.90 and higher.</w:t>
      </w:r>
      <w:r w:rsidR="00D213C8" w:rsidRPr="008B59B0">
        <w:rPr>
          <w:rFonts w:ascii="Times New Roman" w:hAnsi="Times New Roman" w:cs="Times New Roman"/>
          <w:sz w:val="24"/>
          <w:szCs w:val="24"/>
        </w:rPr>
        <w:t xml:space="preserve"> Further, the variance inflation factor (</w:t>
      </w:r>
      <w:proofErr w:type="spellStart"/>
      <w:r w:rsidR="00D213C8" w:rsidRPr="008B59B0">
        <w:rPr>
          <w:rFonts w:ascii="Times New Roman" w:hAnsi="Times New Roman" w:cs="Times New Roman"/>
          <w:sz w:val="24"/>
          <w:szCs w:val="24"/>
        </w:rPr>
        <w:t>VIF</w:t>
      </w:r>
      <w:proofErr w:type="spellEnd"/>
      <w:r w:rsidR="00D213C8" w:rsidRPr="008B59B0">
        <w:rPr>
          <w:rFonts w:ascii="Times New Roman" w:hAnsi="Times New Roman" w:cs="Times New Roman"/>
          <w:sz w:val="24"/>
          <w:szCs w:val="24"/>
        </w:rPr>
        <w:t>) value</w:t>
      </w:r>
      <w:r w:rsidR="00F84496" w:rsidRPr="008B59B0">
        <w:rPr>
          <w:rFonts w:ascii="Times New Roman" w:hAnsi="Times New Roman" w:cs="Times New Roman"/>
          <w:sz w:val="24"/>
          <w:szCs w:val="24"/>
        </w:rPr>
        <w:t xml:space="preserve">, indicating </w:t>
      </w:r>
      <w:proofErr w:type="spellStart"/>
      <w:r w:rsidRPr="008B59B0">
        <w:rPr>
          <w:rFonts w:ascii="Times New Roman" w:hAnsi="Times New Roman" w:cs="Times New Roman"/>
          <w:sz w:val="24"/>
          <w:szCs w:val="24"/>
        </w:rPr>
        <w:t>multicollinearity</w:t>
      </w:r>
      <w:proofErr w:type="spellEnd"/>
      <w:r w:rsidR="00F84496" w:rsidRPr="008B59B0">
        <w:rPr>
          <w:rFonts w:ascii="Times New Roman" w:hAnsi="Times New Roman" w:cs="Times New Roman"/>
          <w:sz w:val="24"/>
          <w:szCs w:val="24"/>
        </w:rPr>
        <w:t xml:space="preserve"> above 10 and considered a concern above 5 </w:t>
      </w:r>
      <w:r w:rsidR="00F84496" w:rsidRPr="008B59B0">
        <w:rPr>
          <w:rFonts w:ascii="Times New Roman" w:hAnsi="Times New Roman" w:cs="Times New Roman"/>
          <w:sz w:val="24"/>
          <w:szCs w:val="24"/>
        </w:rPr>
        <w:lastRenderedPageBreak/>
        <w:t>(Allen &amp; Bennett, 2010:186)</w:t>
      </w:r>
      <w:r w:rsidR="00D213C8" w:rsidRPr="008B59B0">
        <w:rPr>
          <w:rFonts w:ascii="Times New Roman" w:hAnsi="Times New Roman" w:cs="Times New Roman"/>
          <w:sz w:val="24"/>
          <w:szCs w:val="24"/>
        </w:rPr>
        <w:t xml:space="preserve"> for</w:t>
      </w:r>
      <w:r w:rsidR="007354FE" w:rsidRPr="008B59B0">
        <w:rPr>
          <w:rFonts w:ascii="Times New Roman" w:hAnsi="Times New Roman" w:cs="Times New Roman"/>
          <w:sz w:val="24"/>
          <w:szCs w:val="24"/>
        </w:rPr>
        <w:t xml:space="preserve"> perceived service recovery</w:t>
      </w:r>
      <w:r w:rsidR="00671739" w:rsidRPr="008B59B0">
        <w:rPr>
          <w:rFonts w:ascii="Times New Roman" w:hAnsi="Times New Roman" w:cs="Times New Roman"/>
          <w:sz w:val="24"/>
          <w:szCs w:val="24"/>
        </w:rPr>
        <w:t>,</w:t>
      </w:r>
      <w:r w:rsidR="007354FE" w:rsidRPr="008B59B0">
        <w:rPr>
          <w:rFonts w:ascii="Times New Roman" w:hAnsi="Times New Roman" w:cs="Times New Roman"/>
          <w:sz w:val="24"/>
          <w:szCs w:val="24"/>
        </w:rPr>
        <w:t xml:space="preserve"> was 1.21 and </w:t>
      </w:r>
      <w:r w:rsidR="00D213C8" w:rsidRPr="008B59B0">
        <w:rPr>
          <w:rFonts w:ascii="Times New Roman" w:hAnsi="Times New Roman" w:cs="Times New Roman"/>
          <w:sz w:val="24"/>
          <w:szCs w:val="24"/>
        </w:rPr>
        <w:t>4.35</w:t>
      </w:r>
      <w:r w:rsidR="007354FE" w:rsidRPr="008B59B0">
        <w:rPr>
          <w:rFonts w:ascii="Times New Roman" w:hAnsi="Times New Roman" w:cs="Times New Roman"/>
          <w:sz w:val="24"/>
          <w:szCs w:val="24"/>
        </w:rPr>
        <w:t xml:space="preserve"> for satisfaction. </w:t>
      </w:r>
      <w:r w:rsidR="00D213C8" w:rsidRPr="008B59B0">
        <w:rPr>
          <w:rFonts w:ascii="Times New Roman" w:hAnsi="Times New Roman" w:cs="Times New Roman"/>
          <w:sz w:val="24"/>
          <w:szCs w:val="24"/>
        </w:rPr>
        <w:t xml:space="preserve"> </w:t>
      </w:r>
    </w:p>
    <w:p w:rsidR="00D213C8" w:rsidRPr="008B59B0" w:rsidRDefault="00D213C8" w:rsidP="001A110D">
      <w:pPr>
        <w:rPr>
          <w:rFonts w:ascii="Times New Roman" w:hAnsi="Times New Roman" w:cs="Times New Roman"/>
          <w:sz w:val="24"/>
          <w:szCs w:val="24"/>
          <w:lang w:val="en-GB"/>
        </w:rPr>
      </w:pPr>
    </w:p>
    <w:p w:rsidR="00960294" w:rsidRPr="008B59B0" w:rsidRDefault="00D213C8" w:rsidP="001A110D">
      <w:pPr>
        <w:rPr>
          <w:rFonts w:ascii="Times New Roman" w:hAnsi="Times New Roman" w:cs="Times New Roman"/>
          <w:b/>
          <w:sz w:val="24"/>
          <w:szCs w:val="24"/>
          <w:lang w:val="en-GB"/>
        </w:rPr>
      </w:pPr>
      <w:r w:rsidRPr="008B59B0">
        <w:rPr>
          <w:rFonts w:ascii="Times New Roman" w:hAnsi="Times New Roman" w:cs="Times New Roman"/>
          <w:b/>
          <w:sz w:val="24"/>
          <w:szCs w:val="24"/>
          <w:lang w:val="en-GB"/>
        </w:rPr>
        <w:t>6.</w:t>
      </w:r>
      <w:r w:rsidR="0038144C">
        <w:rPr>
          <w:rFonts w:ascii="Times New Roman" w:hAnsi="Times New Roman" w:cs="Times New Roman"/>
          <w:b/>
          <w:sz w:val="24"/>
          <w:szCs w:val="24"/>
          <w:lang w:val="en-GB"/>
        </w:rPr>
        <w:t>3</w:t>
      </w:r>
      <w:r w:rsidRPr="008B59B0">
        <w:rPr>
          <w:rFonts w:ascii="Times New Roman" w:hAnsi="Times New Roman" w:cs="Times New Roman"/>
          <w:b/>
          <w:sz w:val="24"/>
          <w:szCs w:val="24"/>
          <w:lang w:val="en-GB"/>
        </w:rPr>
        <w:t>.2</w:t>
      </w:r>
      <w:r w:rsidR="00960294" w:rsidRPr="008B59B0">
        <w:rPr>
          <w:rFonts w:ascii="Times New Roman" w:hAnsi="Times New Roman" w:cs="Times New Roman"/>
          <w:b/>
          <w:sz w:val="24"/>
          <w:szCs w:val="24"/>
          <w:lang w:val="en-GB"/>
        </w:rPr>
        <w:t xml:space="preserve"> </w:t>
      </w:r>
      <w:r w:rsidR="00A668F5" w:rsidRPr="008B59B0">
        <w:rPr>
          <w:rFonts w:ascii="Times New Roman" w:hAnsi="Times New Roman" w:cs="Times New Roman"/>
          <w:b/>
          <w:sz w:val="24"/>
          <w:szCs w:val="24"/>
          <w:lang w:val="en-GB"/>
        </w:rPr>
        <w:t>V</w:t>
      </w:r>
      <w:r w:rsidR="00960294" w:rsidRPr="008B59B0">
        <w:rPr>
          <w:rFonts w:ascii="Times New Roman" w:hAnsi="Times New Roman" w:cs="Times New Roman"/>
          <w:b/>
          <w:sz w:val="24"/>
          <w:szCs w:val="24"/>
          <w:lang w:val="en-GB"/>
        </w:rPr>
        <w:t>alidity</w:t>
      </w:r>
      <w:r w:rsidR="00CA4131" w:rsidRPr="008B59B0">
        <w:rPr>
          <w:rFonts w:ascii="Times New Roman" w:hAnsi="Times New Roman" w:cs="Times New Roman"/>
          <w:b/>
          <w:sz w:val="24"/>
          <w:szCs w:val="24"/>
          <w:lang w:val="en-GB"/>
        </w:rPr>
        <w:t xml:space="preserve"> by considering fit indices</w:t>
      </w:r>
    </w:p>
    <w:p w:rsidR="004C67CA" w:rsidRPr="008B59B0" w:rsidRDefault="004C67CA" w:rsidP="001A110D">
      <w:pPr>
        <w:rPr>
          <w:rFonts w:ascii="Times New Roman" w:hAnsi="Times New Roman" w:cs="Times New Roman"/>
          <w:sz w:val="24"/>
          <w:szCs w:val="24"/>
          <w:lang w:val="en-GB"/>
        </w:rPr>
      </w:pPr>
    </w:p>
    <w:p w:rsidR="000A5510" w:rsidRPr="008B59B0" w:rsidRDefault="000A5510" w:rsidP="001A110D">
      <w:pPr>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The measurement model was found to fit the data acceptably. The CFI (0.97) and </w:t>
      </w:r>
      <w:proofErr w:type="spellStart"/>
      <w:r w:rsidRPr="008B59B0">
        <w:rPr>
          <w:rFonts w:ascii="Times New Roman" w:hAnsi="Times New Roman" w:cs="Times New Roman"/>
          <w:sz w:val="24"/>
          <w:szCs w:val="24"/>
          <w:lang w:val="en-GB"/>
        </w:rPr>
        <w:t>TLI</w:t>
      </w:r>
      <w:proofErr w:type="spellEnd"/>
      <w:r w:rsidRPr="008B59B0">
        <w:rPr>
          <w:rFonts w:ascii="Times New Roman" w:hAnsi="Times New Roman" w:cs="Times New Roman"/>
          <w:sz w:val="24"/>
          <w:szCs w:val="24"/>
          <w:lang w:val="en-GB"/>
        </w:rPr>
        <w:t xml:space="preserve"> </w:t>
      </w:r>
      <w:r w:rsidR="007926D0" w:rsidRPr="008B59B0">
        <w:rPr>
          <w:rFonts w:ascii="Times New Roman" w:hAnsi="Times New Roman" w:cs="Times New Roman"/>
          <w:sz w:val="24"/>
          <w:szCs w:val="24"/>
          <w:lang w:val="en-GB"/>
        </w:rPr>
        <w:t xml:space="preserve">(0.97) indicated </w:t>
      </w:r>
      <w:r w:rsidR="00AC328F" w:rsidRPr="008B59B0">
        <w:rPr>
          <w:rFonts w:ascii="Times New Roman" w:hAnsi="Times New Roman" w:cs="Times New Roman"/>
          <w:sz w:val="24"/>
          <w:szCs w:val="24"/>
          <w:lang w:val="en-GB"/>
        </w:rPr>
        <w:t xml:space="preserve">a </w:t>
      </w:r>
      <w:r w:rsidR="007926D0" w:rsidRPr="008B59B0">
        <w:rPr>
          <w:rFonts w:ascii="Times New Roman" w:hAnsi="Times New Roman" w:cs="Times New Roman"/>
          <w:sz w:val="24"/>
          <w:szCs w:val="24"/>
          <w:lang w:val="en-GB"/>
        </w:rPr>
        <w:t xml:space="preserve">good model fit, </w:t>
      </w:r>
      <w:r w:rsidR="007D54CA" w:rsidRPr="008B59B0">
        <w:rPr>
          <w:rFonts w:ascii="Times New Roman" w:hAnsi="Times New Roman" w:cs="Times New Roman"/>
          <w:sz w:val="24"/>
          <w:szCs w:val="24"/>
          <w:lang w:val="en-GB"/>
        </w:rPr>
        <w:t xml:space="preserve">which was </w:t>
      </w:r>
      <w:r w:rsidRPr="008B59B0">
        <w:rPr>
          <w:rFonts w:ascii="Times New Roman" w:hAnsi="Times New Roman" w:cs="Times New Roman"/>
          <w:sz w:val="24"/>
          <w:szCs w:val="24"/>
          <w:lang w:val="en-GB"/>
        </w:rPr>
        <w:t xml:space="preserve">confirmed by the </w:t>
      </w:r>
      <w:proofErr w:type="spellStart"/>
      <w:r w:rsidRPr="008B59B0">
        <w:rPr>
          <w:rFonts w:ascii="Times New Roman" w:hAnsi="Times New Roman" w:cs="Times New Roman"/>
          <w:sz w:val="24"/>
          <w:szCs w:val="24"/>
          <w:lang w:val="en-GB"/>
        </w:rPr>
        <w:t>RMSEA</w:t>
      </w:r>
      <w:proofErr w:type="spellEnd"/>
      <w:r w:rsidRPr="008B59B0">
        <w:rPr>
          <w:rFonts w:ascii="Times New Roman" w:hAnsi="Times New Roman" w:cs="Times New Roman"/>
          <w:sz w:val="24"/>
          <w:szCs w:val="24"/>
          <w:lang w:val="en-GB"/>
        </w:rPr>
        <w:t xml:space="preserve"> (0.06). The good model fit and </w:t>
      </w:r>
      <w:r w:rsidR="007D54CA" w:rsidRPr="008B59B0">
        <w:rPr>
          <w:rFonts w:ascii="Times New Roman" w:hAnsi="Times New Roman" w:cs="Times New Roman"/>
          <w:sz w:val="24"/>
          <w:szCs w:val="24"/>
          <w:lang w:val="en-GB"/>
        </w:rPr>
        <w:t xml:space="preserve">the </w:t>
      </w:r>
      <w:r w:rsidRPr="008B59B0">
        <w:rPr>
          <w:rFonts w:ascii="Times New Roman" w:hAnsi="Times New Roman" w:cs="Times New Roman"/>
          <w:sz w:val="24"/>
          <w:szCs w:val="24"/>
          <w:lang w:val="en-GB"/>
        </w:rPr>
        <w:t xml:space="preserve">positive significant loadings of all </w:t>
      </w:r>
      <w:r w:rsidR="00AC328F" w:rsidRPr="008B59B0">
        <w:rPr>
          <w:rFonts w:ascii="Times New Roman" w:hAnsi="Times New Roman" w:cs="Times New Roman"/>
          <w:sz w:val="24"/>
          <w:szCs w:val="24"/>
          <w:lang w:val="en-GB"/>
        </w:rPr>
        <w:t xml:space="preserve">the </w:t>
      </w:r>
      <w:r w:rsidRPr="008B59B0">
        <w:rPr>
          <w:rFonts w:ascii="Times New Roman" w:hAnsi="Times New Roman" w:cs="Times New Roman"/>
          <w:sz w:val="24"/>
          <w:szCs w:val="24"/>
          <w:lang w:val="en-GB"/>
        </w:rPr>
        <w:t xml:space="preserve">items on the variables thus confirm good convergent validity. </w:t>
      </w:r>
    </w:p>
    <w:p w:rsidR="000A5510" w:rsidRPr="008B59B0" w:rsidRDefault="000A5510" w:rsidP="001A110D">
      <w:pPr>
        <w:rPr>
          <w:rFonts w:ascii="Times New Roman" w:hAnsi="Times New Roman" w:cs="Times New Roman"/>
          <w:sz w:val="24"/>
          <w:szCs w:val="24"/>
          <w:lang w:val="en-GB"/>
        </w:rPr>
      </w:pPr>
    </w:p>
    <w:p w:rsidR="00F46A74" w:rsidRPr="008B59B0" w:rsidRDefault="00302B3F" w:rsidP="001A110D">
      <w:pPr>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Involvement was measured with five items </w:t>
      </w:r>
      <w:r w:rsidR="007926D0" w:rsidRPr="008B59B0">
        <w:rPr>
          <w:rFonts w:ascii="Times New Roman" w:hAnsi="Times New Roman" w:cs="Times New Roman"/>
          <w:sz w:val="24"/>
          <w:szCs w:val="24"/>
          <w:lang w:val="en-GB"/>
        </w:rPr>
        <w:t>that</w:t>
      </w:r>
      <w:r w:rsidRPr="008B59B0">
        <w:rPr>
          <w:rFonts w:ascii="Times New Roman" w:hAnsi="Times New Roman" w:cs="Times New Roman"/>
          <w:sz w:val="24"/>
          <w:szCs w:val="24"/>
          <w:lang w:val="en-GB"/>
        </w:rPr>
        <w:t xml:space="preserve"> loaded at a statistical</w:t>
      </w:r>
      <w:r w:rsidR="00AC328F" w:rsidRPr="008B59B0">
        <w:rPr>
          <w:rFonts w:ascii="Times New Roman" w:hAnsi="Times New Roman" w:cs="Times New Roman"/>
          <w:sz w:val="24"/>
          <w:szCs w:val="24"/>
          <w:lang w:val="en-GB"/>
        </w:rPr>
        <w:t>ly</w:t>
      </w:r>
      <w:r w:rsidRPr="008B59B0">
        <w:rPr>
          <w:rFonts w:ascii="Times New Roman" w:hAnsi="Times New Roman" w:cs="Times New Roman"/>
          <w:sz w:val="24"/>
          <w:szCs w:val="24"/>
          <w:lang w:val="en-GB"/>
        </w:rPr>
        <w:t xml:space="preserve"> significant level (</w:t>
      </w:r>
      <w:r w:rsidRPr="008B59B0">
        <w:rPr>
          <w:rFonts w:ascii="Times New Roman" w:hAnsi="Times New Roman" w:cs="Times New Roman"/>
          <w:i/>
          <w:sz w:val="24"/>
          <w:szCs w:val="24"/>
          <w:lang w:val="en-GB"/>
        </w:rPr>
        <w:t>p</w:t>
      </w:r>
      <w:r w:rsidRPr="008B59B0">
        <w:rPr>
          <w:rFonts w:ascii="Times New Roman" w:hAnsi="Times New Roman" w:cs="Times New Roman"/>
          <w:sz w:val="24"/>
          <w:szCs w:val="24"/>
          <w:lang w:val="en-GB"/>
        </w:rPr>
        <w:t>&lt;0.001) on</w:t>
      </w:r>
      <w:r w:rsidR="003E585B" w:rsidRPr="008B59B0">
        <w:rPr>
          <w:rFonts w:ascii="Times New Roman" w:hAnsi="Times New Roman" w:cs="Times New Roman"/>
          <w:sz w:val="24"/>
          <w:szCs w:val="24"/>
          <w:lang w:val="en-GB"/>
        </w:rPr>
        <w:t>to</w:t>
      </w:r>
      <w:r w:rsidR="00643003">
        <w:rPr>
          <w:rFonts w:ascii="Times New Roman" w:hAnsi="Times New Roman" w:cs="Times New Roman"/>
          <w:sz w:val="24"/>
          <w:szCs w:val="24"/>
          <w:lang w:val="en-GB"/>
        </w:rPr>
        <w:t xml:space="preserve"> </w:t>
      </w:r>
      <w:r w:rsidRPr="008B59B0">
        <w:rPr>
          <w:rFonts w:ascii="Times New Roman" w:hAnsi="Times New Roman" w:cs="Times New Roman"/>
          <w:sz w:val="24"/>
          <w:szCs w:val="24"/>
          <w:lang w:val="en-GB"/>
        </w:rPr>
        <w:t>the intended factor</w:t>
      </w:r>
      <w:r w:rsidR="00AC328F" w:rsidRPr="008B59B0">
        <w:rPr>
          <w:rFonts w:ascii="Times New Roman" w:hAnsi="Times New Roman" w:cs="Times New Roman"/>
          <w:sz w:val="24"/>
          <w:szCs w:val="24"/>
          <w:lang w:val="en-GB"/>
        </w:rPr>
        <w:t>.</w:t>
      </w:r>
      <w:r w:rsidR="007926D0" w:rsidRPr="008B59B0">
        <w:rPr>
          <w:rFonts w:ascii="Times New Roman" w:hAnsi="Times New Roman" w:cs="Times New Roman"/>
          <w:sz w:val="24"/>
          <w:szCs w:val="24"/>
          <w:lang w:val="en-GB"/>
        </w:rPr>
        <w:t xml:space="preserve"> </w:t>
      </w:r>
      <w:r w:rsidR="00AC328F" w:rsidRPr="008B59B0">
        <w:rPr>
          <w:rFonts w:ascii="Times New Roman" w:hAnsi="Times New Roman" w:cs="Times New Roman"/>
          <w:sz w:val="24"/>
          <w:szCs w:val="24"/>
          <w:lang w:val="en-GB"/>
        </w:rPr>
        <w:t>Factor</w:t>
      </w:r>
      <w:r w:rsidRPr="008B59B0">
        <w:rPr>
          <w:rFonts w:ascii="Times New Roman" w:hAnsi="Times New Roman" w:cs="Times New Roman"/>
          <w:sz w:val="24"/>
          <w:szCs w:val="24"/>
          <w:lang w:val="en-GB"/>
        </w:rPr>
        <w:t xml:space="preserve"> loadings varied between 0.69 </w:t>
      </w:r>
      <w:r w:rsidR="00425990" w:rsidRPr="008B59B0">
        <w:rPr>
          <w:rFonts w:ascii="Times New Roman" w:hAnsi="Times New Roman" w:cs="Times New Roman"/>
          <w:sz w:val="24"/>
          <w:szCs w:val="24"/>
          <w:lang w:val="en-GB"/>
        </w:rPr>
        <w:t>and</w:t>
      </w:r>
      <w:r w:rsidRPr="008B59B0">
        <w:rPr>
          <w:rFonts w:ascii="Times New Roman" w:hAnsi="Times New Roman" w:cs="Times New Roman"/>
          <w:sz w:val="24"/>
          <w:szCs w:val="24"/>
          <w:lang w:val="en-GB"/>
        </w:rPr>
        <w:t xml:space="preserve"> 0.85</w:t>
      </w:r>
      <w:r w:rsidR="00425990" w:rsidRPr="008B59B0">
        <w:rPr>
          <w:rFonts w:ascii="Times New Roman" w:hAnsi="Times New Roman" w:cs="Times New Roman"/>
          <w:sz w:val="24"/>
          <w:szCs w:val="24"/>
          <w:lang w:val="en-GB"/>
        </w:rPr>
        <w:t>,</w:t>
      </w:r>
      <w:r w:rsidRPr="008B59B0">
        <w:rPr>
          <w:rFonts w:ascii="Times New Roman" w:hAnsi="Times New Roman" w:cs="Times New Roman"/>
          <w:sz w:val="24"/>
          <w:szCs w:val="24"/>
          <w:lang w:val="en-GB"/>
        </w:rPr>
        <w:t xml:space="preserve"> </w:t>
      </w:r>
      <w:r w:rsidR="00671739" w:rsidRPr="008B59B0">
        <w:rPr>
          <w:rFonts w:ascii="Times New Roman" w:hAnsi="Times New Roman" w:cs="Times New Roman"/>
          <w:sz w:val="24"/>
          <w:szCs w:val="24"/>
          <w:lang w:val="en-GB"/>
        </w:rPr>
        <w:t>while standard</w:t>
      </w:r>
      <w:r w:rsidRPr="008B59B0">
        <w:rPr>
          <w:rFonts w:ascii="Times New Roman" w:hAnsi="Times New Roman" w:cs="Times New Roman"/>
          <w:sz w:val="24"/>
          <w:szCs w:val="24"/>
          <w:lang w:val="en-GB"/>
        </w:rPr>
        <w:t xml:space="preserve"> errors (SE) varied between 0.02 </w:t>
      </w:r>
      <w:r w:rsidR="00425990" w:rsidRPr="008B59B0">
        <w:rPr>
          <w:rFonts w:ascii="Times New Roman" w:hAnsi="Times New Roman" w:cs="Times New Roman"/>
          <w:sz w:val="24"/>
          <w:szCs w:val="24"/>
          <w:lang w:val="en-GB"/>
        </w:rPr>
        <w:t>and</w:t>
      </w:r>
      <w:r w:rsidRPr="008B59B0">
        <w:rPr>
          <w:rFonts w:ascii="Times New Roman" w:hAnsi="Times New Roman" w:cs="Times New Roman"/>
          <w:sz w:val="24"/>
          <w:szCs w:val="24"/>
          <w:lang w:val="en-GB"/>
        </w:rPr>
        <w:t xml:space="preserve"> 0.03</w:t>
      </w:r>
      <w:r w:rsidR="00425990" w:rsidRPr="008B59B0">
        <w:rPr>
          <w:rFonts w:ascii="Times New Roman" w:hAnsi="Times New Roman" w:cs="Times New Roman"/>
          <w:sz w:val="24"/>
          <w:szCs w:val="24"/>
          <w:lang w:val="en-GB"/>
        </w:rPr>
        <w:t>.</w:t>
      </w:r>
      <w:r w:rsidR="00DF7631" w:rsidRPr="008B59B0">
        <w:rPr>
          <w:rFonts w:ascii="Times New Roman" w:hAnsi="Times New Roman" w:cs="Times New Roman"/>
          <w:sz w:val="24"/>
          <w:szCs w:val="24"/>
          <w:lang w:val="en-GB"/>
        </w:rPr>
        <w:t xml:space="preserve"> </w:t>
      </w:r>
      <w:r w:rsidR="00425990" w:rsidRPr="008B59B0">
        <w:rPr>
          <w:rFonts w:ascii="Times New Roman" w:hAnsi="Times New Roman" w:cs="Times New Roman"/>
          <w:sz w:val="24"/>
          <w:szCs w:val="24"/>
          <w:lang w:val="en-GB"/>
        </w:rPr>
        <w:t xml:space="preserve">Expectations </w:t>
      </w:r>
      <w:r w:rsidR="00AC328F" w:rsidRPr="008B59B0">
        <w:rPr>
          <w:rFonts w:ascii="Times New Roman" w:hAnsi="Times New Roman" w:cs="Times New Roman"/>
          <w:sz w:val="24"/>
          <w:szCs w:val="24"/>
          <w:lang w:val="en-GB"/>
        </w:rPr>
        <w:t>were</w:t>
      </w:r>
      <w:r w:rsidR="00425990" w:rsidRPr="008B59B0">
        <w:rPr>
          <w:rFonts w:ascii="Times New Roman" w:hAnsi="Times New Roman" w:cs="Times New Roman"/>
          <w:sz w:val="24"/>
          <w:szCs w:val="24"/>
          <w:lang w:val="en-GB"/>
        </w:rPr>
        <w:t xml:space="preserve"> measured with </w:t>
      </w:r>
      <w:r w:rsidR="000E4B79" w:rsidRPr="008B59B0">
        <w:rPr>
          <w:rFonts w:ascii="Times New Roman" w:hAnsi="Times New Roman" w:cs="Times New Roman"/>
          <w:sz w:val="24"/>
          <w:szCs w:val="24"/>
          <w:lang w:val="en-GB"/>
        </w:rPr>
        <w:t>six</w:t>
      </w:r>
      <w:r w:rsidR="00425990" w:rsidRPr="008B59B0">
        <w:rPr>
          <w:rFonts w:ascii="Times New Roman" w:hAnsi="Times New Roman" w:cs="Times New Roman"/>
          <w:sz w:val="24"/>
          <w:szCs w:val="24"/>
          <w:lang w:val="en-GB"/>
        </w:rPr>
        <w:t xml:space="preserve"> items </w:t>
      </w:r>
      <w:r w:rsidR="0054395D" w:rsidRPr="008B59B0">
        <w:rPr>
          <w:rFonts w:ascii="Times New Roman" w:hAnsi="Times New Roman" w:cs="Times New Roman"/>
          <w:sz w:val="24"/>
          <w:szCs w:val="24"/>
          <w:lang w:val="en-GB"/>
        </w:rPr>
        <w:t xml:space="preserve">that </w:t>
      </w:r>
      <w:r w:rsidR="00425990" w:rsidRPr="008B59B0">
        <w:rPr>
          <w:rFonts w:ascii="Times New Roman" w:hAnsi="Times New Roman" w:cs="Times New Roman"/>
          <w:sz w:val="24"/>
          <w:szCs w:val="24"/>
          <w:lang w:val="en-GB"/>
        </w:rPr>
        <w:t>loaded at a statistical</w:t>
      </w:r>
      <w:r w:rsidR="00AC328F" w:rsidRPr="008B59B0">
        <w:rPr>
          <w:rFonts w:ascii="Times New Roman" w:hAnsi="Times New Roman" w:cs="Times New Roman"/>
          <w:sz w:val="24"/>
          <w:szCs w:val="24"/>
          <w:lang w:val="en-GB"/>
        </w:rPr>
        <w:t>ly</w:t>
      </w:r>
      <w:r w:rsidR="00425990" w:rsidRPr="008B59B0">
        <w:rPr>
          <w:rFonts w:ascii="Times New Roman" w:hAnsi="Times New Roman" w:cs="Times New Roman"/>
          <w:sz w:val="24"/>
          <w:szCs w:val="24"/>
          <w:lang w:val="en-GB"/>
        </w:rPr>
        <w:t xml:space="preserve"> significant level (</w:t>
      </w:r>
      <w:r w:rsidR="00425990" w:rsidRPr="008B59B0">
        <w:rPr>
          <w:rFonts w:ascii="Times New Roman" w:hAnsi="Times New Roman" w:cs="Times New Roman"/>
          <w:i/>
          <w:sz w:val="24"/>
          <w:szCs w:val="24"/>
          <w:lang w:val="en-GB"/>
        </w:rPr>
        <w:t>p</w:t>
      </w:r>
      <w:r w:rsidR="00425990" w:rsidRPr="008B59B0">
        <w:rPr>
          <w:rFonts w:ascii="Times New Roman" w:hAnsi="Times New Roman" w:cs="Times New Roman"/>
          <w:sz w:val="24"/>
          <w:szCs w:val="24"/>
          <w:lang w:val="en-GB"/>
        </w:rPr>
        <w:t>&lt;0.001) on</w:t>
      </w:r>
      <w:r w:rsidR="00671739" w:rsidRPr="008B59B0">
        <w:rPr>
          <w:rFonts w:ascii="Times New Roman" w:hAnsi="Times New Roman" w:cs="Times New Roman"/>
          <w:sz w:val="24"/>
          <w:szCs w:val="24"/>
          <w:lang w:val="en-GB"/>
        </w:rPr>
        <w:t>to</w:t>
      </w:r>
      <w:r w:rsidR="00425990" w:rsidRPr="008B59B0">
        <w:rPr>
          <w:rFonts w:ascii="Times New Roman" w:hAnsi="Times New Roman" w:cs="Times New Roman"/>
          <w:sz w:val="24"/>
          <w:szCs w:val="24"/>
          <w:lang w:val="en-GB"/>
        </w:rPr>
        <w:t xml:space="preserve"> the intended factor</w:t>
      </w:r>
      <w:r w:rsidR="00AC328F" w:rsidRPr="008B59B0">
        <w:rPr>
          <w:rFonts w:ascii="Times New Roman" w:hAnsi="Times New Roman" w:cs="Times New Roman"/>
          <w:sz w:val="24"/>
          <w:szCs w:val="24"/>
          <w:lang w:val="en-GB"/>
        </w:rPr>
        <w:t xml:space="preserve">. The </w:t>
      </w:r>
      <w:r w:rsidR="00425990" w:rsidRPr="008B59B0">
        <w:rPr>
          <w:rFonts w:ascii="Times New Roman" w:hAnsi="Times New Roman" w:cs="Times New Roman"/>
          <w:sz w:val="24"/>
          <w:szCs w:val="24"/>
          <w:lang w:val="en-GB"/>
        </w:rPr>
        <w:t>factor loadings varied between 0.</w:t>
      </w:r>
      <w:r w:rsidR="006C30F4" w:rsidRPr="008B59B0">
        <w:rPr>
          <w:rFonts w:ascii="Times New Roman" w:hAnsi="Times New Roman" w:cs="Times New Roman"/>
          <w:sz w:val="24"/>
          <w:szCs w:val="24"/>
          <w:lang w:val="en-GB"/>
        </w:rPr>
        <w:t>50</w:t>
      </w:r>
      <w:r w:rsidR="00425990" w:rsidRPr="008B59B0">
        <w:rPr>
          <w:rFonts w:ascii="Times New Roman" w:hAnsi="Times New Roman" w:cs="Times New Roman"/>
          <w:sz w:val="24"/>
          <w:szCs w:val="24"/>
          <w:lang w:val="en-GB"/>
        </w:rPr>
        <w:t xml:space="preserve"> and 0.8</w:t>
      </w:r>
      <w:r w:rsidR="006C30F4" w:rsidRPr="008B59B0">
        <w:rPr>
          <w:rFonts w:ascii="Times New Roman" w:hAnsi="Times New Roman" w:cs="Times New Roman"/>
          <w:sz w:val="24"/>
          <w:szCs w:val="24"/>
          <w:lang w:val="en-GB"/>
        </w:rPr>
        <w:t>6</w:t>
      </w:r>
      <w:r w:rsidR="00425990" w:rsidRPr="008B59B0">
        <w:rPr>
          <w:rFonts w:ascii="Times New Roman" w:hAnsi="Times New Roman" w:cs="Times New Roman"/>
          <w:sz w:val="24"/>
          <w:szCs w:val="24"/>
          <w:lang w:val="en-GB"/>
        </w:rPr>
        <w:t xml:space="preserve">, and </w:t>
      </w:r>
      <w:r w:rsidR="00AC328F" w:rsidRPr="008B59B0">
        <w:rPr>
          <w:rFonts w:ascii="Times New Roman" w:hAnsi="Times New Roman" w:cs="Times New Roman"/>
          <w:sz w:val="24"/>
          <w:szCs w:val="24"/>
          <w:lang w:val="en-GB"/>
        </w:rPr>
        <w:t xml:space="preserve">the </w:t>
      </w:r>
      <w:r w:rsidR="00425990" w:rsidRPr="008B59B0">
        <w:rPr>
          <w:rFonts w:ascii="Times New Roman" w:hAnsi="Times New Roman" w:cs="Times New Roman"/>
          <w:sz w:val="24"/>
          <w:szCs w:val="24"/>
          <w:lang w:val="en-GB"/>
        </w:rPr>
        <w:t>standard errors (SE) varied between 0.0</w:t>
      </w:r>
      <w:r w:rsidR="006C30F4" w:rsidRPr="008B59B0">
        <w:rPr>
          <w:rFonts w:ascii="Times New Roman" w:hAnsi="Times New Roman" w:cs="Times New Roman"/>
          <w:sz w:val="24"/>
          <w:szCs w:val="24"/>
          <w:lang w:val="en-GB"/>
        </w:rPr>
        <w:t>3</w:t>
      </w:r>
      <w:r w:rsidR="00425990" w:rsidRPr="008B59B0">
        <w:rPr>
          <w:rFonts w:ascii="Times New Roman" w:hAnsi="Times New Roman" w:cs="Times New Roman"/>
          <w:sz w:val="24"/>
          <w:szCs w:val="24"/>
          <w:lang w:val="en-GB"/>
        </w:rPr>
        <w:t xml:space="preserve"> and 0.0</w:t>
      </w:r>
      <w:r w:rsidR="006C30F4" w:rsidRPr="008B59B0">
        <w:rPr>
          <w:rFonts w:ascii="Times New Roman" w:hAnsi="Times New Roman" w:cs="Times New Roman"/>
          <w:sz w:val="24"/>
          <w:szCs w:val="24"/>
          <w:lang w:val="en-GB"/>
        </w:rPr>
        <w:t>5</w:t>
      </w:r>
      <w:r w:rsidR="00425990" w:rsidRPr="008B59B0">
        <w:rPr>
          <w:rFonts w:ascii="Times New Roman" w:hAnsi="Times New Roman" w:cs="Times New Roman"/>
          <w:sz w:val="24"/>
          <w:szCs w:val="24"/>
          <w:lang w:val="en-GB"/>
        </w:rPr>
        <w:t>.</w:t>
      </w:r>
      <w:r w:rsidR="00DF7631" w:rsidRPr="008B59B0">
        <w:rPr>
          <w:rFonts w:ascii="Times New Roman" w:hAnsi="Times New Roman" w:cs="Times New Roman"/>
          <w:sz w:val="24"/>
          <w:szCs w:val="24"/>
          <w:lang w:val="en-GB"/>
        </w:rPr>
        <w:t xml:space="preserve"> </w:t>
      </w:r>
      <w:r w:rsidR="00813E30" w:rsidRPr="008B59B0">
        <w:rPr>
          <w:rFonts w:ascii="Times New Roman" w:hAnsi="Times New Roman" w:cs="Times New Roman"/>
          <w:sz w:val="24"/>
          <w:szCs w:val="24"/>
          <w:lang w:val="en-GB"/>
        </w:rPr>
        <w:t xml:space="preserve">Fear of relationship loss was measured with five items </w:t>
      </w:r>
      <w:r w:rsidR="0054395D" w:rsidRPr="008B59B0">
        <w:rPr>
          <w:rFonts w:ascii="Times New Roman" w:hAnsi="Times New Roman" w:cs="Times New Roman"/>
          <w:sz w:val="24"/>
          <w:szCs w:val="24"/>
          <w:lang w:val="en-GB"/>
        </w:rPr>
        <w:t>that</w:t>
      </w:r>
      <w:r w:rsidR="00813E30" w:rsidRPr="008B59B0">
        <w:rPr>
          <w:rFonts w:ascii="Times New Roman" w:hAnsi="Times New Roman" w:cs="Times New Roman"/>
          <w:sz w:val="24"/>
          <w:szCs w:val="24"/>
          <w:lang w:val="en-GB"/>
        </w:rPr>
        <w:t xml:space="preserve"> loaded at a statistical</w:t>
      </w:r>
      <w:r w:rsidR="00AC328F" w:rsidRPr="008B59B0">
        <w:rPr>
          <w:rFonts w:ascii="Times New Roman" w:hAnsi="Times New Roman" w:cs="Times New Roman"/>
          <w:sz w:val="24"/>
          <w:szCs w:val="24"/>
          <w:lang w:val="en-GB"/>
        </w:rPr>
        <w:t>ly</w:t>
      </w:r>
      <w:r w:rsidR="00813E30" w:rsidRPr="008B59B0">
        <w:rPr>
          <w:rFonts w:ascii="Times New Roman" w:hAnsi="Times New Roman" w:cs="Times New Roman"/>
          <w:sz w:val="24"/>
          <w:szCs w:val="24"/>
          <w:lang w:val="en-GB"/>
        </w:rPr>
        <w:t xml:space="preserve"> significant level (</w:t>
      </w:r>
      <w:r w:rsidR="00813E30" w:rsidRPr="008B59B0">
        <w:rPr>
          <w:rFonts w:ascii="Times New Roman" w:hAnsi="Times New Roman" w:cs="Times New Roman"/>
          <w:i/>
          <w:sz w:val="24"/>
          <w:szCs w:val="24"/>
          <w:lang w:val="en-GB"/>
        </w:rPr>
        <w:t>p</w:t>
      </w:r>
      <w:r w:rsidR="00813E30" w:rsidRPr="008B59B0">
        <w:rPr>
          <w:rFonts w:ascii="Times New Roman" w:hAnsi="Times New Roman" w:cs="Times New Roman"/>
          <w:sz w:val="24"/>
          <w:szCs w:val="24"/>
          <w:lang w:val="en-GB"/>
        </w:rPr>
        <w:t>&lt;0.001) on</w:t>
      </w:r>
      <w:r w:rsidR="00671739" w:rsidRPr="008B59B0">
        <w:rPr>
          <w:rFonts w:ascii="Times New Roman" w:hAnsi="Times New Roman" w:cs="Times New Roman"/>
          <w:sz w:val="24"/>
          <w:szCs w:val="24"/>
          <w:lang w:val="en-GB"/>
        </w:rPr>
        <w:t>to</w:t>
      </w:r>
      <w:r w:rsidR="00813E30" w:rsidRPr="008B59B0">
        <w:rPr>
          <w:rFonts w:ascii="Times New Roman" w:hAnsi="Times New Roman" w:cs="Times New Roman"/>
          <w:sz w:val="24"/>
          <w:szCs w:val="24"/>
          <w:lang w:val="en-GB"/>
        </w:rPr>
        <w:t xml:space="preserve"> the intended factor</w:t>
      </w:r>
      <w:r w:rsidR="007D54CA" w:rsidRPr="008B59B0">
        <w:rPr>
          <w:rFonts w:ascii="Times New Roman" w:hAnsi="Times New Roman" w:cs="Times New Roman"/>
          <w:sz w:val="24"/>
          <w:szCs w:val="24"/>
          <w:lang w:val="en-GB"/>
        </w:rPr>
        <w:t>.</w:t>
      </w:r>
      <w:r w:rsidR="00813E30" w:rsidRPr="008B59B0">
        <w:rPr>
          <w:rFonts w:ascii="Times New Roman" w:hAnsi="Times New Roman" w:cs="Times New Roman"/>
          <w:sz w:val="24"/>
          <w:szCs w:val="24"/>
          <w:lang w:val="en-GB"/>
        </w:rPr>
        <w:t xml:space="preserve"> </w:t>
      </w:r>
      <w:r w:rsidR="007D54CA" w:rsidRPr="008B59B0">
        <w:rPr>
          <w:rFonts w:ascii="Times New Roman" w:hAnsi="Times New Roman" w:cs="Times New Roman"/>
          <w:sz w:val="24"/>
          <w:szCs w:val="24"/>
          <w:lang w:val="en-GB"/>
        </w:rPr>
        <w:t>Factor</w:t>
      </w:r>
      <w:r w:rsidR="00813E30" w:rsidRPr="008B59B0">
        <w:rPr>
          <w:rFonts w:ascii="Times New Roman" w:hAnsi="Times New Roman" w:cs="Times New Roman"/>
          <w:sz w:val="24"/>
          <w:szCs w:val="24"/>
          <w:lang w:val="en-GB"/>
        </w:rPr>
        <w:t xml:space="preserve"> loadings varied between 0.</w:t>
      </w:r>
      <w:r w:rsidR="00994024" w:rsidRPr="008B59B0">
        <w:rPr>
          <w:rFonts w:ascii="Times New Roman" w:hAnsi="Times New Roman" w:cs="Times New Roman"/>
          <w:sz w:val="24"/>
          <w:szCs w:val="24"/>
          <w:lang w:val="en-GB"/>
        </w:rPr>
        <w:t>58</w:t>
      </w:r>
      <w:r w:rsidR="00813E30" w:rsidRPr="008B59B0">
        <w:rPr>
          <w:rFonts w:ascii="Times New Roman" w:hAnsi="Times New Roman" w:cs="Times New Roman"/>
          <w:sz w:val="24"/>
          <w:szCs w:val="24"/>
          <w:lang w:val="en-GB"/>
        </w:rPr>
        <w:t xml:space="preserve"> and 0.</w:t>
      </w:r>
      <w:r w:rsidR="00994024" w:rsidRPr="008B59B0">
        <w:rPr>
          <w:rFonts w:ascii="Times New Roman" w:hAnsi="Times New Roman" w:cs="Times New Roman"/>
          <w:sz w:val="24"/>
          <w:szCs w:val="24"/>
          <w:lang w:val="en-GB"/>
        </w:rPr>
        <w:t>92</w:t>
      </w:r>
      <w:r w:rsidR="00813E30" w:rsidRPr="008B59B0">
        <w:rPr>
          <w:rFonts w:ascii="Times New Roman" w:hAnsi="Times New Roman" w:cs="Times New Roman"/>
          <w:sz w:val="24"/>
          <w:szCs w:val="24"/>
          <w:lang w:val="en-GB"/>
        </w:rPr>
        <w:t>, and standard errors (SE) varied between 0.0</w:t>
      </w:r>
      <w:r w:rsidR="00994024" w:rsidRPr="008B59B0">
        <w:rPr>
          <w:rFonts w:ascii="Times New Roman" w:hAnsi="Times New Roman" w:cs="Times New Roman"/>
          <w:sz w:val="24"/>
          <w:szCs w:val="24"/>
          <w:lang w:val="en-GB"/>
        </w:rPr>
        <w:t>1</w:t>
      </w:r>
      <w:r w:rsidR="00813E30" w:rsidRPr="008B59B0">
        <w:rPr>
          <w:rFonts w:ascii="Times New Roman" w:hAnsi="Times New Roman" w:cs="Times New Roman"/>
          <w:sz w:val="24"/>
          <w:szCs w:val="24"/>
          <w:lang w:val="en-GB"/>
        </w:rPr>
        <w:t xml:space="preserve"> and 0.03.</w:t>
      </w:r>
      <w:r w:rsidR="00DF7631" w:rsidRPr="008B59B0">
        <w:rPr>
          <w:rFonts w:ascii="Times New Roman" w:hAnsi="Times New Roman" w:cs="Times New Roman"/>
          <w:sz w:val="24"/>
          <w:szCs w:val="24"/>
          <w:lang w:val="en-GB"/>
        </w:rPr>
        <w:t xml:space="preserve"> </w:t>
      </w:r>
      <w:r w:rsidR="00680255" w:rsidRPr="008B59B0">
        <w:rPr>
          <w:rFonts w:ascii="Times New Roman" w:hAnsi="Times New Roman" w:cs="Times New Roman"/>
          <w:sz w:val="24"/>
          <w:szCs w:val="24"/>
          <w:lang w:val="en-GB"/>
        </w:rPr>
        <w:t xml:space="preserve">Feedback was measured with five items </w:t>
      </w:r>
      <w:r w:rsidR="0054395D" w:rsidRPr="008B59B0">
        <w:rPr>
          <w:rFonts w:ascii="Times New Roman" w:hAnsi="Times New Roman" w:cs="Times New Roman"/>
          <w:sz w:val="24"/>
          <w:szCs w:val="24"/>
          <w:lang w:val="en-GB"/>
        </w:rPr>
        <w:t>that</w:t>
      </w:r>
      <w:r w:rsidR="00680255" w:rsidRPr="008B59B0">
        <w:rPr>
          <w:rFonts w:ascii="Times New Roman" w:hAnsi="Times New Roman" w:cs="Times New Roman"/>
          <w:sz w:val="24"/>
          <w:szCs w:val="24"/>
          <w:lang w:val="en-GB"/>
        </w:rPr>
        <w:t xml:space="preserve"> loaded at a statistical</w:t>
      </w:r>
      <w:r w:rsidR="007D54CA" w:rsidRPr="008B59B0">
        <w:rPr>
          <w:rFonts w:ascii="Times New Roman" w:hAnsi="Times New Roman" w:cs="Times New Roman"/>
          <w:sz w:val="24"/>
          <w:szCs w:val="24"/>
          <w:lang w:val="en-GB"/>
        </w:rPr>
        <w:t>ly</w:t>
      </w:r>
      <w:r w:rsidR="00680255" w:rsidRPr="008B59B0">
        <w:rPr>
          <w:rFonts w:ascii="Times New Roman" w:hAnsi="Times New Roman" w:cs="Times New Roman"/>
          <w:sz w:val="24"/>
          <w:szCs w:val="24"/>
          <w:lang w:val="en-GB"/>
        </w:rPr>
        <w:t xml:space="preserve"> significant level (</w:t>
      </w:r>
      <w:r w:rsidR="00680255" w:rsidRPr="008B59B0">
        <w:rPr>
          <w:rFonts w:ascii="Times New Roman" w:hAnsi="Times New Roman" w:cs="Times New Roman"/>
          <w:i/>
          <w:sz w:val="24"/>
          <w:szCs w:val="24"/>
          <w:lang w:val="en-GB"/>
        </w:rPr>
        <w:t>p</w:t>
      </w:r>
      <w:r w:rsidR="00680255" w:rsidRPr="008B59B0">
        <w:rPr>
          <w:rFonts w:ascii="Times New Roman" w:hAnsi="Times New Roman" w:cs="Times New Roman"/>
          <w:sz w:val="24"/>
          <w:szCs w:val="24"/>
          <w:lang w:val="en-GB"/>
        </w:rPr>
        <w:t>&lt;0.001) on</w:t>
      </w:r>
      <w:r w:rsidR="003E585B" w:rsidRPr="008B59B0">
        <w:rPr>
          <w:rFonts w:ascii="Times New Roman" w:hAnsi="Times New Roman" w:cs="Times New Roman"/>
          <w:sz w:val="24"/>
          <w:szCs w:val="24"/>
          <w:lang w:val="en-GB"/>
        </w:rPr>
        <w:t>to</w:t>
      </w:r>
      <w:r w:rsidR="00680255" w:rsidRPr="008B59B0">
        <w:rPr>
          <w:rFonts w:ascii="Times New Roman" w:hAnsi="Times New Roman" w:cs="Times New Roman"/>
          <w:sz w:val="24"/>
          <w:szCs w:val="24"/>
          <w:lang w:val="en-GB"/>
        </w:rPr>
        <w:t xml:space="preserve"> the intended factor</w:t>
      </w:r>
      <w:r w:rsidR="007D54CA" w:rsidRPr="008B59B0">
        <w:rPr>
          <w:rFonts w:ascii="Times New Roman" w:hAnsi="Times New Roman" w:cs="Times New Roman"/>
          <w:sz w:val="24"/>
          <w:szCs w:val="24"/>
          <w:lang w:val="en-GB"/>
        </w:rPr>
        <w:t>.</w:t>
      </w:r>
      <w:r w:rsidR="00680255" w:rsidRPr="008B59B0">
        <w:rPr>
          <w:rFonts w:ascii="Times New Roman" w:hAnsi="Times New Roman" w:cs="Times New Roman"/>
          <w:sz w:val="24"/>
          <w:szCs w:val="24"/>
          <w:lang w:val="en-GB"/>
        </w:rPr>
        <w:t xml:space="preserve"> </w:t>
      </w:r>
      <w:r w:rsidR="007D54CA" w:rsidRPr="008B59B0">
        <w:rPr>
          <w:rFonts w:ascii="Times New Roman" w:hAnsi="Times New Roman" w:cs="Times New Roman"/>
          <w:sz w:val="24"/>
          <w:szCs w:val="24"/>
          <w:lang w:val="en-GB"/>
        </w:rPr>
        <w:t>Factor</w:t>
      </w:r>
      <w:r w:rsidR="00680255" w:rsidRPr="008B59B0">
        <w:rPr>
          <w:rFonts w:ascii="Times New Roman" w:hAnsi="Times New Roman" w:cs="Times New Roman"/>
          <w:sz w:val="24"/>
          <w:szCs w:val="24"/>
          <w:lang w:val="en-GB"/>
        </w:rPr>
        <w:t xml:space="preserve"> loadings varied between 0.64 and 0.88, and standard errors (SE) varied between 0.02 and 0.03.</w:t>
      </w:r>
      <w:r w:rsidR="00DF7631" w:rsidRPr="008B59B0">
        <w:rPr>
          <w:rFonts w:ascii="Times New Roman" w:hAnsi="Times New Roman" w:cs="Times New Roman"/>
          <w:sz w:val="24"/>
          <w:szCs w:val="24"/>
          <w:lang w:val="en-GB"/>
        </w:rPr>
        <w:t xml:space="preserve"> </w:t>
      </w:r>
      <w:r w:rsidR="00F46A74" w:rsidRPr="008B59B0">
        <w:rPr>
          <w:rFonts w:ascii="Times New Roman" w:hAnsi="Times New Roman" w:cs="Times New Roman"/>
          <w:sz w:val="24"/>
          <w:szCs w:val="24"/>
          <w:lang w:val="en-GB"/>
        </w:rPr>
        <w:t xml:space="preserve">Forgiveness was measured with five items </w:t>
      </w:r>
      <w:r w:rsidR="0054395D" w:rsidRPr="008B59B0">
        <w:rPr>
          <w:rFonts w:ascii="Times New Roman" w:hAnsi="Times New Roman" w:cs="Times New Roman"/>
          <w:sz w:val="24"/>
          <w:szCs w:val="24"/>
          <w:lang w:val="en-GB"/>
        </w:rPr>
        <w:t xml:space="preserve">that </w:t>
      </w:r>
      <w:r w:rsidR="00F46A74" w:rsidRPr="008B59B0">
        <w:rPr>
          <w:rFonts w:ascii="Times New Roman" w:hAnsi="Times New Roman" w:cs="Times New Roman"/>
          <w:sz w:val="24"/>
          <w:szCs w:val="24"/>
          <w:lang w:val="en-GB"/>
        </w:rPr>
        <w:t>loaded at a statistical</w:t>
      </w:r>
      <w:r w:rsidR="007D54CA" w:rsidRPr="008B59B0">
        <w:rPr>
          <w:rFonts w:ascii="Times New Roman" w:hAnsi="Times New Roman" w:cs="Times New Roman"/>
          <w:sz w:val="24"/>
          <w:szCs w:val="24"/>
          <w:lang w:val="en-GB"/>
        </w:rPr>
        <w:t>ly</w:t>
      </w:r>
      <w:r w:rsidR="00F46A74" w:rsidRPr="008B59B0">
        <w:rPr>
          <w:rFonts w:ascii="Times New Roman" w:hAnsi="Times New Roman" w:cs="Times New Roman"/>
          <w:sz w:val="24"/>
          <w:szCs w:val="24"/>
          <w:lang w:val="en-GB"/>
        </w:rPr>
        <w:t xml:space="preserve"> significant level (</w:t>
      </w:r>
      <w:r w:rsidR="00F46A74" w:rsidRPr="008B59B0">
        <w:rPr>
          <w:rFonts w:ascii="Times New Roman" w:hAnsi="Times New Roman" w:cs="Times New Roman"/>
          <w:i/>
          <w:sz w:val="24"/>
          <w:szCs w:val="24"/>
          <w:lang w:val="en-GB"/>
        </w:rPr>
        <w:t>p</w:t>
      </w:r>
      <w:r w:rsidR="00F46A74" w:rsidRPr="008B59B0">
        <w:rPr>
          <w:rFonts w:ascii="Times New Roman" w:hAnsi="Times New Roman" w:cs="Times New Roman"/>
          <w:sz w:val="24"/>
          <w:szCs w:val="24"/>
          <w:lang w:val="en-GB"/>
        </w:rPr>
        <w:t>&lt;0.001) on</w:t>
      </w:r>
      <w:r w:rsidR="003E585B" w:rsidRPr="008B59B0">
        <w:rPr>
          <w:rFonts w:ascii="Times New Roman" w:hAnsi="Times New Roman" w:cs="Times New Roman"/>
          <w:sz w:val="24"/>
          <w:szCs w:val="24"/>
          <w:lang w:val="en-GB"/>
        </w:rPr>
        <w:t>to</w:t>
      </w:r>
      <w:r w:rsidR="00F46A74" w:rsidRPr="008B59B0">
        <w:rPr>
          <w:rFonts w:ascii="Times New Roman" w:hAnsi="Times New Roman" w:cs="Times New Roman"/>
          <w:sz w:val="24"/>
          <w:szCs w:val="24"/>
          <w:lang w:val="en-GB"/>
        </w:rPr>
        <w:t xml:space="preserve"> the intended factor</w:t>
      </w:r>
      <w:r w:rsidR="007D54CA" w:rsidRPr="008B59B0">
        <w:rPr>
          <w:rFonts w:ascii="Times New Roman" w:hAnsi="Times New Roman" w:cs="Times New Roman"/>
          <w:sz w:val="24"/>
          <w:szCs w:val="24"/>
          <w:lang w:val="en-GB"/>
        </w:rPr>
        <w:t>.</w:t>
      </w:r>
      <w:r w:rsidR="00F46A74" w:rsidRPr="008B59B0">
        <w:rPr>
          <w:rFonts w:ascii="Times New Roman" w:hAnsi="Times New Roman" w:cs="Times New Roman"/>
          <w:sz w:val="24"/>
          <w:szCs w:val="24"/>
          <w:lang w:val="en-GB"/>
        </w:rPr>
        <w:t xml:space="preserve"> </w:t>
      </w:r>
      <w:r w:rsidR="007D54CA" w:rsidRPr="008B59B0">
        <w:rPr>
          <w:rFonts w:ascii="Times New Roman" w:hAnsi="Times New Roman" w:cs="Times New Roman"/>
          <w:sz w:val="24"/>
          <w:szCs w:val="24"/>
          <w:lang w:val="en-GB"/>
        </w:rPr>
        <w:t>Factor</w:t>
      </w:r>
      <w:r w:rsidR="00F46A74" w:rsidRPr="008B59B0">
        <w:rPr>
          <w:rFonts w:ascii="Times New Roman" w:hAnsi="Times New Roman" w:cs="Times New Roman"/>
          <w:sz w:val="24"/>
          <w:szCs w:val="24"/>
          <w:lang w:val="en-GB"/>
        </w:rPr>
        <w:t xml:space="preserve"> loadings varied between 0.</w:t>
      </w:r>
      <w:r w:rsidR="00D52E1A" w:rsidRPr="008B59B0">
        <w:rPr>
          <w:rFonts w:ascii="Times New Roman" w:hAnsi="Times New Roman" w:cs="Times New Roman"/>
          <w:sz w:val="24"/>
          <w:szCs w:val="24"/>
          <w:lang w:val="en-GB"/>
        </w:rPr>
        <w:t>55</w:t>
      </w:r>
      <w:r w:rsidR="00F46A74" w:rsidRPr="008B59B0">
        <w:rPr>
          <w:rFonts w:ascii="Times New Roman" w:hAnsi="Times New Roman" w:cs="Times New Roman"/>
          <w:sz w:val="24"/>
          <w:szCs w:val="24"/>
          <w:lang w:val="en-GB"/>
        </w:rPr>
        <w:t xml:space="preserve"> and 0.8</w:t>
      </w:r>
      <w:r w:rsidR="00D52E1A" w:rsidRPr="008B59B0">
        <w:rPr>
          <w:rFonts w:ascii="Times New Roman" w:hAnsi="Times New Roman" w:cs="Times New Roman"/>
          <w:sz w:val="24"/>
          <w:szCs w:val="24"/>
          <w:lang w:val="en-GB"/>
        </w:rPr>
        <w:t>3</w:t>
      </w:r>
      <w:r w:rsidR="00F46A74" w:rsidRPr="008B59B0">
        <w:rPr>
          <w:rFonts w:ascii="Times New Roman" w:hAnsi="Times New Roman" w:cs="Times New Roman"/>
          <w:sz w:val="24"/>
          <w:szCs w:val="24"/>
          <w:lang w:val="en-GB"/>
        </w:rPr>
        <w:t>, and standard errors (SE) varied between 0.02 and 0.03.</w:t>
      </w:r>
    </w:p>
    <w:p w:rsidR="00DF7631" w:rsidRPr="008B59B0" w:rsidRDefault="00DF7631" w:rsidP="001A110D">
      <w:pPr>
        <w:rPr>
          <w:rFonts w:ascii="Times New Roman" w:hAnsi="Times New Roman" w:cs="Times New Roman"/>
          <w:sz w:val="24"/>
          <w:szCs w:val="24"/>
          <w:lang w:val="en-GB"/>
        </w:rPr>
      </w:pPr>
    </w:p>
    <w:p w:rsidR="00CE6C9C" w:rsidRPr="008B59B0" w:rsidRDefault="00CE6C9C" w:rsidP="001A110D">
      <w:pPr>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With regard to </w:t>
      </w:r>
      <w:r w:rsidR="00DA6768" w:rsidRPr="008B59B0">
        <w:rPr>
          <w:rFonts w:ascii="Times New Roman" w:hAnsi="Times New Roman" w:cs="Times New Roman"/>
          <w:sz w:val="24"/>
          <w:szCs w:val="24"/>
          <w:lang w:val="en-GB"/>
        </w:rPr>
        <w:t>r</w:t>
      </w:r>
      <w:r w:rsidRPr="008B59B0">
        <w:rPr>
          <w:rFonts w:ascii="Times New Roman" w:hAnsi="Times New Roman" w:cs="Times New Roman"/>
          <w:sz w:val="24"/>
          <w:szCs w:val="24"/>
          <w:lang w:val="en-GB"/>
        </w:rPr>
        <w:t xml:space="preserve">elationship </w:t>
      </w:r>
      <w:r w:rsidR="00DA6768" w:rsidRPr="008B59B0">
        <w:rPr>
          <w:rFonts w:ascii="Times New Roman" w:hAnsi="Times New Roman" w:cs="Times New Roman"/>
          <w:sz w:val="24"/>
          <w:szCs w:val="24"/>
          <w:lang w:val="en-GB"/>
        </w:rPr>
        <w:t>i</w:t>
      </w:r>
      <w:r w:rsidRPr="008B59B0">
        <w:rPr>
          <w:rFonts w:ascii="Times New Roman" w:hAnsi="Times New Roman" w:cs="Times New Roman"/>
          <w:sz w:val="24"/>
          <w:szCs w:val="24"/>
          <w:lang w:val="en-GB"/>
        </w:rPr>
        <w:t>ntention as a second order construct, the five first order constructs</w:t>
      </w:r>
      <w:r w:rsidR="0054395D" w:rsidRPr="008B59B0">
        <w:rPr>
          <w:rFonts w:ascii="Times New Roman" w:hAnsi="Times New Roman" w:cs="Times New Roman"/>
          <w:sz w:val="24"/>
          <w:szCs w:val="24"/>
          <w:lang w:val="en-GB"/>
        </w:rPr>
        <w:t xml:space="preserve"> (</w:t>
      </w:r>
      <w:r w:rsidR="00DA6768" w:rsidRPr="008B59B0">
        <w:rPr>
          <w:rFonts w:ascii="Times New Roman" w:hAnsi="Times New Roman" w:cs="Times New Roman"/>
          <w:sz w:val="24"/>
          <w:szCs w:val="24"/>
          <w:lang w:val="en-GB"/>
        </w:rPr>
        <w:t>involvement, e</w:t>
      </w:r>
      <w:r w:rsidRPr="008B59B0">
        <w:rPr>
          <w:rFonts w:ascii="Times New Roman" w:hAnsi="Times New Roman" w:cs="Times New Roman"/>
          <w:sz w:val="24"/>
          <w:szCs w:val="24"/>
          <w:lang w:val="en-GB"/>
        </w:rPr>
        <w:t xml:space="preserve">xpectations, </w:t>
      </w:r>
      <w:r w:rsidR="00DA6768" w:rsidRPr="008B59B0">
        <w:rPr>
          <w:rFonts w:ascii="Times New Roman" w:hAnsi="Times New Roman" w:cs="Times New Roman"/>
          <w:sz w:val="24"/>
          <w:szCs w:val="24"/>
          <w:lang w:val="en-GB"/>
        </w:rPr>
        <w:t>f</w:t>
      </w:r>
      <w:r w:rsidRPr="008B59B0">
        <w:rPr>
          <w:rFonts w:ascii="Times New Roman" w:hAnsi="Times New Roman" w:cs="Times New Roman"/>
          <w:sz w:val="24"/>
          <w:szCs w:val="24"/>
          <w:lang w:val="en-GB"/>
        </w:rPr>
        <w:t xml:space="preserve">ear of relationship loss, </w:t>
      </w:r>
      <w:r w:rsidR="00DA6768" w:rsidRPr="008B59B0">
        <w:rPr>
          <w:rFonts w:ascii="Times New Roman" w:hAnsi="Times New Roman" w:cs="Times New Roman"/>
          <w:sz w:val="24"/>
          <w:szCs w:val="24"/>
          <w:lang w:val="en-GB"/>
        </w:rPr>
        <w:t>f</w:t>
      </w:r>
      <w:r w:rsidRPr="008B59B0">
        <w:rPr>
          <w:rFonts w:ascii="Times New Roman" w:hAnsi="Times New Roman" w:cs="Times New Roman"/>
          <w:sz w:val="24"/>
          <w:szCs w:val="24"/>
          <w:lang w:val="en-GB"/>
        </w:rPr>
        <w:t>eedback and</w:t>
      </w:r>
      <w:r w:rsidR="00DA6768" w:rsidRPr="008B59B0">
        <w:rPr>
          <w:rFonts w:ascii="Times New Roman" w:hAnsi="Times New Roman" w:cs="Times New Roman"/>
          <w:sz w:val="24"/>
          <w:szCs w:val="24"/>
          <w:lang w:val="en-GB"/>
        </w:rPr>
        <w:t xml:space="preserve"> forgiveness</w:t>
      </w:r>
      <w:r w:rsidR="0054395D" w:rsidRPr="008B59B0">
        <w:rPr>
          <w:rFonts w:ascii="Times New Roman" w:hAnsi="Times New Roman" w:cs="Times New Roman"/>
          <w:sz w:val="24"/>
          <w:szCs w:val="24"/>
          <w:lang w:val="en-GB"/>
        </w:rPr>
        <w:t>)</w:t>
      </w:r>
      <w:r w:rsidRPr="008B59B0">
        <w:rPr>
          <w:rFonts w:ascii="Times New Roman" w:hAnsi="Times New Roman" w:cs="Times New Roman"/>
          <w:sz w:val="24"/>
          <w:szCs w:val="24"/>
          <w:lang w:val="en-GB"/>
        </w:rPr>
        <w:t xml:space="preserve"> </w:t>
      </w:r>
      <w:r w:rsidR="0088317E">
        <w:rPr>
          <w:rFonts w:ascii="Times New Roman" w:hAnsi="Times New Roman" w:cs="Times New Roman"/>
          <w:sz w:val="24"/>
          <w:szCs w:val="24"/>
          <w:lang w:val="en-GB"/>
        </w:rPr>
        <w:t xml:space="preserve">all </w:t>
      </w:r>
      <w:r w:rsidRPr="008B59B0">
        <w:rPr>
          <w:rFonts w:ascii="Times New Roman" w:hAnsi="Times New Roman" w:cs="Times New Roman"/>
          <w:sz w:val="24"/>
          <w:szCs w:val="24"/>
          <w:lang w:val="en-GB"/>
        </w:rPr>
        <w:t>loaded at a statistical</w:t>
      </w:r>
      <w:r w:rsidR="00DA286D" w:rsidRPr="008B59B0">
        <w:rPr>
          <w:rFonts w:ascii="Times New Roman" w:hAnsi="Times New Roman" w:cs="Times New Roman"/>
          <w:sz w:val="24"/>
          <w:szCs w:val="24"/>
          <w:lang w:val="en-GB"/>
        </w:rPr>
        <w:t>ly</w:t>
      </w:r>
      <w:r w:rsidRPr="008B59B0">
        <w:rPr>
          <w:rFonts w:ascii="Times New Roman" w:hAnsi="Times New Roman" w:cs="Times New Roman"/>
          <w:sz w:val="24"/>
          <w:szCs w:val="24"/>
          <w:lang w:val="en-GB"/>
        </w:rPr>
        <w:t xml:space="preserve"> significant level (</w:t>
      </w:r>
      <w:r w:rsidRPr="008B59B0">
        <w:rPr>
          <w:rFonts w:ascii="Times New Roman" w:hAnsi="Times New Roman" w:cs="Times New Roman"/>
          <w:i/>
          <w:sz w:val="24"/>
          <w:szCs w:val="24"/>
          <w:lang w:val="en-GB"/>
        </w:rPr>
        <w:t>p</w:t>
      </w:r>
      <w:r w:rsidRPr="008B59B0">
        <w:rPr>
          <w:rFonts w:ascii="Times New Roman" w:hAnsi="Times New Roman" w:cs="Times New Roman"/>
          <w:sz w:val="24"/>
          <w:szCs w:val="24"/>
          <w:lang w:val="en-GB"/>
        </w:rPr>
        <w:t>&lt;0.001) onto the second order variable</w:t>
      </w:r>
      <w:r w:rsidR="00DA286D" w:rsidRPr="008B59B0">
        <w:rPr>
          <w:rFonts w:ascii="Times New Roman" w:hAnsi="Times New Roman" w:cs="Times New Roman"/>
          <w:sz w:val="24"/>
          <w:szCs w:val="24"/>
          <w:lang w:val="en-GB"/>
        </w:rPr>
        <w:t>.</w:t>
      </w:r>
      <w:r w:rsidRPr="008B59B0">
        <w:rPr>
          <w:rFonts w:ascii="Times New Roman" w:hAnsi="Times New Roman" w:cs="Times New Roman"/>
          <w:sz w:val="24"/>
          <w:szCs w:val="24"/>
          <w:lang w:val="en-GB"/>
        </w:rPr>
        <w:t xml:space="preserve"> </w:t>
      </w:r>
      <w:r w:rsidR="00DA286D" w:rsidRPr="008B59B0">
        <w:rPr>
          <w:rFonts w:ascii="Times New Roman" w:hAnsi="Times New Roman" w:cs="Times New Roman"/>
          <w:sz w:val="24"/>
          <w:szCs w:val="24"/>
          <w:lang w:val="en-GB"/>
        </w:rPr>
        <w:t>Factor</w:t>
      </w:r>
      <w:r w:rsidRPr="008B59B0">
        <w:rPr>
          <w:rFonts w:ascii="Times New Roman" w:hAnsi="Times New Roman" w:cs="Times New Roman"/>
          <w:sz w:val="24"/>
          <w:szCs w:val="24"/>
          <w:lang w:val="en-GB"/>
        </w:rPr>
        <w:t xml:space="preserve"> loadings varied between 0.51 and 0.94, and standard errors (SE) varied between 0.02 and 0.03.</w:t>
      </w:r>
      <w:r w:rsidR="00DF7631" w:rsidRPr="008B59B0">
        <w:rPr>
          <w:rFonts w:ascii="Times New Roman" w:hAnsi="Times New Roman" w:cs="Times New Roman"/>
          <w:sz w:val="24"/>
          <w:szCs w:val="24"/>
          <w:lang w:val="en-GB"/>
        </w:rPr>
        <w:t xml:space="preserve"> </w:t>
      </w:r>
      <w:r w:rsidR="00643003">
        <w:rPr>
          <w:rFonts w:ascii="Times New Roman" w:hAnsi="Times New Roman" w:cs="Times New Roman"/>
          <w:sz w:val="24"/>
          <w:szCs w:val="24"/>
          <w:lang w:val="en-GB"/>
        </w:rPr>
        <w:t>P</w:t>
      </w:r>
      <w:r w:rsidRPr="008B59B0">
        <w:rPr>
          <w:rFonts w:ascii="Times New Roman" w:hAnsi="Times New Roman" w:cs="Times New Roman"/>
          <w:sz w:val="24"/>
          <w:szCs w:val="24"/>
          <w:lang w:val="en-GB"/>
        </w:rPr>
        <w:t xml:space="preserve">erceived service recovery was measured with six items </w:t>
      </w:r>
      <w:r w:rsidR="0054395D" w:rsidRPr="008B59B0">
        <w:rPr>
          <w:rFonts w:ascii="Times New Roman" w:hAnsi="Times New Roman" w:cs="Times New Roman"/>
          <w:sz w:val="24"/>
          <w:szCs w:val="24"/>
          <w:lang w:val="en-GB"/>
        </w:rPr>
        <w:t>that</w:t>
      </w:r>
      <w:r w:rsidRPr="008B59B0">
        <w:rPr>
          <w:rFonts w:ascii="Times New Roman" w:hAnsi="Times New Roman" w:cs="Times New Roman"/>
          <w:sz w:val="24"/>
          <w:szCs w:val="24"/>
          <w:lang w:val="en-GB"/>
        </w:rPr>
        <w:t xml:space="preserve"> loaded at a statistical</w:t>
      </w:r>
      <w:r w:rsidR="00DA286D" w:rsidRPr="008B59B0">
        <w:rPr>
          <w:rFonts w:ascii="Times New Roman" w:hAnsi="Times New Roman" w:cs="Times New Roman"/>
          <w:sz w:val="24"/>
          <w:szCs w:val="24"/>
          <w:lang w:val="en-GB"/>
        </w:rPr>
        <w:t>ly</w:t>
      </w:r>
      <w:r w:rsidRPr="008B59B0">
        <w:rPr>
          <w:rFonts w:ascii="Times New Roman" w:hAnsi="Times New Roman" w:cs="Times New Roman"/>
          <w:sz w:val="24"/>
          <w:szCs w:val="24"/>
          <w:lang w:val="en-GB"/>
        </w:rPr>
        <w:t xml:space="preserve"> significant level (</w:t>
      </w:r>
      <w:r w:rsidRPr="008B59B0">
        <w:rPr>
          <w:rFonts w:ascii="Times New Roman" w:hAnsi="Times New Roman" w:cs="Times New Roman"/>
          <w:i/>
          <w:sz w:val="24"/>
          <w:szCs w:val="24"/>
          <w:lang w:val="en-GB"/>
        </w:rPr>
        <w:t>p</w:t>
      </w:r>
      <w:r w:rsidRPr="008B59B0">
        <w:rPr>
          <w:rFonts w:ascii="Times New Roman" w:hAnsi="Times New Roman" w:cs="Times New Roman"/>
          <w:sz w:val="24"/>
          <w:szCs w:val="24"/>
          <w:lang w:val="en-GB"/>
        </w:rPr>
        <w:t>&lt;0.001) on</w:t>
      </w:r>
      <w:r w:rsidR="003E585B" w:rsidRPr="008B59B0">
        <w:rPr>
          <w:rFonts w:ascii="Times New Roman" w:hAnsi="Times New Roman" w:cs="Times New Roman"/>
          <w:sz w:val="24"/>
          <w:szCs w:val="24"/>
          <w:lang w:val="en-GB"/>
        </w:rPr>
        <w:t>to</w:t>
      </w:r>
      <w:r w:rsidRPr="008B59B0">
        <w:rPr>
          <w:rFonts w:ascii="Times New Roman" w:hAnsi="Times New Roman" w:cs="Times New Roman"/>
          <w:sz w:val="24"/>
          <w:szCs w:val="24"/>
          <w:lang w:val="en-GB"/>
        </w:rPr>
        <w:t xml:space="preserve"> the intended factor</w:t>
      </w:r>
      <w:r w:rsidR="00DA286D" w:rsidRPr="008B59B0">
        <w:rPr>
          <w:rFonts w:ascii="Times New Roman" w:hAnsi="Times New Roman" w:cs="Times New Roman"/>
          <w:sz w:val="24"/>
          <w:szCs w:val="24"/>
          <w:lang w:val="en-GB"/>
        </w:rPr>
        <w:t>.</w:t>
      </w:r>
      <w:r w:rsidRPr="008B59B0">
        <w:rPr>
          <w:rFonts w:ascii="Times New Roman" w:hAnsi="Times New Roman" w:cs="Times New Roman"/>
          <w:sz w:val="24"/>
          <w:szCs w:val="24"/>
          <w:lang w:val="en-GB"/>
        </w:rPr>
        <w:t xml:space="preserve"> </w:t>
      </w:r>
      <w:r w:rsidR="00DA286D" w:rsidRPr="008B59B0">
        <w:rPr>
          <w:rFonts w:ascii="Times New Roman" w:hAnsi="Times New Roman" w:cs="Times New Roman"/>
          <w:sz w:val="24"/>
          <w:szCs w:val="24"/>
          <w:lang w:val="en-GB"/>
        </w:rPr>
        <w:t>Factor</w:t>
      </w:r>
      <w:r w:rsidRPr="008B59B0">
        <w:rPr>
          <w:rFonts w:ascii="Times New Roman" w:hAnsi="Times New Roman" w:cs="Times New Roman"/>
          <w:sz w:val="24"/>
          <w:szCs w:val="24"/>
          <w:lang w:val="en-GB"/>
        </w:rPr>
        <w:t xml:space="preserve"> loadings varied between 0.91 and 0.93, and the standard errors (SE) for all items were 0.01. Satisfaction after service recovery was measured with three items </w:t>
      </w:r>
      <w:r w:rsidR="0054395D" w:rsidRPr="008B59B0">
        <w:rPr>
          <w:rFonts w:ascii="Times New Roman" w:hAnsi="Times New Roman" w:cs="Times New Roman"/>
          <w:sz w:val="24"/>
          <w:szCs w:val="24"/>
          <w:lang w:val="en-GB"/>
        </w:rPr>
        <w:t xml:space="preserve">that </w:t>
      </w:r>
      <w:r w:rsidRPr="008B59B0">
        <w:rPr>
          <w:rFonts w:ascii="Times New Roman" w:hAnsi="Times New Roman" w:cs="Times New Roman"/>
          <w:sz w:val="24"/>
          <w:szCs w:val="24"/>
          <w:lang w:val="en-GB"/>
        </w:rPr>
        <w:t>loaded at a statistical</w:t>
      </w:r>
      <w:r w:rsidR="00DA286D" w:rsidRPr="008B59B0">
        <w:rPr>
          <w:rFonts w:ascii="Times New Roman" w:hAnsi="Times New Roman" w:cs="Times New Roman"/>
          <w:sz w:val="24"/>
          <w:szCs w:val="24"/>
          <w:lang w:val="en-GB"/>
        </w:rPr>
        <w:t>ly</w:t>
      </w:r>
      <w:r w:rsidRPr="008B59B0">
        <w:rPr>
          <w:rFonts w:ascii="Times New Roman" w:hAnsi="Times New Roman" w:cs="Times New Roman"/>
          <w:sz w:val="24"/>
          <w:szCs w:val="24"/>
          <w:lang w:val="en-GB"/>
        </w:rPr>
        <w:t xml:space="preserve"> significant level (</w:t>
      </w:r>
      <w:r w:rsidRPr="008B59B0">
        <w:rPr>
          <w:rFonts w:ascii="Times New Roman" w:hAnsi="Times New Roman" w:cs="Times New Roman"/>
          <w:i/>
          <w:sz w:val="24"/>
          <w:szCs w:val="24"/>
          <w:lang w:val="en-GB"/>
        </w:rPr>
        <w:t>p</w:t>
      </w:r>
      <w:r w:rsidRPr="008B59B0">
        <w:rPr>
          <w:rFonts w:ascii="Times New Roman" w:hAnsi="Times New Roman" w:cs="Times New Roman"/>
          <w:sz w:val="24"/>
          <w:szCs w:val="24"/>
          <w:lang w:val="en-GB"/>
        </w:rPr>
        <w:t>&lt;0.001) on</w:t>
      </w:r>
      <w:r w:rsidR="00DA286D" w:rsidRPr="008B59B0">
        <w:rPr>
          <w:rFonts w:ascii="Times New Roman" w:hAnsi="Times New Roman" w:cs="Times New Roman"/>
          <w:sz w:val="24"/>
          <w:szCs w:val="24"/>
          <w:lang w:val="en-GB"/>
        </w:rPr>
        <w:t>to</w:t>
      </w:r>
      <w:r w:rsidRPr="008B59B0">
        <w:rPr>
          <w:rFonts w:ascii="Times New Roman" w:hAnsi="Times New Roman" w:cs="Times New Roman"/>
          <w:sz w:val="24"/>
          <w:szCs w:val="24"/>
          <w:lang w:val="en-GB"/>
        </w:rPr>
        <w:t xml:space="preserve"> the intended factor</w:t>
      </w:r>
      <w:r w:rsidR="00DA286D" w:rsidRPr="008B59B0">
        <w:rPr>
          <w:rFonts w:ascii="Times New Roman" w:hAnsi="Times New Roman" w:cs="Times New Roman"/>
          <w:sz w:val="24"/>
          <w:szCs w:val="24"/>
          <w:lang w:val="en-GB"/>
        </w:rPr>
        <w:t>.</w:t>
      </w:r>
      <w:r w:rsidRPr="008B59B0">
        <w:rPr>
          <w:rFonts w:ascii="Times New Roman" w:hAnsi="Times New Roman" w:cs="Times New Roman"/>
          <w:sz w:val="24"/>
          <w:szCs w:val="24"/>
          <w:lang w:val="en-GB"/>
        </w:rPr>
        <w:t xml:space="preserve"> </w:t>
      </w:r>
      <w:r w:rsidR="003E585B" w:rsidRPr="008B59B0">
        <w:rPr>
          <w:rFonts w:ascii="Times New Roman" w:hAnsi="Times New Roman" w:cs="Times New Roman"/>
          <w:sz w:val="24"/>
          <w:szCs w:val="24"/>
          <w:lang w:val="en-GB"/>
        </w:rPr>
        <w:t>The f</w:t>
      </w:r>
      <w:r w:rsidR="00DA286D" w:rsidRPr="008B59B0">
        <w:rPr>
          <w:rFonts w:ascii="Times New Roman" w:hAnsi="Times New Roman" w:cs="Times New Roman"/>
          <w:sz w:val="24"/>
          <w:szCs w:val="24"/>
          <w:lang w:val="en-GB"/>
        </w:rPr>
        <w:t>actor</w:t>
      </w:r>
      <w:r w:rsidRPr="008B59B0">
        <w:rPr>
          <w:rFonts w:ascii="Times New Roman" w:hAnsi="Times New Roman" w:cs="Times New Roman"/>
          <w:sz w:val="24"/>
          <w:szCs w:val="24"/>
          <w:lang w:val="en-GB"/>
        </w:rPr>
        <w:t xml:space="preserve"> loadings varied between 0.</w:t>
      </w:r>
      <w:r w:rsidR="00986507" w:rsidRPr="008B59B0">
        <w:rPr>
          <w:rFonts w:ascii="Times New Roman" w:hAnsi="Times New Roman" w:cs="Times New Roman"/>
          <w:sz w:val="24"/>
          <w:szCs w:val="24"/>
          <w:lang w:val="en-GB"/>
        </w:rPr>
        <w:t>93</w:t>
      </w:r>
      <w:r w:rsidRPr="008B59B0">
        <w:rPr>
          <w:rFonts w:ascii="Times New Roman" w:hAnsi="Times New Roman" w:cs="Times New Roman"/>
          <w:sz w:val="24"/>
          <w:szCs w:val="24"/>
          <w:lang w:val="en-GB"/>
        </w:rPr>
        <w:t xml:space="preserve"> and 0.</w:t>
      </w:r>
      <w:r w:rsidR="00986507" w:rsidRPr="008B59B0">
        <w:rPr>
          <w:rFonts w:ascii="Times New Roman" w:hAnsi="Times New Roman" w:cs="Times New Roman"/>
          <w:sz w:val="24"/>
          <w:szCs w:val="24"/>
          <w:lang w:val="en-GB"/>
        </w:rPr>
        <w:t>95</w:t>
      </w:r>
      <w:r w:rsidRPr="008B59B0">
        <w:rPr>
          <w:rFonts w:ascii="Times New Roman" w:hAnsi="Times New Roman" w:cs="Times New Roman"/>
          <w:sz w:val="24"/>
          <w:szCs w:val="24"/>
          <w:lang w:val="en-GB"/>
        </w:rPr>
        <w:t xml:space="preserve">, and </w:t>
      </w:r>
      <w:r w:rsidR="00986507" w:rsidRPr="008B59B0">
        <w:rPr>
          <w:rFonts w:ascii="Times New Roman" w:hAnsi="Times New Roman" w:cs="Times New Roman"/>
          <w:sz w:val="24"/>
          <w:szCs w:val="24"/>
          <w:lang w:val="en-GB"/>
        </w:rPr>
        <w:t xml:space="preserve">the </w:t>
      </w:r>
      <w:r w:rsidRPr="008B59B0">
        <w:rPr>
          <w:rFonts w:ascii="Times New Roman" w:hAnsi="Times New Roman" w:cs="Times New Roman"/>
          <w:sz w:val="24"/>
          <w:szCs w:val="24"/>
          <w:lang w:val="en-GB"/>
        </w:rPr>
        <w:t>standard errors (SE)</w:t>
      </w:r>
      <w:r w:rsidR="00986507" w:rsidRPr="008B59B0">
        <w:rPr>
          <w:rFonts w:ascii="Times New Roman" w:hAnsi="Times New Roman" w:cs="Times New Roman"/>
          <w:sz w:val="24"/>
          <w:szCs w:val="24"/>
          <w:lang w:val="en-GB"/>
        </w:rPr>
        <w:t xml:space="preserve"> for all items were 0.01.</w:t>
      </w:r>
      <w:r w:rsidRPr="008B59B0">
        <w:rPr>
          <w:rFonts w:ascii="Times New Roman" w:hAnsi="Times New Roman" w:cs="Times New Roman"/>
          <w:sz w:val="24"/>
          <w:szCs w:val="24"/>
          <w:lang w:val="en-GB"/>
        </w:rPr>
        <w:t xml:space="preserve">  </w:t>
      </w:r>
    </w:p>
    <w:p w:rsidR="00505032" w:rsidRPr="008B59B0" w:rsidRDefault="00505032" w:rsidP="001A110D">
      <w:pPr>
        <w:rPr>
          <w:rFonts w:ascii="Times New Roman" w:hAnsi="Times New Roman" w:cs="Times New Roman"/>
          <w:sz w:val="24"/>
          <w:szCs w:val="24"/>
          <w:lang w:val="en-GB"/>
        </w:rPr>
      </w:pPr>
    </w:p>
    <w:p w:rsidR="00680255" w:rsidRPr="008B59B0" w:rsidRDefault="00DA286D" w:rsidP="001A110D">
      <w:pPr>
        <w:rPr>
          <w:rFonts w:ascii="Times New Roman" w:hAnsi="Times New Roman" w:cs="Times New Roman"/>
          <w:sz w:val="24"/>
          <w:szCs w:val="24"/>
          <w:lang w:val="en-GB"/>
        </w:rPr>
      </w:pPr>
      <w:r w:rsidRPr="008B59B0">
        <w:rPr>
          <w:rFonts w:ascii="Times New Roman" w:hAnsi="Times New Roman" w:cs="Times New Roman"/>
          <w:sz w:val="24"/>
          <w:szCs w:val="24"/>
          <w:lang w:val="en-GB"/>
        </w:rPr>
        <w:t>The r</w:t>
      </w:r>
      <w:r w:rsidR="00DF7631" w:rsidRPr="008B59B0">
        <w:rPr>
          <w:rFonts w:ascii="Times New Roman" w:hAnsi="Times New Roman" w:cs="Times New Roman"/>
          <w:sz w:val="24"/>
          <w:szCs w:val="24"/>
          <w:lang w:val="en-GB"/>
        </w:rPr>
        <w:t xml:space="preserve">esults of the confirmatory factor analysis </w:t>
      </w:r>
      <w:r w:rsidR="00505032" w:rsidRPr="008B59B0">
        <w:rPr>
          <w:rFonts w:ascii="Times New Roman" w:hAnsi="Times New Roman" w:cs="Times New Roman"/>
          <w:sz w:val="24"/>
          <w:szCs w:val="24"/>
          <w:lang w:val="en-GB"/>
        </w:rPr>
        <w:t xml:space="preserve">thus </w:t>
      </w:r>
      <w:r w:rsidR="00DF7631" w:rsidRPr="008B59B0">
        <w:rPr>
          <w:rFonts w:ascii="Times New Roman" w:hAnsi="Times New Roman" w:cs="Times New Roman"/>
          <w:sz w:val="24"/>
          <w:szCs w:val="24"/>
          <w:lang w:val="en-GB"/>
        </w:rPr>
        <w:t>indicated that all</w:t>
      </w:r>
      <w:r w:rsidRPr="008B59B0">
        <w:rPr>
          <w:rFonts w:ascii="Times New Roman" w:hAnsi="Times New Roman" w:cs="Times New Roman"/>
          <w:sz w:val="24"/>
          <w:szCs w:val="24"/>
          <w:lang w:val="en-GB"/>
        </w:rPr>
        <w:t xml:space="preserve"> the items</w:t>
      </w:r>
      <w:r w:rsidR="00DF7631" w:rsidRPr="008B59B0">
        <w:rPr>
          <w:rFonts w:ascii="Times New Roman" w:hAnsi="Times New Roman" w:cs="Times New Roman"/>
          <w:sz w:val="24"/>
          <w:szCs w:val="24"/>
          <w:lang w:val="en-GB"/>
        </w:rPr>
        <w:t xml:space="preserve"> loaded at a statistical</w:t>
      </w:r>
      <w:r w:rsidRPr="008B59B0">
        <w:rPr>
          <w:rFonts w:ascii="Times New Roman" w:hAnsi="Times New Roman" w:cs="Times New Roman"/>
          <w:sz w:val="24"/>
          <w:szCs w:val="24"/>
          <w:lang w:val="en-GB"/>
        </w:rPr>
        <w:t>ly</w:t>
      </w:r>
      <w:r w:rsidR="00DF7631" w:rsidRPr="008B59B0">
        <w:rPr>
          <w:rFonts w:ascii="Times New Roman" w:hAnsi="Times New Roman" w:cs="Times New Roman"/>
          <w:sz w:val="24"/>
          <w:szCs w:val="24"/>
          <w:lang w:val="en-GB"/>
        </w:rPr>
        <w:t xml:space="preserve"> significant level (</w:t>
      </w:r>
      <w:r w:rsidR="00DF7631" w:rsidRPr="008B59B0">
        <w:rPr>
          <w:rFonts w:ascii="Times New Roman" w:hAnsi="Times New Roman" w:cs="Times New Roman"/>
          <w:i/>
          <w:sz w:val="24"/>
          <w:szCs w:val="24"/>
          <w:lang w:val="en-GB"/>
        </w:rPr>
        <w:t>p</w:t>
      </w:r>
      <w:r w:rsidR="00DF7631" w:rsidRPr="008B59B0">
        <w:rPr>
          <w:rFonts w:ascii="Times New Roman" w:hAnsi="Times New Roman" w:cs="Times New Roman"/>
          <w:sz w:val="24"/>
          <w:szCs w:val="24"/>
          <w:lang w:val="en-GB"/>
        </w:rPr>
        <w:t>&lt;0.001) on</w:t>
      </w:r>
      <w:r w:rsidRPr="008B59B0">
        <w:rPr>
          <w:rFonts w:ascii="Times New Roman" w:hAnsi="Times New Roman" w:cs="Times New Roman"/>
          <w:sz w:val="24"/>
          <w:szCs w:val="24"/>
          <w:lang w:val="en-GB"/>
        </w:rPr>
        <w:t>to</w:t>
      </w:r>
      <w:r w:rsidR="00DF7631" w:rsidRPr="008B59B0">
        <w:rPr>
          <w:rFonts w:ascii="Times New Roman" w:hAnsi="Times New Roman" w:cs="Times New Roman"/>
          <w:sz w:val="24"/>
          <w:szCs w:val="24"/>
          <w:lang w:val="en-GB"/>
        </w:rPr>
        <w:t xml:space="preserve"> </w:t>
      </w:r>
      <w:r w:rsidR="0054395D" w:rsidRPr="008B59B0">
        <w:rPr>
          <w:rFonts w:ascii="Times New Roman" w:hAnsi="Times New Roman" w:cs="Times New Roman"/>
          <w:sz w:val="24"/>
          <w:szCs w:val="24"/>
          <w:lang w:val="en-GB"/>
        </w:rPr>
        <w:t xml:space="preserve">each </w:t>
      </w:r>
      <w:r w:rsidR="00DF7631" w:rsidRPr="008B59B0">
        <w:rPr>
          <w:rFonts w:ascii="Times New Roman" w:hAnsi="Times New Roman" w:cs="Times New Roman"/>
          <w:sz w:val="24"/>
          <w:szCs w:val="24"/>
          <w:lang w:val="en-GB"/>
        </w:rPr>
        <w:t>intended factor</w:t>
      </w:r>
      <w:r w:rsidRPr="008B59B0">
        <w:rPr>
          <w:rFonts w:ascii="Times New Roman" w:hAnsi="Times New Roman" w:cs="Times New Roman"/>
          <w:sz w:val="24"/>
          <w:szCs w:val="24"/>
          <w:lang w:val="en-GB"/>
        </w:rPr>
        <w:t xml:space="preserve">. </w:t>
      </w:r>
      <w:r w:rsidR="00DF7631" w:rsidRPr="008B59B0">
        <w:rPr>
          <w:rFonts w:ascii="Times New Roman" w:hAnsi="Times New Roman" w:cs="Times New Roman"/>
          <w:sz w:val="24"/>
          <w:szCs w:val="24"/>
          <w:lang w:val="en-GB"/>
        </w:rPr>
        <w:t xml:space="preserve"> </w:t>
      </w:r>
      <w:r w:rsidR="003E585B" w:rsidRPr="008B59B0">
        <w:rPr>
          <w:rFonts w:ascii="Times New Roman" w:hAnsi="Times New Roman" w:cs="Times New Roman"/>
          <w:sz w:val="24"/>
          <w:szCs w:val="24"/>
          <w:lang w:val="en-GB"/>
        </w:rPr>
        <w:t>The f</w:t>
      </w:r>
      <w:r w:rsidRPr="008B59B0">
        <w:rPr>
          <w:rFonts w:ascii="Times New Roman" w:hAnsi="Times New Roman" w:cs="Times New Roman"/>
          <w:sz w:val="24"/>
          <w:szCs w:val="24"/>
          <w:lang w:val="en-GB"/>
        </w:rPr>
        <w:t>actor</w:t>
      </w:r>
      <w:r w:rsidR="00DF7631" w:rsidRPr="008B59B0">
        <w:rPr>
          <w:rFonts w:ascii="Times New Roman" w:hAnsi="Times New Roman" w:cs="Times New Roman"/>
          <w:sz w:val="24"/>
          <w:szCs w:val="24"/>
          <w:lang w:val="en-GB"/>
        </w:rPr>
        <w:t xml:space="preserve"> loadings varied between 0.50 </w:t>
      </w:r>
      <w:r w:rsidRPr="008B59B0">
        <w:rPr>
          <w:rFonts w:ascii="Times New Roman" w:hAnsi="Times New Roman" w:cs="Times New Roman"/>
          <w:sz w:val="24"/>
          <w:szCs w:val="24"/>
          <w:lang w:val="en-GB"/>
        </w:rPr>
        <w:t>and</w:t>
      </w:r>
      <w:r w:rsidR="00DF7631" w:rsidRPr="008B59B0">
        <w:rPr>
          <w:rFonts w:ascii="Times New Roman" w:hAnsi="Times New Roman" w:cs="Times New Roman"/>
          <w:sz w:val="24"/>
          <w:szCs w:val="24"/>
          <w:lang w:val="en-GB"/>
        </w:rPr>
        <w:t xml:space="preserve"> 0.95 and </w:t>
      </w:r>
      <w:r w:rsidR="003E585B" w:rsidRPr="008B59B0">
        <w:rPr>
          <w:rFonts w:ascii="Times New Roman" w:hAnsi="Times New Roman" w:cs="Times New Roman"/>
          <w:sz w:val="24"/>
          <w:szCs w:val="24"/>
          <w:lang w:val="en-GB"/>
        </w:rPr>
        <w:t xml:space="preserve">the </w:t>
      </w:r>
      <w:r w:rsidR="00DF7631" w:rsidRPr="008B59B0">
        <w:rPr>
          <w:rFonts w:ascii="Times New Roman" w:hAnsi="Times New Roman" w:cs="Times New Roman"/>
          <w:sz w:val="24"/>
          <w:szCs w:val="24"/>
          <w:lang w:val="en-GB"/>
        </w:rPr>
        <w:t xml:space="preserve">standard errors (SE) varied between 0.01 </w:t>
      </w:r>
      <w:r w:rsidRPr="008B59B0">
        <w:rPr>
          <w:rFonts w:ascii="Times New Roman" w:hAnsi="Times New Roman" w:cs="Times New Roman"/>
          <w:sz w:val="24"/>
          <w:szCs w:val="24"/>
          <w:lang w:val="en-GB"/>
        </w:rPr>
        <w:t>and</w:t>
      </w:r>
      <w:r w:rsidR="00DF7631" w:rsidRPr="008B59B0">
        <w:rPr>
          <w:rFonts w:ascii="Times New Roman" w:hAnsi="Times New Roman" w:cs="Times New Roman"/>
          <w:sz w:val="24"/>
          <w:szCs w:val="24"/>
          <w:lang w:val="en-GB"/>
        </w:rPr>
        <w:t xml:space="preserve"> 0.05 for all </w:t>
      </w:r>
      <w:r w:rsidRPr="008B59B0">
        <w:rPr>
          <w:rFonts w:ascii="Times New Roman" w:hAnsi="Times New Roman" w:cs="Times New Roman"/>
          <w:sz w:val="24"/>
          <w:szCs w:val="24"/>
          <w:lang w:val="en-GB"/>
        </w:rPr>
        <w:t xml:space="preserve">the </w:t>
      </w:r>
      <w:r w:rsidR="00DF7631" w:rsidRPr="008B59B0">
        <w:rPr>
          <w:rFonts w:ascii="Times New Roman" w:hAnsi="Times New Roman" w:cs="Times New Roman"/>
          <w:sz w:val="24"/>
          <w:szCs w:val="24"/>
          <w:lang w:val="en-GB"/>
        </w:rPr>
        <w:t xml:space="preserve">items. </w:t>
      </w:r>
      <w:r w:rsidRPr="008B59B0">
        <w:rPr>
          <w:rFonts w:ascii="Times New Roman" w:hAnsi="Times New Roman" w:cs="Times New Roman"/>
          <w:sz w:val="24"/>
          <w:szCs w:val="24"/>
          <w:lang w:val="en-GB"/>
        </w:rPr>
        <w:t>The f</w:t>
      </w:r>
      <w:r w:rsidR="00DF7631" w:rsidRPr="008B59B0">
        <w:rPr>
          <w:rFonts w:ascii="Times New Roman" w:hAnsi="Times New Roman" w:cs="Times New Roman"/>
          <w:sz w:val="24"/>
          <w:szCs w:val="24"/>
          <w:lang w:val="en-GB"/>
        </w:rPr>
        <w:t xml:space="preserve">actor loadings </w:t>
      </w:r>
      <w:r w:rsidR="003E585B" w:rsidRPr="008B59B0">
        <w:rPr>
          <w:rFonts w:ascii="Times New Roman" w:hAnsi="Times New Roman" w:cs="Times New Roman"/>
          <w:sz w:val="24"/>
          <w:szCs w:val="24"/>
          <w:lang w:val="en-GB"/>
        </w:rPr>
        <w:t>for</w:t>
      </w:r>
      <w:r w:rsidR="00DF7631" w:rsidRPr="008B59B0">
        <w:rPr>
          <w:rFonts w:ascii="Times New Roman" w:hAnsi="Times New Roman" w:cs="Times New Roman"/>
          <w:sz w:val="24"/>
          <w:szCs w:val="24"/>
          <w:lang w:val="en-GB"/>
        </w:rPr>
        <w:t xml:space="preserve"> all </w:t>
      </w:r>
      <w:r w:rsidRPr="008B59B0">
        <w:rPr>
          <w:rFonts w:ascii="Times New Roman" w:hAnsi="Times New Roman" w:cs="Times New Roman"/>
          <w:sz w:val="24"/>
          <w:szCs w:val="24"/>
          <w:lang w:val="en-GB"/>
        </w:rPr>
        <w:t xml:space="preserve">the </w:t>
      </w:r>
      <w:r w:rsidR="00DF7631" w:rsidRPr="008B59B0">
        <w:rPr>
          <w:rFonts w:ascii="Times New Roman" w:hAnsi="Times New Roman" w:cs="Times New Roman"/>
          <w:sz w:val="24"/>
          <w:szCs w:val="24"/>
          <w:lang w:val="en-GB"/>
        </w:rPr>
        <w:t>items on the relevant factor</w:t>
      </w:r>
      <w:r w:rsidR="0054395D" w:rsidRPr="008B59B0">
        <w:rPr>
          <w:rFonts w:ascii="Times New Roman" w:hAnsi="Times New Roman" w:cs="Times New Roman"/>
          <w:sz w:val="24"/>
          <w:szCs w:val="24"/>
          <w:lang w:val="en-GB"/>
        </w:rPr>
        <w:t>s</w:t>
      </w:r>
      <w:r w:rsidR="00DF7631" w:rsidRPr="008B59B0">
        <w:rPr>
          <w:rFonts w:ascii="Times New Roman" w:hAnsi="Times New Roman" w:cs="Times New Roman"/>
          <w:sz w:val="24"/>
          <w:szCs w:val="24"/>
          <w:lang w:val="en-GB"/>
        </w:rPr>
        <w:t xml:space="preserve"> are presented in Table A1 (see Annexure A).</w:t>
      </w:r>
      <w:r w:rsidR="00505032" w:rsidRPr="008B59B0">
        <w:rPr>
          <w:rFonts w:ascii="Times New Roman" w:hAnsi="Times New Roman" w:cs="Times New Roman"/>
          <w:sz w:val="24"/>
          <w:szCs w:val="24"/>
          <w:lang w:val="en-GB"/>
        </w:rPr>
        <w:t xml:space="preserve"> The structural paths were then added to the model. For the structural model, the CFI (0.95) and </w:t>
      </w:r>
      <w:proofErr w:type="spellStart"/>
      <w:r w:rsidR="00505032" w:rsidRPr="008B59B0">
        <w:rPr>
          <w:rFonts w:ascii="Times New Roman" w:hAnsi="Times New Roman" w:cs="Times New Roman"/>
          <w:sz w:val="24"/>
          <w:szCs w:val="24"/>
          <w:lang w:val="en-GB"/>
        </w:rPr>
        <w:t>TLI</w:t>
      </w:r>
      <w:proofErr w:type="spellEnd"/>
      <w:r w:rsidR="00505032" w:rsidRPr="008B59B0">
        <w:rPr>
          <w:rFonts w:ascii="Times New Roman" w:hAnsi="Times New Roman" w:cs="Times New Roman"/>
          <w:sz w:val="24"/>
          <w:szCs w:val="24"/>
          <w:lang w:val="en-GB"/>
        </w:rPr>
        <w:t xml:space="preserve"> (0.94) again indicated </w:t>
      </w:r>
      <w:r w:rsidRPr="008B59B0">
        <w:rPr>
          <w:rFonts w:ascii="Times New Roman" w:hAnsi="Times New Roman" w:cs="Times New Roman"/>
          <w:sz w:val="24"/>
          <w:szCs w:val="24"/>
          <w:lang w:val="en-GB"/>
        </w:rPr>
        <w:t xml:space="preserve">a </w:t>
      </w:r>
      <w:r w:rsidR="00505032" w:rsidRPr="008B59B0">
        <w:rPr>
          <w:rFonts w:ascii="Times New Roman" w:hAnsi="Times New Roman" w:cs="Times New Roman"/>
          <w:sz w:val="24"/>
          <w:szCs w:val="24"/>
          <w:lang w:val="en-GB"/>
        </w:rPr>
        <w:t>good model fit</w:t>
      </w:r>
      <w:r w:rsidR="0054395D" w:rsidRPr="008B59B0">
        <w:rPr>
          <w:rFonts w:ascii="Times New Roman" w:hAnsi="Times New Roman" w:cs="Times New Roman"/>
          <w:sz w:val="24"/>
          <w:szCs w:val="24"/>
          <w:lang w:val="en-GB"/>
        </w:rPr>
        <w:t xml:space="preserve">, </w:t>
      </w:r>
      <w:r w:rsidRPr="008B59B0">
        <w:rPr>
          <w:rFonts w:ascii="Times New Roman" w:hAnsi="Times New Roman" w:cs="Times New Roman"/>
          <w:sz w:val="24"/>
          <w:szCs w:val="24"/>
          <w:lang w:val="en-GB"/>
        </w:rPr>
        <w:t xml:space="preserve">which was </w:t>
      </w:r>
      <w:r w:rsidR="00505032" w:rsidRPr="008B59B0">
        <w:rPr>
          <w:rFonts w:ascii="Times New Roman" w:hAnsi="Times New Roman" w:cs="Times New Roman"/>
          <w:sz w:val="24"/>
          <w:szCs w:val="24"/>
          <w:lang w:val="en-GB"/>
        </w:rPr>
        <w:t xml:space="preserve">confirmed by the </w:t>
      </w:r>
      <w:proofErr w:type="spellStart"/>
      <w:r w:rsidR="00505032" w:rsidRPr="008B59B0">
        <w:rPr>
          <w:rFonts w:ascii="Times New Roman" w:hAnsi="Times New Roman" w:cs="Times New Roman"/>
          <w:sz w:val="24"/>
          <w:szCs w:val="24"/>
          <w:lang w:val="en-GB"/>
        </w:rPr>
        <w:t>RMSEA</w:t>
      </w:r>
      <w:proofErr w:type="spellEnd"/>
      <w:r w:rsidR="00505032" w:rsidRPr="008B59B0">
        <w:rPr>
          <w:rFonts w:ascii="Times New Roman" w:hAnsi="Times New Roman" w:cs="Times New Roman"/>
          <w:sz w:val="24"/>
          <w:szCs w:val="24"/>
          <w:lang w:val="en-GB"/>
        </w:rPr>
        <w:t xml:space="preserve"> (0.08).</w:t>
      </w:r>
    </w:p>
    <w:p w:rsidR="00F55651" w:rsidRPr="008B59B0" w:rsidRDefault="00F55651" w:rsidP="001A110D">
      <w:pPr>
        <w:rPr>
          <w:rFonts w:ascii="Times New Roman" w:hAnsi="Times New Roman" w:cs="Times New Roman"/>
          <w:sz w:val="24"/>
          <w:szCs w:val="24"/>
          <w:lang w:val="en-GB"/>
        </w:rPr>
      </w:pPr>
    </w:p>
    <w:p w:rsidR="001A110D" w:rsidRPr="008B59B0" w:rsidRDefault="00366318" w:rsidP="001A110D">
      <w:pPr>
        <w:rPr>
          <w:rFonts w:ascii="Times New Roman" w:hAnsi="Times New Roman" w:cs="Times New Roman"/>
          <w:b/>
          <w:sz w:val="24"/>
          <w:szCs w:val="24"/>
          <w:lang w:val="en-GB"/>
        </w:rPr>
      </w:pPr>
      <w:r w:rsidRPr="008B59B0">
        <w:rPr>
          <w:rFonts w:ascii="Times New Roman" w:hAnsi="Times New Roman" w:cs="Times New Roman"/>
          <w:b/>
          <w:sz w:val="24"/>
          <w:szCs w:val="24"/>
          <w:lang w:val="en-GB"/>
        </w:rPr>
        <w:t>6</w:t>
      </w:r>
      <w:r w:rsidR="000E280C" w:rsidRPr="008B59B0">
        <w:rPr>
          <w:rFonts w:ascii="Times New Roman" w:hAnsi="Times New Roman" w:cs="Times New Roman"/>
          <w:b/>
          <w:sz w:val="24"/>
          <w:szCs w:val="24"/>
          <w:lang w:val="en-GB"/>
        </w:rPr>
        <w:t>.</w:t>
      </w:r>
      <w:r w:rsidR="0038144C">
        <w:rPr>
          <w:rFonts w:ascii="Times New Roman" w:hAnsi="Times New Roman" w:cs="Times New Roman"/>
          <w:b/>
          <w:sz w:val="24"/>
          <w:szCs w:val="24"/>
          <w:lang w:val="en-GB"/>
        </w:rPr>
        <w:t>3</w:t>
      </w:r>
      <w:r w:rsidR="000E280C" w:rsidRPr="008B59B0">
        <w:rPr>
          <w:rFonts w:ascii="Times New Roman" w:hAnsi="Times New Roman" w:cs="Times New Roman"/>
          <w:b/>
          <w:sz w:val="24"/>
          <w:szCs w:val="24"/>
          <w:lang w:val="en-GB"/>
        </w:rPr>
        <w:t xml:space="preserve">.3 </w:t>
      </w:r>
      <w:r w:rsidR="001A110D" w:rsidRPr="008B59B0">
        <w:rPr>
          <w:rFonts w:ascii="Times New Roman" w:hAnsi="Times New Roman" w:cs="Times New Roman"/>
          <w:b/>
          <w:sz w:val="24"/>
          <w:szCs w:val="24"/>
          <w:lang w:val="en-GB"/>
        </w:rPr>
        <w:t>Structural paths</w:t>
      </w:r>
    </w:p>
    <w:p w:rsidR="001A110D" w:rsidRPr="008B59B0" w:rsidRDefault="001A110D" w:rsidP="001A110D">
      <w:pPr>
        <w:rPr>
          <w:rFonts w:ascii="Times New Roman" w:hAnsi="Times New Roman" w:cs="Times New Roman"/>
          <w:sz w:val="24"/>
          <w:szCs w:val="24"/>
          <w:lang w:val="en-GB"/>
        </w:rPr>
      </w:pPr>
    </w:p>
    <w:p w:rsidR="001A110D" w:rsidRPr="008B59B0" w:rsidRDefault="001A110D" w:rsidP="001A110D">
      <w:pPr>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Table </w:t>
      </w:r>
      <w:r w:rsidR="00C23793" w:rsidRPr="008B59B0">
        <w:rPr>
          <w:rFonts w:ascii="Times New Roman" w:hAnsi="Times New Roman" w:cs="Times New Roman"/>
          <w:sz w:val="24"/>
          <w:szCs w:val="24"/>
          <w:lang w:val="en-GB"/>
        </w:rPr>
        <w:t>3</w:t>
      </w:r>
      <w:r w:rsidRPr="008B59B0">
        <w:rPr>
          <w:rFonts w:ascii="Times New Roman" w:hAnsi="Times New Roman" w:cs="Times New Roman"/>
          <w:sz w:val="24"/>
          <w:szCs w:val="24"/>
          <w:lang w:val="en-GB"/>
        </w:rPr>
        <w:t xml:space="preserve"> presents the structural paths of the latent variables for the model in terms of the hypothes</w:t>
      </w:r>
      <w:r w:rsidR="00A851F6" w:rsidRPr="008B59B0">
        <w:rPr>
          <w:rFonts w:ascii="Times New Roman" w:hAnsi="Times New Roman" w:cs="Times New Roman"/>
          <w:sz w:val="24"/>
          <w:szCs w:val="24"/>
          <w:lang w:val="en-GB"/>
        </w:rPr>
        <w:t>e</w:t>
      </w:r>
      <w:r w:rsidRPr="008B59B0">
        <w:rPr>
          <w:rFonts w:ascii="Times New Roman" w:hAnsi="Times New Roman" w:cs="Times New Roman"/>
          <w:sz w:val="24"/>
          <w:szCs w:val="24"/>
          <w:lang w:val="en-GB"/>
        </w:rPr>
        <w:t>s (H</w:t>
      </w:r>
      <w:r w:rsidRPr="008B59B0">
        <w:rPr>
          <w:rFonts w:ascii="Times New Roman" w:hAnsi="Times New Roman" w:cs="Times New Roman"/>
          <w:sz w:val="24"/>
          <w:szCs w:val="24"/>
          <w:vertAlign w:val="subscript"/>
          <w:lang w:val="en-GB"/>
        </w:rPr>
        <w:t>a</w:t>
      </w:r>
      <w:r w:rsidRPr="008B59B0">
        <w:rPr>
          <w:rFonts w:ascii="Times New Roman" w:hAnsi="Times New Roman" w:cs="Times New Roman"/>
          <w:sz w:val="24"/>
          <w:szCs w:val="24"/>
          <w:lang w:val="en-GB"/>
        </w:rPr>
        <w:t xml:space="preserve">), </w:t>
      </w:r>
      <w:r w:rsidR="00DA286D" w:rsidRPr="008B59B0">
        <w:rPr>
          <w:rFonts w:ascii="Times New Roman" w:hAnsi="Times New Roman" w:cs="Times New Roman"/>
          <w:sz w:val="24"/>
          <w:szCs w:val="24"/>
          <w:lang w:val="en-GB"/>
        </w:rPr>
        <w:t xml:space="preserve">the </w:t>
      </w:r>
      <w:r w:rsidRPr="008B59B0">
        <w:rPr>
          <w:rFonts w:ascii="Times New Roman" w:hAnsi="Times New Roman" w:cs="Times New Roman"/>
          <w:sz w:val="24"/>
          <w:szCs w:val="24"/>
          <w:lang w:val="en-GB"/>
        </w:rPr>
        <w:t>path coefficients (</w:t>
      </w:r>
      <w:r w:rsidRPr="008B59B0">
        <w:rPr>
          <w:rFonts w:ascii="Times New Roman" w:hAnsi="Times New Roman" w:cs="Times New Roman"/>
          <w:i/>
          <w:sz w:val="24"/>
          <w:szCs w:val="24"/>
          <w:lang w:val="en-GB"/>
        </w:rPr>
        <w:t>β</w:t>
      </w:r>
      <w:r w:rsidRPr="008B59B0">
        <w:rPr>
          <w:rFonts w:ascii="Times New Roman" w:hAnsi="Times New Roman" w:cs="Times New Roman"/>
          <w:sz w:val="24"/>
          <w:szCs w:val="24"/>
          <w:lang w:val="en-GB"/>
        </w:rPr>
        <w:t>)</w:t>
      </w:r>
      <w:r w:rsidR="00505032" w:rsidRPr="008B59B0">
        <w:rPr>
          <w:rFonts w:ascii="Times New Roman" w:hAnsi="Times New Roman" w:cs="Times New Roman"/>
          <w:sz w:val="24"/>
          <w:szCs w:val="24"/>
          <w:lang w:val="en-GB"/>
        </w:rPr>
        <w:t xml:space="preserve">, </w:t>
      </w:r>
      <w:r w:rsidR="00DA286D" w:rsidRPr="008B59B0">
        <w:rPr>
          <w:rFonts w:ascii="Times New Roman" w:hAnsi="Times New Roman" w:cs="Times New Roman"/>
          <w:sz w:val="24"/>
          <w:szCs w:val="24"/>
          <w:lang w:val="en-GB"/>
        </w:rPr>
        <w:t xml:space="preserve">the </w:t>
      </w:r>
      <w:r w:rsidR="00C35771" w:rsidRPr="008B59B0">
        <w:rPr>
          <w:rFonts w:ascii="Times New Roman" w:hAnsi="Times New Roman" w:cs="Times New Roman"/>
          <w:sz w:val="24"/>
          <w:szCs w:val="24"/>
          <w:lang w:val="en-GB"/>
        </w:rPr>
        <w:t xml:space="preserve">standard error (SE), </w:t>
      </w:r>
      <w:r w:rsidR="00DA286D" w:rsidRPr="008B59B0">
        <w:rPr>
          <w:rFonts w:ascii="Times New Roman" w:hAnsi="Times New Roman" w:cs="Times New Roman"/>
          <w:sz w:val="24"/>
          <w:szCs w:val="24"/>
          <w:lang w:val="en-GB"/>
        </w:rPr>
        <w:t xml:space="preserve">the </w:t>
      </w:r>
      <w:r w:rsidRPr="008B59B0">
        <w:rPr>
          <w:rFonts w:ascii="Times New Roman" w:hAnsi="Times New Roman" w:cs="Times New Roman"/>
          <w:sz w:val="24"/>
          <w:szCs w:val="24"/>
          <w:lang w:val="en-GB"/>
        </w:rPr>
        <w:t>statistical significance at the 0.0</w:t>
      </w:r>
      <w:r w:rsidR="00045955" w:rsidRPr="008B59B0">
        <w:rPr>
          <w:rFonts w:ascii="Times New Roman" w:hAnsi="Times New Roman" w:cs="Times New Roman"/>
          <w:sz w:val="24"/>
          <w:szCs w:val="24"/>
          <w:lang w:val="en-GB"/>
        </w:rPr>
        <w:t>5</w:t>
      </w:r>
      <w:r w:rsidRPr="008B59B0">
        <w:rPr>
          <w:rFonts w:ascii="Times New Roman" w:hAnsi="Times New Roman" w:cs="Times New Roman"/>
          <w:sz w:val="24"/>
          <w:szCs w:val="24"/>
          <w:lang w:val="en-GB"/>
        </w:rPr>
        <w:t xml:space="preserve"> level (</w:t>
      </w:r>
      <w:r w:rsidRPr="008B59B0">
        <w:rPr>
          <w:rFonts w:ascii="Times New Roman" w:hAnsi="Times New Roman" w:cs="Times New Roman"/>
          <w:i/>
          <w:sz w:val="24"/>
          <w:szCs w:val="24"/>
          <w:lang w:val="en-GB"/>
        </w:rPr>
        <w:t>p</w:t>
      </w:r>
      <w:r w:rsidRPr="008B59B0">
        <w:rPr>
          <w:rFonts w:ascii="Times New Roman" w:hAnsi="Times New Roman" w:cs="Times New Roman"/>
          <w:sz w:val="24"/>
          <w:szCs w:val="24"/>
          <w:lang w:val="en-GB"/>
        </w:rPr>
        <w:t xml:space="preserve">-value), and </w:t>
      </w:r>
      <w:r w:rsidR="00DA286D" w:rsidRPr="008B59B0">
        <w:rPr>
          <w:rFonts w:ascii="Times New Roman" w:hAnsi="Times New Roman" w:cs="Times New Roman"/>
          <w:sz w:val="24"/>
          <w:szCs w:val="24"/>
          <w:lang w:val="en-GB"/>
        </w:rPr>
        <w:t xml:space="preserve">the </w:t>
      </w:r>
      <w:r w:rsidRPr="008B59B0">
        <w:rPr>
          <w:rFonts w:ascii="Times New Roman" w:hAnsi="Times New Roman" w:cs="Times New Roman"/>
          <w:sz w:val="24"/>
          <w:szCs w:val="24"/>
          <w:lang w:val="en-GB"/>
        </w:rPr>
        <w:t>result.</w:t>
      </w:r>
    </w:p>
    <w:p w:rsidR="001A110D" w:rsidRPr="008B59B0" w:rsidRDefault="001A110D" w:rsidP="001A110D">
      <w:pPr>
        <w:rPr>
          <w:rFonts w:ascii="Times New Roman" w:hAnsi="Times New Roman" w:cs="Times New Roman"/>
          <w:sz w:val="24"/>
          <w:szCs w:val="24"/>
          <w:lang w:val="en-GB"/>
        </w:rPr>
      </w:pPr>
    </w:p>
    <w:p w:rsidR="001A110D" w:rsidRPr="008B59B0" w:rsidRDefault="006A141E" w:rsidP="001A110D">
      <w:pPr>
        <w:rPr>
          <w:rFonts w:ascii="Times New Roman" w:hAnsi="Times New Roman" w:cs="Times New Roman"/>
          <w:b/>
          <w:sz w:val="24"/>
          <w:szCs w:val="24"/>
          <w:lang w:val="en-GB"/>
        </w:rPr>
      </w:pPr>
      <w:r w:rsidRPr="008B59B0">
        <w:rPr>
          <w:rFonts w:ascii="Times New Roman" w:hAnsi="Times New Roman" w:cs="Times New Roman"/>
          <w:b/>
          <w:sz w:val="24"/>
          <w:szCs w:val="24"/>
          <w:lang w:val="en-GB"/>
        </w:rPr>
        <w:t xml:space="preserve">Table </w:t>
      </w:r>
      <w:r w:rsidR="00C23793" w:rsidRPr="008B59B0">
        <w:rPr>
          <w:rFonts w:ascii="Times New Roman" w:hAnsi="Times New Roman" w:cs="Times New Roman"/>
          <w:b/>
          <w:sz w:val="24"/>
          <w:szCs w:val="24"/>
          <w:lang w:val="en-GB"/>
        </w:rPr>
        <w:t>3</w:t>
      </w:r>
      <w:r w:rsidR="001A110D" w:rsidRPr="008B59B0">
        <w:rPr>
          <w:rFonts w:ascii="Times New Roman" w:hAnsi="Times New Roman" w:cs="Times New Roman"/>
          <w:b/>
          <w:sz w:val="24"/>
          <w:szCs w:val="24"/>
          <w:lang w:val="en-GB"/>
        </w:rPr>
        <w:t>: Structural paths of the latent variables</w:t>
      </w:r>
    </w:p>
    <w:tbl>
      <w:tblPr>
        <w:tblStyle w:val="TableGrid"/>
        <w:tblW w:w="9570" w:type="dxa"/>
        <w:tblLayout w:type="fixed"/>
        <w:tblLook w:val="04A0" w:firstRow="1" w:lastRow="0" w:firstColumn="1" w:lastColumn="0" w:noHBand="0" w:noVBand="1"/>
      </w:tblPr>
      <w:tblGrid>
        <w:gridCol w:w="675"/>
        <w:gridCol w:w="4395"/>
        <w:gridCol w:w="992"/>
        <w:gridCol w:w="850"/>
        <w:gridCol w:w="1144"/>
        <w:gridCol w:w="1514"/>
      </w:tblGrid>
      <w:tr w:rsidR="001A110D" w:rsidRPr="00643003" w:rsidTr="003625C7">
        <w:tc>
          <w:tcPr>
            <w:tcW w:w="675" w:type="dxa"/>
            <w:shd w:val="pct12" w:color="auto" w:fill="auto"/>
          </w:tcPr>
          <w:p w:rsidR="001A110D" w:rsidRPr="00643003" w:rsidRDefault="001A110D" w:rsidP="00643003">
            <w:pPr>
              <w:jc w:val="center"/>
              <w:rPr>
                <w:rFonts w:ascii="Times New Roman" w:hAnsi="Times New Roman" w:cs="Times New Roman"/>
                <w:b/>
                <w:szCs w:val="24"/>
                <w:lang w:val="en-GB"/>
              </w:rPr>
            </w:pPr>
            <w:r w:rsidRPr="00643003">
              <w:rPr>
                <w:rFonts w:ascii="Times New Roman" w:hAnsi="Times New Roman" w:cs="Times New Roman"/>
                <w:b/>
                <w:szCs w:val="24"/>
                <w:lang w:val="en-GB"/>
              </w:rPr>
              <w:t>H</w:t>
            </w:r>
            <w:r w:rsidRPr="00643003">
              <w:rPr>
                <w:rFonts w:ascii="Times New Roman" w:hAnsi="Times New Roman" w:cs="Times New Roman"/>
                <w:b/>
                <w:szCs w:val="24"/>
                <w:vertAlign w:val="subscript"/>
                <w:lang w:val="en-GB"/>
              </w:rPr>
              <w:t>a</w:t>
            </w:r>
          </w:p>
        </w:tc>
        <w:tc>
          <w:tcPr>
            <w:tcW w:w="4395" w:type="dxa"/>
            <w:shd w:val="pct12" w:color="auto" w:fill="auto"/>
          </w:tcPr>
          <w:p w:rsidR="001A110D" w:rsidRPr="00643003" w:rsidRDefault="001A110D" w:rsidP="00643003">
            <w:pPr>
              <w:jc w:val="center"/>
              <w:rPr>
                <w:rFonts w:ascii="Times New Roman" w:hAnsi="Times New Roman" w:cs="Times New Roman"/>
                <w:b/>
                <w:szCs w:val="24"/>
                <w:lang w:val="en-GB"/>
              </w:rPr>
            </w:pPr>
            <w:r w:rsidRPr="00643003">
              <w:rPr>
                <w:rFonts w:ascii="Times New Roman" w:hAnsi="Times New Roman" w:cs="Times New Roman"/>
                <w:b/>
                <w:szCs w:val="24"/>
                <w:lang w:val="en-GB"/>
              </w:rPr>
              <w:t>Relationship</w:t>
            </w:r>
          </w:p>
        </w:tc>
        <w:tc>
          <w:tcPr>
            <w:tcW w:w="992" w:type="dxa"/>
            <w:shd w:val="pct12" w:color="auto" w:fill="auto"/>
          </w:tcPr>
          <w:p w:rsidR="001A110D" w:rsidRPr="00643003" w:rsidRDefault="001A110D" w:rsidP="00643003">
            <w:pPr>
              <w:jc w:val="center"/>
              <w:rPr>
                <w:rFonts w:ascii="Times New Roman" w:hAnsi="Times New Roman" w:cs="Times New Roman"/>
                <w:b/>
                <w:i/>
                <w:szCs w:val="24"/>
                <w:lang w:val="en-GB"/>
              </w:rPr>
            </w:pPr>
            <w:r w:rsidRPr="00643003">
              <w:rPr>
                <w:rFonts w:ascii="Times New Roman" w:hAnsi="Times New Roman" w:cs="Times New Roman"/>
                <w:b/>
                <w:i/>
                <w:szCs w:val="24"/>
                <w:lang w:val="en-GB"/>
              </w:rPr>
              <w:t>β</w:t>
            </w:r>
          </w:p>
        </w:tc>
        <w:tc>
          <w:tcPr>
            <w:tcW w:w="850" w:type="dxa"/>
            <w:shd w:val="pct12" w:color="auto" w:fill="auto"/>
          </w:tcPr>
          <w:p w:rsidR="001A110D" w:rsidRPr="00643003" w:rsidRDefault="001A110D" w:rsidP="00643003">
            <w:pPr>
              <w:jc w:val="center"/>
              <w:rPr>
                <w:rFonts w:ascii="Times New Roman" w:hAnsi="Times New Roman" w:cs="Times New Roman"/>
                <w:b/>
                <w:szCs w:val="24"/>
                <w:lang w:val="en-GB"/>
              </w:rPr>
            </w:pPr>
            <w:r w:rsidRPr="00643003">
              <w:rPr>
                <w:rFonts w:ascii="Times New Roman" w:hAnsi="Times New Roman" w:cs="Times New Roman"/>
                <w:b/>
                <w:szCs w:val="24"/>
                <w:lang w:val="en-GB"/>
              </w:rPr>
              <w:t>SE</w:t>
            </w:r>
          </w:p>
        </w:tc>
        <w:tc>
          <w:tcPr>
            <w:tcW w:w="1144" w:type="dxa"/>
            <w:shd w:val="pct12" w:color="auto" w:fill="auto"/>
          </w:tcPr>
          <w:p w:rsidR="001A110D" w:rsidRPr="00643003" w:rsidRDefault="001A110D" w:rsidP="00643003">
            <w:pPr>
              <w:jc w:val="center"/>
              <w:rPr>
                <w:rFonts w:ascii="Times New Roman" w:hAnsi="Times New Roman" w:cs="Times New Roman"/>
                <w:b/>
                <w:szCs w:val="24"/>
                <w:lang w:val="en-GB"/>
              </w:rPr>
            </w:pPr>
            <w:r w:rsidRPr="00643003">
              <w:rPr>
                <w:rFonts w:ascii="Times New Roman" w:hAnsi="Times New Roman" w:cs="Times New Roman"/>
                <w:b/>
                <w:i/>
                <w:szCs w:val="24"/>
                <w:lang w:val="en-GB"/>
              </w:rPr>
              <w:t>p</w:t>
            </w:r>
            <w:r w:rsidRPr="00643003">
              <w:rPr>
                <w:rFonts w:ascii="Times New Roman" w:hAnsi="Times New Roman" w:cs="Times New Roman"/>
                <w:b/>
                <w:szCs w:val="24"/>
                <w:lang w:val="en-GB"/>
              </w:rPr>
              <w:t>-value</w:t>
            </w:r>
          </w:p>
        </w:tc>
        <w:tc>
          <w:tcPr>
            <w:tcW w:w="1514" w:type="dxa"/>
            <w:shd w:val="pct12" w:color="auto" w:fill="auto"/>
          </w:tcPr>
          <w:p w:rsidR="001A110D" w:rsidRPr="00643003" w:rsidRDefault="001A110D" w:rsidP="00643003">
            <w:pPr>
              <w:jc w:val="center"/>
              <w:rPr>
                <w:rFonts w:ascii="Times New Roman" w:hAnsi="Times New Roman" w:cs="Times New Roman"/>
                <w:b/>
                <w:szCs w:val="24"/>
                <w:lang w:val="en-GB"/>
              </w:rPr>
            </w:pPr>
            <w:r w:rsidRPr="00643003">
              <w:rPr>
                <w:rFonts w:ascii="Times New Roman" w:hAnsi="Times New Roman" w:cs="Times New Roman"/>
                <w:b/>
                <w:szCs w:val="24"/>
                <w:lang w:val="en-GB"/>
              </w:rPr>
              <w:t>Result</w:t>
            </w:r>
          </w:p>
        </w:tc>
      </w:tr>
      <w:tr w:rsidR="001A110D" w:rsidRPr="00643003" w:rsidTr="003625C7">
        <w:tc>
          <w:tcPr>
            <w:tcW w:w="675" w:type="dxa"/>
          </w:tcPr>
          <w:p w:rsidR="001A110D" w:rsidRPr="00643003" w:rsidRDefault="001A110D" w:rsidP="00643003">
            <w:pPr>
              <w:rPr>
                <w:rFonts w:ascii="Times New Roman" w:hAnsi="Times New Roman" w:cs="Times New Roman"/>
                <w:szCs w:val="24"/>
                <w:lang w:val="en-GB"/>
              </w:rPr>
            </w:pPr>
            <w:r w:rsidRPr="00643003">
              <w:rPr>
                <w:rFonts w:ascii="Times New Roman" w:hAnsi="Times New Roman" w:cs="Times New Roman"/>
                <w:szCs w:val="24"/>
                <w:lang w:val="en-GB"/>
              </w:rPr>
              <w:t>H</w:t>
            </w:r>
            <w:r w:rsidRPr="00643003">
              <w:rPr>
                <w:rFonts w:ascii="Times New Roman" w:hAnsi="Times New Roman" w:cs="Times New Roman"/>
                <w:szCs w:val="24"/>
                <w:vertAlign w:val="subscript"/>
                <w:lang w:val="en-GB"/>
              </w:rPr>
              <w:t>a</w:t>
            </w:r>
            <w:r w:rsidR="00767F3A" w:rsidRPr="00643003">
              <w:rPr>
                <w:rFonts w:ascii="Times New Roman" w:hAnsi="Times New Roman" w:cs="Times New Roman"/>
                <w:szCs w:val="24"/>
                <w:lang w:val="en-GB"/>
              </w:rPr>
              <w:t>1</w:t>
            </w:r>
          </w:p>
        </w:tc>
        <w:tc>
          <w:tcPr>
            <w:tcW w:w="4395" w:type="dxa"/>
          </w:tcPr>
          <w:p w:rsidR="001A110D" w:rsidRPr="00643003" w:rsidRDefault="001A110D" w:rsidP="00643003">
            <w:pPr>
              <w:rPr>
                <w:rFonts w:ascii="Times New Roman" w:hAnsi="Times New Roman" w:cs="Times New Roman"/>
                <w:szCs w:val="24"/>
                <w:lang w:val="en-GB"/>
              </w:rPr>
            </w:pPr>
            <w:r w:rsidRPr="00643003">
              <w:rPr>
                <w:rFonts w:ascii="Times New Roman" w:hAnsi="Times New Roman" w:cs="Times New Roman"/>
                <w:szCs w:val="24"/>
                <w:lang w:val="en-GB"/>
              </w:rPr>
              <w:t xml:space="preserve">Relationship intention → </w:t>
            </w:r>
            <w:r w:rsidR="00767F3A" w:rsidRPr="00643003">
              <w:rPr>
                <w:rFonts w:ascii="Times New Roman" w:hAnsi="Times New Roman" w:cs="Times New Roman"/>
                <w:szCs w:val="24"/>
                <w:lang w:val="en-GB"/>
              </w:rPr>
              <w:t>Perceived SR</w:t>
            </w:r>
          </w:p>
        </w:tc>
        <w:tc>
          <w:tcPr>
            <w:tcW w:w="992" w:type="dxa"/>
          </w:tcPr>
          <w:p w:rsidR="001A110D" w:rsidRPr="00643003" w:rsidRDefault="00767F3A" w:rsidP="00643003">
            <w:pPr>
              <w:jc w:val="center"/>
              <w:rPr>
                <w:rFonts w:ascii="Times New Roman" w:hAnsi="Times New Roman" w:cs="Times New Roman"/>
                <w:szCs w:val="24"/>
                <w:lang w:val="en-GB"/>
              </w:rPr>
            </w:pPr>
            <w:r w:rsidRPr="00643003">
              <w:rPr>
                <w:rFonts w:ascii="Times New Roman" w:hAnsi="Times New Roman" w:cs="Times New Roman"/>
                <w:szCs w:val="24"/>
                <w:lang w:val="en-GB"/>
              </w:rPr>
              <w:t>0.47</w:t>
            </w:r>
          </w:p>
        </w:tc>
        <w:tc>
          <w:tcPr>
            <w:tcW w:w="850" w:type="dxa"/>
          </w:tcPr>
          <w:p w:rsidR="001A110D" w:rsidRPr="00643003" w:rsidRDefault="00767F3A" w:rsidP="00643003">
            <w:pPr>
              <w:jc w:val="center"/>
              <w:rPr>
                <w:rFonts w:ascii="Times New Roman" w:hAnsi="Times New Roman" w:cs="Times New Roman"/>
                <w:szCs w:val="24"/>
                <w:lang w:val="en-GB"/>
              </w:rPr>
            </w:pPr>
            <w:r w:rsidRPr="00643003">
              <w:rPr>
                <w:rFonts w:ascii="Times New Roman" w:hAnsi="Times New Roman" w:cs="Times New Roman"/>
                <w:szCs w:val="24"/>
                <w:lang w:val="en-GB"/>
              </w:rPr>
              <w:t>0.04</w:t>
            </w:r>
          </w:p>
        </w:tc>
        <w:tc>
          <w:tcPr>
            <w:tcW w:w="1144" w:type="dxa"/>
          </w:tcPr>
          <w:p w:rsidR="001A110D" w:rsidRPr="00643003" w:rsidRDefault="001A110D" w:rsidP="00643003">
            <w:pPr>
              <w:jc w:val="center"/>
              <w:rPr>
                <w:rFonts w:ascii="Times New Roman" w:hAnsi="Times New Roman" w:cs="Times New Roman"/>
                <w:szCs w:val="24"/>
                <w:lang w:val="en-GB"/>
              </w:rPr>
            </w:pPr>
            <w:r w:rsidRPr="00643003">
              <w:rPr>
                <w:rFonts w:ascii="Times New Roman" w:hAnsi="Times New Roman" w:cs="Times New Roman"/>
                <w:i/>
                <w:szCs w:val="24"/>
                <w:lang w:val="en-GB"/>
              </w:rPr>
              <w:t>p</w:t>
            </w:r>
            <w:r w:rsidRPr="00643003">
              <w:rPr>
                <w:rFonts w:ascii="Times New Roman" w:hAnsi="Times New Roman" w:cs="Times New Roman"/>
                <w:szCs w:val="24"/>
                <w:lang w:val="en-GB"/>
              </w:rPr>
              <w:t>&lt;0.001</w:t>
            </w:r>
          </w:p>
        </w:tc>
        <w:tc>
          <w:tcPr>
            <w:tcW w:w="1514" w:type="dxa"/>
          </w:tcPr>
          <w:p w:rsidR="001A110D" w:rsidRPr="00643003" w:rsidRDefault="001A110D" w:rsidP="00643003">
            <w:pPr>
              <w:rPr>
                <w:rFonts w:ascii="Times New Roman" w:hAnsi="Times New Roman" w:cs="Times New Roman"/>
                <w:szCs w:val="24"/>
                <w:lang w:val="en-GB"/>
              </w:rPr>
            </w:pPr>
            <w:r w:rsidRPr="00643003">
              <w:rPr>
                <w:rFonts w:ascii="Times New Roman" w:hAnsi="Times New Roman" w:cs="Times New Roman"/>
                <w:szCs w:val="24"/>
                <w:lang w:val="en-GB"/>
              </w:rPr>
              <w:t>Significant</w:t>
            </w:r>
          </w:p>
        </w:tc>
      </w:tr>
      <w:tr w:rsidR="00A624E3" w:rsidRPr="00643003" w:rsidTr="003625C7">
        <w:tc>
          <w:tcPr>
            <w:tcW w:w="675" w:type="dxa"/>
          </w:tcPr>
          <w:p w:rsidR="00A624E3" w:rsidRPr="00643003" w:rsidRDefault="00A624E3" w:rsidP="00643003">
            <w:pPr>
              <w:rPr>
                <w:rFonts w:ascii="Times New Roman" w:hAnsi="Times New Roman" w:cs="Times New Roman"/>
                <w:szCs w:val="24"/>
                <w:lang w:val="en-GB"/>
              </w:rPr>
            </w:pPr>
            <w:r w:rsidRPr="00643003">
              <w:rPr>
                <w:rFonts w:ascii="Times New Roman" w:hAnsi="Times New Roman" w:cs="Times New Roman"/>
                <w:szCs w:val="24"/>
                <w:lang w:val="en-GB"/>
              </w:rPr>
              <w:t>H</w:t>
            </w:r>
            <w:r w:rsidRPr="00643003">
              <w:rPr>
                <w:rFonts w:ascii="Times New Roman" w:hAnsi="Times New Roman" w:cs="Times New Roman"/>
                <w:szCs w:val="24"/>
                <w:vertAlign w:val="subscript"/>
                <w:lang w:val="en-GB"/>
              </w:rPr>
              <w:t>a</w:t>
            </w:r>
            <w:r w:rsidRPr="00643003">
              <w:rPr>
                <w:rFonts w:ascii="Times New Roman" w:hAnsi="Times New Roman" w:cs="Times New Roman"/>
                <w:szCs w:val="24"/>
                <w:lang w:val="en-GB"/>
              </w:rPr>
              <w:t>2</w:t>
            </w:r>
          </w:p>
        </w:tc>
        <w:tc>
          <w:tcPr>
            <w:tcW w:w="4395" w:type="dxa"/>
          </w:tcPr>
          <w:p w:rsidR="00A624E3" w:rsidRPr="00643003" w:rsidRDefault="00A624E3" w:rsidP="00643003">
            <w:pPr>
              <w:rPr>
                <w:rFonts w:ascii="Times New Roman" w:hAnsi="Times New Roman" w:cs="Times New Roman"/>
                <w:szCs w:val="24"/>
                <w:lang w:val="en-GB"/>
              </w:rPr>
            </w:pPr>
            <w:r w:rsidRPr="00643003">
              <w:rPr>
                <w:rFonts w:ascii="Times New Roman" w:hAnsi="Times New Roman" w:cs="Times New Roman"/>
                <w:szCs w:val="24"/>
                <w:lang w:val="en-GB"/>
              </w:rPr>
              <w:t>Relationship intention → Satisfaction after SR</w:t>
            </w:r>
          </w:p>
        </w:tc>
        <w:tc>
          <w:tcPr>
            <w:tcW w:w="992" w:type="dxa"/>
          </w:tcPr>
          <w:p w:rsidR="00A624E3" w:rsidRPr="00643003" w:rsidRDefault="00A624E3" w:rsidP="00643003">
            <w:pPr>
              <w:jc w:val="center"/>
              <w:rPr>
                <w:rFonts w:ascii="Times New Roman" w:hAnsi="Times New Roman" w:cs="Times New Roman"/>
                <w:szCs w:val="24"/>
                <w:lang w:val="en-GB"/>
              </w:rPr>
            </w:pPr>
            <w:r w:rsidRPr="00643003">
              <w:rPr>
                <w:rFonts w:ascii="Times New Roman" w:hAnsi="Times New Roman" w:cs="Times New Roman"/>
                <w:szCs w:val="24"/>
                <w:lang w:val="en-GB"/>
              </w:rPr>
              <w:t>0.09</w:t>
            </w:r>
          </w:p>
        </w:tc>
        <w:tc>
          <w:tcPr>
            <w:tcW w:w="850" w:type="dxa"/>
          </w:tcPr>
          <w:p w:rsidR="00A624E3" w:rsidRPr="00643003" w:rsidRDefault="00A624E3" w:rsidP="00643003">
            <w:pPr>
              <w:jc w:val="center"/>
              <w:rPr>
                <w:rFonts w:ascii="Times New Roman" w:hAnsi="Times New Roman" w:cs="Times New Roman"/>
                <w:szCs w:val="24"/>
                <w:lang w:val="en-GB"/>
              </w:rPr>
            </w:pPr>
            <w:r w:rsidRPr="00643003">
              <w:rPr>
                <w:rFonts w:ascii="Times New Roman" w:hAnsi="Times New Roman" w:cs="Times New Roman"/>
                <w:szCs w:val="24"/>
                <w:lang w:val="en-GB"/>
              </w:rPr>
              <w:t>0.04</w:t>
            </w:r>
          </w:p>
        </w:tc>
        <w:tc>
          <w:tcPr>
            <w:tcW w:w="1144" w:type="dxa"/>
          </w:tcPr>
          <w:p w:rsidR="00A624E3" w:rsidRPr="00643003" w:rsidRDefault="00143E69" w:rsidP="00143E69">
            <w:pPr>
              <w:jc w:val="center"/>
              <w:rPr>
                <w:rFonts w:ascii="Times New Roman" w:hAnsi="Times New Roman" w:cs="Times New Roman"/>
                <w:szCs w:val="24"/>
                <w:lang w:val="en-GB"/>
              </w:rPr>
            </w:pPr>
            <w:r>
              <w:rPr>
                <w:rFonts w:ascii="Times New Roman" w:hAnsi="Times New Roman" w:cs="Times New Roman"/>
                <w:i/>
                <w:szCs w:val="24"/>
                <w:lang w:val="en-GB"/>
              </w:rPr>
              <w:t>p</w:t>
            </w:r>
            <w:r w:rsidR="003625C7">
              <w:rPr>
                <w:rFonts w:ascii="Times New Roman" w:hAnsi="Times New Roman" w:cs="Times New Roman"/>
                <w:i/>
                <w:szCs w:val="24"/>
                <w:lang w:val="en-GB"/>
              </w:rPr>
              <w:t xml:space="preserve"> </w:t>
            </w:r>
            <w:r>
              <w:rPr>
                <w:rFonts w:ascii="Times New Roman" w:hAnsi="Times New Roman" w:cs="Times New Roman"/>
                <w:szCs w:val="24"/>
                <w:lang w:val="en-GB"/>
              </w:rPr>
              <w:t>=</w:t>
            </w:r>
            <w:r w:rsidR="003625C7">
              <w:rPr>
                <w:rFonts w:ascii="Times New Roman" w:hAnsi="Times New Roman" w:cs="Times New Roman"/>
                <w:szCs w:val="24"/>
                <w:lang w:val="en-GB"/>
              </w:rPr>
              <w:t xml:space="preserve"> </w:t>
            </w:r>
            <w:r w:rsidR="00A624E3" w:rsidRPr="00643003">
              <w:rPr>
                <w:rFonts w:ascii="Times New Roman" w:hAnsi="Times New Roman" w:cs="Times New Roman"/>
                <w:szCs w:val="24"/>
                <w:lang w:val="en-GB"/>
              </w:rPr>
              <w:t>0.0</w:t>
            </w:r>
            <w:r>
              <w:rPr>
                <w:rFonts w:ascii="Times New Roman" w:hAnsi="Times New Roman" w:cs="Times New Roman"/>
                <w:szCs w:val="24"/>
                <w:lang w:val="en-GB"/>
              </w:rPr>
              <w:t>17</w:t>
            </w:r>
          </w:p>
        </w:tc>
        <w:tc>
          <w:tcPr>
            <w:tcW w:w="1514" w:type="dxa"/>
          </w:tcPr>
          <w:p w:rsidR="00A624E3" w:rsidRPr="00643003" w:rsidRDefault="00A624E3" w:rsidP="00643003">
            <w:pPr>
              <w:rPr>
                <w:rFonts w:ascii="Times New Roman" w:hAnsi="Times New Roman" w:cs="Times New Roman"/>
                <w:szCs w:val="24"/>
                <w:lang w:val="en-GB"/>
              </w:rPr>
            </w:pPr>
            <w:r w:rsidRPr="00643003">
              <w:rPr>
                <w:rFonts w:ascii="Times New Roman" w:hAnsi="Times New Roman" w:cs="Times New Roman"/>
                <w:szCs w:val="24"/>
                <w:lang w:val="en-GB"/>
              </w:rPr>
              <w:t>Significant</w:t>
            </w:r>
          </w:p>
        </w:tc>
      </w:tr>
      <w:tr w:rsidR="00A624E3" w:rsidRPr="00643003" w:rsidTr="003625C7">
        <w:tc>
          <w:tcPr>
            <w:tcW w:w="675" w:type="dxa"/>
          </w:tcPr>
          <w:p w:rsidR="00A624E3" w:rsidRPr="00643003" w:rsidRDefault="00A624E3" w:rsidP="00643003">
            <w:pPr>
              <w:rPr>
                <w:rFonts w:ascii="Times New Roman" w:hAnsi="Times New Roman" w:cs="Times New Roman"/>
                <w:szCs w:val="24"/>
                <w:lang w:val="en-GB"/>
              </w:rPr>
            </w:pPr>
            <w:r w:rsidRPr="00643003">
              <w:rPr>
                <w:rFonts w:ascii="Times New Roman" w:hAnsi="Times New Roman" w:cs="Times New Roman"/>
                <w:szCs w:val="24"/>
                <w:lang w:val="en-GB"/>
              </w:rPr>
              <w:t>H</w:t>
            </w:r>
            <w:r w:rsidRPr="00643003">
              <w:rPr>
                <w:rFonts w:ascii="Times New Roman" w:hAnsi="Times New Roman" w:cs="Times New Roman"/>
                <w:szCs w:val="24"/>
                <w:vertAlign w:val="subscript"/>
                <w:lang w:val="en-GB"/>
              </w:rPr>
              <w:t>a</w:t>
            </w:r>
            <w:r w:rsidRPr="00643003">
              <w:rPr>
                <w:rFonts w:ascii="Times New Roman" w:hAnsi="Times New Roman" w:cs="Times New Roman"/>
                <w:szCs w:val="24"/>
                <w:lang w:val="en-GB"/>
              </w:rPr>
              <w:t>3</w:t>
            </w:r>
          </w:p>
        </w:tc>
        <w:tc>
          <w:tcPr>
            <w:tcW w:w="4395" w:type="dxa"/>
          </w:tcPr>
          <w:p w:rsidR="00A624E3" w:rsidRPr="00643003" w:rsidRDefault="00A624E3" w:rsidP="00643003">
            <w:pPr>
              <w:rPr>
                <w:rFonts w:ascii="Times New Roman" w:hAnsi="Times New Roman" w:cs="Times New Roman"/>
                <w:szCs w:val="24"/>
                <w:lang w:val="en-GB"/>
              </w:rPr>
            </w:pPr>
            <w:r w:rsidRPr="00643003">
              <w:rPr>
                <w:rFonts w:ascii="Times New Roman" w:hAnsi="Times New Roman" w:cs="Times New Roman"/>
                <w:szCs w:val="24"/>
                <w:lang w:val="en-GB"/>
              </w:rPr>
              <w:t>Perceived SR → Satisfaction after SR</w:t>
            </w:r>
          </w:p>
        </w:tc>
        <w:tc>
          <w:tcPr>
            <w:tcW w:w="992" w:type="dxa"/>
          </w:tcPr>
          <w:p w:rsidR="00A624E3" w:rsidRPr="00643003" w:rsidRDefault="00A624E3" w:rsidP="00643003">
            <w:pPr>
              <w:jc w:val="center"/>
              <w:rPr>
                <w:rFonts w:ascii="Times New Roman" w:hAnsi="Times New Roman" w:cs="Times New Roman"/>
                <w:szCs w:val="24"/>
                <w:lang w:val="en-GB"/>
              </w:rPr>
            </w:pPr>
            <w:r w:rsidRPr="00643003">
              <w:rPr>
                <w:rFonts w:ascii="Times New Roman" w:hAnsi="Times New Roman" w:cs="Times New Roman"/>
                <w:szCs w:val="24"/>
                <w:lang w:val="en-GB"/>
              </w:rPr>
              <w:t>0.83</w:t>
            </w:r>
          </w:p>
        </w:tc>
        <w:tc>
          <w:tcPr>
            <w:tcW w:w="850" w:type="dxa"/>
          </w:tcPr>
          <w:p w:rsidR="00A624E3" w:rsidRPr="00643003" w:rsidRDefault="00A624E3" w:rsidP="00643003">
            <w:pPr>
              <w:jc w:val="center"/>
              <w:rPr>
                <w:rFonts w:ascii="Times New Roman" w:hAnsi="Times New Roman" w:cs="Times New Roman"/>
                <w:szCs w:val="24"/>
                <w:lang w:val="en-GB"/>
              </w:rPr>
            </w:pPr>
            <w:r w:rsidRPr="00643003">
              <w:rPr>
                <w:rFonts w:ascii="Times New Roman" w:hAnsi="Times New Roman" w:cs="Times New Roman"/>
                <w:szCs w:val="24"/>
                <w:lang w:val="en-GB"/>
              </w:rPr>
              <w:t>0.02</w:t>
            </w:r>
          </w:p>
        </w:tc>
        <w:tc>
          <w:tcPr>
            <w:tcW w:w="1144" w:type="dxa"/>
          </w:tcPr>
          <w:p w:rsidR="00A624E3" w:rsidRPr="00643003" w:rsidRDefault="00A624E3" w:rsidP="00643003">
            <w:pPr>
              <w:jc w:val="center"/>
              <w:rPr>
                <w:rFonts w:ascii="Times New Roman" w:hAnsi="Times New Roman" w:cs="Times New Roman"/>
                <w:szCs w:val="24"/>
                <w:lang w:val="en-GB"/>
              </w:rPr>
            </w:pPr>
            <w:r w:rsidRPr="00643003">
              <w:rPr>
                <w:rFonts w:ascii="Times New Roman" w:hAnsi="Times New Roman" w:cs="Times New Roman"/>
                <w:i/>
                <w:szCs w:val="24"/>
                <w:lang w:val="en-GB"/>
              </w:rPr>
              <w:t>p</w:t>
            </w:r>
            <w:r w:rsidR="003625C7">
              <w:rPr>
                <w:rFonts w:ascii="Times New Roman" w:hAnsi="Times New Roman" w:cs="Times New Roman"/>
                <w:szCs w:val="24"/>
                <w:lang w:val="en-GB"/>
              </w:rPr>
              <w:t>&lt;0.001</w:t>
            </w:r>
          </w:p>
        </w:tc>
        <w:tc>
          <w:tcPr>
            <w:tcW w:w="1514" w:type="dxa"/>
          </w:tcPr>
          <w:p w:rsidR="00A624E3" w:rsidRPr="00643003" w:rsidRDefault="00A624E3" w:rsidP="00643003">
            <w:pPr>
              <w:rPr>
                <w:rFonts w:ascii="Times New Roman" w:hAnsi="Times New Roman" w:cs="Times New Roman"/>
                <w:szCs w:val="24"/>
                <w:lang w:val="en-GB"/>
              </w:rPr>
            </w:pPr>
            <w:r w:rsidRPr="00643003">
              <w:rPr>
                <w:rFonts w:ascii="Times New Roman" w:hAnsi="Times New Roman" w:cs="Times New Roman"/>
                <w:szCs w:val="24"/>
                <w:lang w:val="en-GB"/>
              </w:rPr>
              <w:t>Significant</w:t>
            </w:r>
          </w:p>
        </w:tc>
      </w:tr>
    </w:tbl>
    <w:p w:rsidR="001A110D" w:rsidRPr="008B59B0" w:rsidRDefault="001A110D" w:rsidP="001A110D">
      <w:pPr>
        <w:rPr>
          <w:rFonts w:ascii="Times New Roman" w:hAnsi="Times New Roman" w:cs="Times New Roman"/>
          <w:sz w:val="24"/>
          <w:szCs w:val="24"/>
          <w:lang w:val="en-GB"/>
        </w:rPr>
      </w:pPr>
    </w:p>
    <w:p w:rsidR="008019F0" w:rsidRPr="008B59B0" w:rsidRDefault="00DA286D" w:rsidP="001A110D">
      <w:pPr>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In </w:t>
      </w:r>
      <w:r w:rsidR="001A110D" w:rsidRPr="008B59B0">
        <w:rPr>
          <w:rFonts w:ascii="Times New Roman" w:hAnsi="Times New Roman" w:cs="Times New Roman"/>
          <w:sz w:val="24"/>
          <w:szCs w:val="24"/>
          <w:lang w:val="en-GB"/>
        </w:rPr>
        <w:t xml:space="preserve">Table </w:t>
      </w:r>
      <w:r w:rsidR="00C23793" w:rsidRPr="008B59B0">
        <w:rPr>
          <w:rFonts w:ascii="Times New Roman" w:hAnsi="Times New Roman" w:cs="Times New Roman"/>
          <w:sz w:val="24"/>
          <w:szCs w:val="24"/>
          <w:lang w:val="en-GB"/>
        </w:rPr>
        <w:t>3</w:t>
      </w:r>
      <w:r w:rsidRPr="008B59B0">
        <w:rPr>
          <w:rFonts w:ascii="Times New Roman" w:hAnsi="Times New Roman" w:cs="Times New Roman"/>
          <w:sz w:val="24"/>
          <w:szCs w:val="24"/>
          <w:lang w:val="en-GB"/>
        </w:rPr>
        <w:t>,</w:t>
      </w:r>
      <w:r w:rsidR="001A110D" w:rsidRPr="008B59B0">
        <w:rPr>
          <w:rFonts w:ascii="Times New Roman" w:hAnsi="Times New Roman" w:cs="Times New Roman"/>
          <w:sz w:val="24"/>
          <w:szCs w:val="24"/>
          <w:lang w:val="en-GB"/>
        </w:rPr>
        <w:t xml:space="preserve"> it is evident that all the structural paths hypothesised in the research model were statistically significant. For this reason, H</w:t>
      </w:r>
      <w:r w:rsidR="001A110D" w:rsidRPr="008B59B0">
        <w:rPr>
          <w:rFonts w:ascii="Times New Roman" w:hAnsi="Times New Roman" w:cs="Times New Roman"/>
          <w:sz w:val="24"/>
          <w:szCs w:val="24"/>
          <w:vertAlign w:val="subscript"/>
          <w:lang w:val="en-GB"/>
        </w:rPr>
        <w:t>a</w:t>
      </w:r>
      <w:r w:rsidR="001A110D" w:rsidRPr="008B59B0">
        <w:rPr>
          <w:rFonts w:ascii="Times New Roman" w:hAnsi="Times New Roman" w:cs="Times New Roman"/>
          <w:sz w:val="24"/>
          <w:szCs w:val="24"/>
          <w:lang w:val="en-GB"/>
        </w:rPr>
        <w:t>1</w:t>
      </w:r>
      <w:r w:rsidR="00581173" w:rsidRPr="008B59B0">
        <w:rPr>
          <w:rFonts w:ascii="Times New Roman" w:hAnsi="Times New Roman" w:cs="Times New Roman"/>
          <w:sz w:val="24"/>
          <w:szCs w:val="24"/>
          <w:lang w:val="en-GB"/>
        </w:rPr>
        <w:t>,</w:t>
      </w:r>
      <w:r w:rsidR="008019F0" w:rsidRPr="008B59B0">
        <w:rPr>
          <w:rFonts w:ascii="Times New Roman" w:hAnsi="Times New Roman" w:cs="Times New Roman"/>
          <w:sz w:val="24"/>
          <w:szCs w:val="24"/>
          <w:lang w:val="en-GB"/>
        </w:rPr>
        <w:t xml:space="preserve"> stating that there is a significant</w:t>
      </w:r>
      <w:r w:rsidR="00581173" w:rsidRPr="008B59B0">
        <w:rPr>
          <w:rFonts w:ascii="Times New Roman" w:hAnsi="Times New Roman" w:cs="Times New Roman"/>
          <w:sz w:val="24"/>
          <w:szCs w:val="24"/>
          <w:lang w:val="en-GB"/>
        </w:rPr>
        <w:t>ly</w:t>
      </w:r>
      <w:r w:rsidR="008019F0" w:rsidRPr="008B59B0">
        <w:rPr>
          <w:rFonts w:ascii="Times New Roman" w:hAnsi="Times New Roman" w:cs="Times New Roman"/>
          <w:sz w:val="24"/>
          <w:szCs w:val="24"/>
          <w:lang w:val="en-GB"/>
        </w:rPr>
        <w:t xml:space="preserve"> positive relationship between cell phone users’ relationship intentions and perceived service recovery is accepted. H</w:t>
      </w:r>
      <w:r w:rsidR="008019F0" w:rsidRPr="008B59B0">
        <w:rPr>
          <w:rFonts w:ascii="Times New Roman" w:hAnsi="Times New Roman" w:cs="Times New Roman"/>
          <w:sz w:val="24"/>
          <w:szCs w:val="24"/>
          <w:vertAlign w:val="subscript"/>
          <w:lang w:val="en-GB"/>
        </w:rPr>
        <w:t>a</w:t>
      </w:r>
      <w:r w:rsidR="008019F0" w:rsidRPr="008B59B0">
        <w:rPr>
          <w:rFonts w:ascii="Times New Roman" w:hAnsi="Times New Roman" w:cs="Times New Roman"/>
          <w:sz w:val="24"/>
          <w:szCs w:val="24"/>
          <w:lang w:val="en-GB"/>
        </w:rPr>
        <w:t>2</w:t>
      </w:r>
      <w:r w:rsidR="00581173" w:rsidRPr="008B59B0">
        <w:rPr>
          <w:rFonts w:ascii="Times New Roman" w:hAnsi="Times New Roman" w:cs="Times New Roman"/>
          <w:sz w:val="24"/>
          <w:szCs w:val="24"/>
          <w:lang w:val="en-GB"/>
        </w:rPr>
        <w:t>,</w:t>
      </w:r>
      <w:r w:rsidR="008019F0" w:rsidRPr="008B59B0">
        <w:rPr>
          <w:rFonts w:ascii="Times New Roman" w:hAnsi="Times New Roman" w:cs="Times New Roman"/>
          <w:sz w:val="24"/>
          <w:szCs w:val="24"/>
          <w:lang w:val="en-GB"/>
        </w:rPr>
        <w:t xml:space="preserve"> stating that</w:t>
      </w:r>
      <w:r w:rsidR="00A624E3" w:rsidRPr="008B59B0">
        <w:rPr>
          <w:rFonts w:ascii="Times New Roman" w:hAnsi="Times New Roman" w:cs="Times New Roman"/>
          <w:sz w:val="24"/>
          <w:szCs w:val="24"/>
          <w:lang w:val="en-GB"/>
        </w:rPr>
        <w:t xml:space="preserve"> there is a significant positive relationship between cell phone users’ relationship intentions and satisfaction after </w:t>
      </w:r>
      <w:r w:rsidR="00581173" w:rsidRPr="008B59B0">
        <w:rPr>
          <w:rFonts w:ascii="Times New Roman" w:hAnsi="Times New Roman" w:cs="Times New Roman"/>
          <w:sz w:val="24"/>
          <w:szCs w:val="24"/>
          <w:lang w:val="en-GB"/>
        </w:rPr>
        <w:t xml:space="preserve">the </w:t>
      </w:r>
      <w:r w:rsidR="00A624E3" w:rsidRPr="008B59B0">
        <w:rPr>
          <w:rFonts w:ascii="Times New Roman" w:hAnsi="Times New Roman" w:cs="Times New Roman"/>
          <w:sz w:val="24"/>
          <w:szCs w:val="24"/>
          <w:lang w:val="en-GB"/>
        </w:rPr>
        <w:t>service recovery</w:t>
      </w:r>
      <w:r w:rsidR="003E585B" w:rsidRPr="008B59B0">
        <w:rPr>
          <w:rFonts w:ascii="Times New Roman" w:hAnsi="Times New Roman" w:cs="Times New Roman"/>
          <w:sz w:val="24"/>
          <w:szCs w:val="24"/>
          <w:lang w:val="en-GB"/>
        </w:rPr>
        <w:t>,</w:t>
      </w:r>
      <w:r w:rsidR="00A624E3" w:rsidRPr="008B59B0">
        <w:rPr>
          <w:rFonts w:ascii="Times New Roman" w:hAnsi="Times New Roman" w:cs="Times New Roman"/>
          <w:sz w:val="24"/>
          <w:szCs w:val="24"/>
          <w:lang w:val="en-GB"/>
        </w:rPr>
        <w:t xml:space="preserve"> is </w:t>
      </w:r>
      <w:r w:rsidR="0048514F" w:rsidRPr="008B59B0">
        <w:rPr>
          <w:rFonts w:ascii="Times New Roman" w:hAnsi="Times New Roman" w:cs="Times New Roman"/>
          <w:sz w:val="24"/>
          <w:szCs w:val="24"/>
          <w:lang w:val="en-GB"/>
        </w:rPr>
        <w:t xml:space="preserve">thus </w:t>
      </w:r>
      <w:r w:rsidR="00A624E3" w:rsidRPr="008B59B0">
        <w:rPr>
          <w:rFonts w:ascii="Times New Roman" w:hAnsi="Times New Roman" w:cs="Times New Roman"/>
          <w:sz w:val="24"/>
          <w:szCs w:val="24"/>
          <w:lang w:val="en-GB"/>
        </w:rPr>
        <w:t>accepted</w:t>
      </w:r>
      <w:r w:rsidR="0048514F" w:rsidRPr="008B59B0">
        <w:rPr>
          <w:rFonts w:ascii="Times New Roman" w:hAnsi="Times New Roman" w:cs="Times New Roman"/>
          <w:sz w:val="24"/>
          <w:szCs w:val="24"/>
          <w:lang w:val="en-GB"/>
        </w:rPr>
        <w:t xml:space="preserve">, as is </w:t>
      </w:r>
      <w:r w:rsidR="001A110D" w:rsidRPr="008B59B0">
        <w:rPr>
          <w:rFonts w:ascii="Times New Roman" w:hAnsi="Times New Roman" w:cs="Times New Roman"/>
          <w:sz w:val="24"/>
          <w:szCs w:val="24"/>
          <w:lang w:val="en-GB"/>
        </w:rPr>
        <w:t>H</w:t>
      </w:r>
      <w:r w:rsidR="001A110D" w:rsidRPr="008B59B0">
        <w:rPr>
          <w:rFonts w:ascii="Times New Roman" w:hAnsi="Times New Roman" w:cs="Times New Roman"/>
          <w:sz w:val="24"/>
          <w:szCs w:val="24"/>
          <w:vertAlign w:val="subscript"/>
          <w:lang w:val="en-GB"/>
        </w:rPr>
        <w:t>a</w:t>
      </w:r>
      <w:r w:rsidR="001A110D" w:rsidRPr="008B59B0">
        <w:rPr>
          <w:rFonts w:ascii="Times New Roman" w:hAnsi="Times New Roman" w:cs="Times New Roman"/>
          <w:sz w:val="24"/>
          <w:szCs w:val="24"/>
          <w:lang w:val="en-GB"/>
        </w:rPr>
        <w:t>3</w:t>
      </w:r>
      <w:r w:rsidR="00581173" w:rsidRPr="008B59B0">
        <w:rPr>
          <w:rFonts w:ascii="Times New Roman" w:hAnsi="Times New Roman" w:cs="Times New Roman"/>
          <w:sz w:val="24"/>
          <w:szCs w:val="24"/>
          <w:lang w:val="en-GB"/>
        </w:rPr>
        <w:t>,</w:t>
      </w:r>
      <w:r w:rsidR="008019F0" w:rsidRPr="008B59B0">
        <w:rPr>
          <w:rFonts w:ascii="Times New Roman" w:hAnsi="Times New Roman" w:cs="Times New Roman"/>
          <w:sz w:val="24"/>
          <w:szCs w:val="24"/>
          <w:lang w:val="en-GB"/>
        </w:rPr>
        <w:t xml:space="preserve"> stating that</w:t>
      </w:r>
      <w:r w:rsidR="00A624E3" w:rsidRPr="008B59B0">
        <w:rPr>
          <w:rFonts w:ascii="Times New Roman" w:hAnsi="Times New Roman" w:cs="Times New Roman"/>
          <w:sz w:val="24"/>
          <w:szCs w:val="24"/>
          <w:lang w:val="en-GB"/>
        </w:rPr>
        <w:t xml:space="preserve"> there is a significant positive relationship between cell phone users’ perceptions of service recovery and satisfaction af</w:t>
      </w:r>
      <w:r w:rsidR="0048514F" w:rsidRPr="008B59B0">
        <w:rPr>
          <w:rFonts w:ascii="Times New Roman" w:hAnsi="Times New Roman" w:cs="Times New Roman"/>
          <w:sz w:val="24"/>
          <w:szCs w:val="24"/>
          <w:lang w:val="en-GB"/>
        </w:rPr>
        <w:t>ter service recovery</w:t>
      </w:r>
      <w:r w:rsidR="008019F0" w:rsidRPr="008B59B0">
        <w:rPr>
          <w:rFonts w:ascii="Times New Roman" w:hAnsi="Times New Roman" w:cs="Times New Roman"/>
          <w:sz w:val="24"/>
          <w:szCs w:val="24"/>
          <w:lang w:val="en-GB"/>
        </w:rPr>
        <w:t>.</w:t>
      </w:r>
      <w:r w:rsidR="00BB4923" w:rsidRPr="008B59B0">
        <w:rPr>
          <w:rFonts w:ascii="Times New Roman" w:hAnsi="Times New Roman" w:cs="Times New Roman"/>
          <w:sz w:val="24"/>
          <w:szCs w:val="24"/>
          <w:lang w:val="en-GB"/>
        </w:rPr>
        <w:t xml:space="preserve"> Figure 2 presents a summary of the significant structural paths.</w:t>
      </w:r>
    </w:p>
    <w:p w:rsidR="00BB4923" w:rsidRPr="008B59B0" w:rsidRDefault="00BB4923" w:rsidP="00BB4923">
      <w:pPr>
        <w:rPr>
          <w:rFonts w:ascii="Times New Roman" w:hAnsi="Times New Roman" w:cs="Times New Roman"/>
          <w:b/>
          <w:sz w:val="24"/>
          <w:szCs w:val="24"/>
          <w:lang w:val="en-GB"/>
        </w:rPr>
      </w:pPr>
    </w:p>
    <w:p w:rsidR="00BB4923" w:rsidRPr="008B59B0" w:rsidRDefault="00BB4923" w:rsidP="00BB4923">
      <w:pPr>
        <w:rPr>
          <w:rFonts w:ascii="Times New Roman" w:hAnsi="Times New Roman" w:cs="Times New Roman"/>
          <w:b/>
          <w:sz w:val="24"/>
          <w:szCs w:val="24"/>
          <w:lang w:val="en-GB"/>
        </w:rPr>
      </w:pPr>
      <w:r w:rsidRPr="008B59B0">
        <w:rPr>
          <w:rFonts w:ascii="Times New Roman" w:hAnsi="Times New Roman" w:cs="Times New Roman"/>
          <w:b/>
          <w:sz w:val="24"/>
          <w:szCs w:val="24"/>
          <w:lang w:val="en-GB"/>
        </w:rPr>
        <w:t>Figure 2: Summary of the significant structural paths</w:t>
      </w:r>
    </w:p>
    <w:p w:rsidR="00BB4923" w:rsidRPr="008B59B0" w:rsidRDefault="00BB4923" w:rsidP="00BB4923">
      <w:pPr>
        <w:rPr>
          <w:rFonts w:ascii="Times New Roman" w:hAnsi="Times New Roman" w:cs="Times New Roman"/>
          <w:b/>
          <w:sz w:val="24"/>
          <w:szCs w:val="24"/>
          <w:lang w:val="en-GB"/>
        </w:rPr>
      </w:pPr>
      <w:r w:rsidRPr="008B59B0">
        <w:rPr>
          <w:rFonts w:ascii="Times New Roman" w:hAnsi="Times New Roman" w:cs="Times New Roman"/>
          <w:b/>
          <w:noProof/>
          <w:sz w:val="24"/>
          <w:szCs w:val="24"/>
          <w:lang w:eastAsia="en-ZA"/>
        </w:rPr>
        <w:lastRenderedPageBreak/>
        <w:drawing>
          <wp:inline distT="0" distB="0" distL="0" distR="0" wp14:anchorId="536CE590" wp14:editId="13AFB8A1">
            <wp:extent cx="5939790" cy="3043555"/>
            <wp:effectExtent l="0" t="0" r="381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tion model with betas.png"/>
                    <pic:cNvPicPr/>
                  </pic:nvPicPr>
                  <pic:blipFill>
                    <a:blip r:embed="rId11">
                      <a:extLst>
                        <a:ext uri="{28A0092B-C50C-407E-A947-70E740481C1C}">
                          <a14:useLocalDpi xmlns:a14="http://schemas.microsoft.com/office/drawing/2010/main" val="0"/>
                        </a:ext>
                      </a:extLst>
                    </a:blip>
                    <a:stretch>
                      <a:fillRect/>
                    </a:stretch>
                  </pic:blipFill>
                  <pic:spPr>
                    <a:xfrm>
                      <a:off x="0" y="0"/>
                      <a:ext cx="5939790" cy="3043555"/>
                    </a:xfrm>
                    <a:prstGeom prst="rect">
                      <a:avLst/>
                    </a:prstGeom>
                  </pic:spPr>
                </pic:pic>
              </a:graphicData>
            </a:graphic>
          </wp:inline>
        </w:drawing>
      </w:r>
    </w:p>
    <w:p w:rsidR="00BB4923" w:rsidRPr="008B59B0" w:rsidRDefault="00BB4923" w:rsidP="00BB4923">
      <w:pPr>
        <w:rPr>
          <w:rFonts w:ascii="Times New Roman" w:hAnsi="Times New Roman" w:cs="Times New Roman"/>
          <w:b/>
          <w:sz w:val="24"/>
          <w:szCs w:val="24"/>
          <w:lang w:val="en-GB"/>
        </w:rPr>
      </w:pPr>
    </w:p>
    <w:p w:rsidR="00373826" w:rsidRPr="008B59B0" w:rsidRDefault="00581173" w:rsidP="00373826">
      <w:pPr>
        <w:rPr>
          <w:rFonts w:ascii="Times New Roman" w:hAnsi="Times New Roman" w:cs="Times New Roman"/>
          <w:sz w:val="24"/>
          <w:szCs w:val="24"/>
        </w:rPr>
      </w:pPr>
      <w:r w:rsidRPr="008B59B0">
        <w:rPr>
          <w:rFonts w:ascii="Times New Roman" w:hAnsi="Times New Roman" w:cs="Times New Roman"/>
          <w:sz w:val="24"/>
          <w:szCs w:val="24"/>
        </w:rPr>
        <w:t>The r</w:t>
      </w:r>
      <w:r w:rsidR="00373826" w:rsidRPr="008B59B0">
        <w:rPr>
          <w:rFonts w:ascii="Times New Roman" w:hAnsi="Times New Roman" w:cs="Times New Roman"/>
          <w:sz w:val="24"/>
          <w:szCs w:val="24"/>
        </w:rPr>
        <w:t>esults of bootstrapping resampling revealed a significant indirect effect between relationship intention and satisfaction through perceived service recovery: 0.39 (95% CI</w:t>
      </w:r>
      <w:r w:rsidR="006C3860" w:rsidRPr="008B59B0">
        <w:rPr>
          <w:rFonts w:ascii="Times New Roman" w:hAnsi="Times New Roman" w:cs="Times New Roman"/>
          <w:sz w:val="24"/>
          <w:szCs w:val="24"/>
        </w:rPr>
        <w:t xml:space="preserve"> </w:t>
      </w:r>
      <w:r w:rsidR="00373826" w:rsidRPr="008B59B0">
        <w:rPr>
          <w:rFonts w:ascii="Times New Roman" w:hAnsi="Times New Roman" w:cs="Times New Roman"/>
          <w:sz w:val="24"/>
          <w:szCs w:val="24"/>
        </w:rPr>
        <w:t>[0.31, 0.47]. This result provides evidence for the mediating effect. To communicate the practical effect size of the mediating effect</w:t>
      </w:r>
      <w:r w:rsidRPr="008B59B0">
        <w:rPr>
          <w:rFonts w:ascii="Times New Roman" w:hAnsi="Times New Roman" w:cs="Times New Roman"/>
          <w:sz w:val="24"/>
          <w:szCs w:val="24"/>
        </w:rPr>
        <w:t>,</w:t>
      </w:r>
      <w:r w:rsidR="00373826" w:rsidRPr="008B59B0">
        <w:rPr>
          <w:rFonts w:ascii="Times New Roman" w:hAnsi="Times New Roman" w:cs="Times New Roman"/>
          <w:sz w:val="24"/>
          <w:szCs w:val="24"/>
        </w:rPr>
        <w:t xml:space="preserve"> the </w:t>
      </w:r>
      <w:r w:rsidR="00373826" w:rsidRPr="008B59B0">
        <w:rPr>
          <w:rFonts w:ascii="Times New Roman" w:hAnsi="Times New Roman" w:cs="Times New Roman"/>
          <w:i/>
          <w:sz w:val="24"/>
          <w:szCs w:val="24"/>
        </w:rPr>
        <w:t>κ</w:t>
      </w:r>
      <w:r w:rsidR="00373826" w:rsidRPr="008B59B0">
        <w:rPr>
          <w:rFonts w:ascii="Times New Roman" w:hAnsi="Times New Roman" w:cs="Times New Roman"/>
          <w:sz w:val="24"/>
          <w:szCs w:val="24"/>
          <w:vertAlign w:val="superscript"/>
        </w:rPr>
        <w:t>2</w:t>
      </w:r>
      <w:r w:rsidR="00373826" w:rsidRPr="008B59B0">
        <w:rPr>
          <w:rFonts w:ascii="Times New Roman" w:hAnsi="Times New Roman" w:cs="Times New Roman"/>
          <w:sz w:val="24"/>
          <w:szCs w:val="24"/>
        </w:rPr>
        <w:t xml:space="preserve"> value was calculated to be 0.47</w:t>
      </w:r>
      <w:r w:rsidR="006C3860" w:rsidRPr="008B59B0">
        <w:rPr>
          <w:rFonts w:ascii="Times New Roman" w:hAnsi="Times New Roman" w:cs="Times New Roman"/>
          <w:sz w:val="24"/>
          <w:szCs w:val="24"/>
        </w:rPr>
        <w:t xml:space="preserve">, resulting in </w:t>
      </w:r>
      <w:r w:rsidR="00373826" w:rsidRPr="008B59B0">
        <w:rPr>
          <w:rFonts w:ascii="Times New Roman" w:hAnsi="Times New Roman" w:cs="Times New Roman"/>
          <w:sz w:val="24"/>
          <w:szCs w:val="24"/>
        </w:rPr>
        <w:t>a large effect. Moreover, as the direct path from relationship intention to satisfaction with service recovery was also significant</w:t>
      </w:r>
      <w:r w:rsidRPr="008B59B0">
        <w:rPr>
          <w:rFonts w:ascii="Times New Roman" w:hAnsi="Times New Roman" w:cs="Times New Roman"/>
          <w:sz w:val="24"/>
          <w:szCs w:val="24"/>
        </w:rPr>
        <w:t>,</w:t>
      </w:r>
      <w:r w:rsidR="00373826" w:rsidRPr="008B59B0">
        <w:rPr>
          <w:rFonts w:ascii="Times New Roman" w:hAnsi="Times New Roman" w:cs="Times New Roman"/>
          <w:sz w:val="24"/>
          <w:szCs w:val="24"/>
        </w:rPr>
        <w:t xml:space="preserve"> the mediation model </w:t>
      </w:r>
      <w:r w:rsidR="000B1074" w:rsidRPr="008B59B0">
        <w:rPr>
          <w:rFonts w:ascii="Times New Roman" w:hAnsi="Times New Roman" w:cs="Times New Roman"/>
          <w:sz w:val="24"/>
          <w:szCs w:val="24"/>
        </w:rPr>
        <w:t xml:space="preserve">could </w:t>
      </w:r>
      <w:r w:rsidR="003625C7">
        <w:rPr>
          <w:rFonts w:ascii="Times New Roman" w:hAnsi="Times New Roman" w:cs="Times New Roman"/>
          <w:sz w:val="24"/>
          <w:szCs w:val="24"/>
        </w:rPr>
        <w:t xml:space="preserve">therefore </w:t>
      </w:r>
      <w:r w:rsidR="00373826" w:rsidRPr="008B59B0">
        <w:rPr>
          <w:rFonts w:ascii="Times New Roman" w:hAnsi="Times New Roman" w:cs="Times New Roman"/>
          <w:sz w:val="24"/>
          <w:szCs w:val="24"/>
        </w:rPr>
        <w:t>be classified as a complementary mediation model (Zhao, Lynch, &amp; Chen, 2010</w:t>
      </w:r>
      <w:r w:rsidR="00D10369" w:rsidRPr="008B59B0">
        <w:rPr>
          <w:rFonts w:ascii="Times New Roman" w:hAnsi="Times New Roman" w:cs="Times New Roman"/>
          <w:sz w:val="24"/>
          <w:szCs w:val="24"/>
        </w:rPr>
        <w:t>:200</w:t>
      </w:r>
      <w:r w:rsidR="00373826" w:rsidRPr="008B59B0">
        <w:rPr>
          <w:rFonts w:ascii="Times New Roman" w:hAnsi="Times New Roman" w:cs="Times New Roman"/>
          <w:sz w:val="24"/>
          <w:szCs w:val="24"/>
        </w:rPr>
        <w:t>)</w:t>
      </w:r>
      <w:r w:rsidR="002227DC" w:rsidRPr="008B59B0">
        <w:rPr>
          <w:rFonts w:ascii="Times New Roman" w:hAnsi="Times New Roman" w:cs="Times New Roman"/>
          <w:sz w:val="24"/>
          <w:szCs w:val="24"/>
        </w:rPr>
        <w:t>, which is analogous to the classic</w:t>
      </w:r>
      <w:r w:rsidR="007F13AB" w:rsidRPr="008B59B0">
        <w:rPr>
          <w:rFonts w:ascii="Times New Roman" w:hAnsi="Times New Roman" w:cs="Times New Roman"/>
          <w:sz w:val="24"/>
          <w:szCs w:val="24"/>
        </w:rPr>
        <w:t>al</w:t>
      </w:r>
      <w:r w:rsidR="002227DC" w:rsidRPr="008B59B0">
        <w:rPr>
          <w:rFonts w:ascii="Times New Roman" w:hAnsi="Times New Roman" w:cs="Times New Roman"/>
          <w:sz w:val="24"/>
          <w:szCs w:val="24"/>
        </w:rPr>
        <w:t xml:space="preserve"> claim of partial mediation</w:t>
      </w:r>
      <w:r w:rsidR="003625C7">
        <w:rPr>
          <w:rFonts w:ascii="Times New Roman" w:hAnsi="Times New Roman" w:cs="Times New Roman"/>
          <w:sz w:val="24"/>
          <w:szCs w:val="24"/>
        </w:rPr>
        <w:t xml:space="preserve"> (a significant indirect and direct relationship)</w:t>
      </w:r>
      <w:r w:rsidR="00373826" w:rsidRPr="008B59B0">
        <w:rPr>
          <w:rFonts w:ascii="Times New Roman" w:hAnsi="Times New Roman" w:cs="Times New Roman"/>
          <w:sz w:val="24"/>
          <w:szCs w:val="24"/>
        </w:rPr>
        <w:t xml:space="preserve">. </w:t>
      </w:r>
    </w:p>
    <w:p w:rsidR="00373826" w:rsidRPr="008B59B0" w:rsidRDefault="00373826" w:rsidP="001A110D">
      <w:pPr>
        <w:rPr>
          <w:rFonts w:ascii="Times New Roman" w:hAnsi="Times New Roman" w:cs="Times New Roman"/>
          <w:sz w:val="24"/>
          <w:szCs w:val="24"/>
          <w:lang w:val="en-GB"/>
        </w:rPr>
      </w:pPr>
    </w:p>
    <w:p w:rsidR="00201789" w:rsidRPr="008B59B0" w:rsidRDefault="00366318">
      <w:pPr>
        <w:rPr>
          <w:rFonts w:ascii="Times New Roman" w:hAnsi="Times New Roman" w:cs="Times New Roman"/>
          <w:b/>
          <w:sz w:val="24"/>
          <w:szCs w:val="24"/>
          <w:lang w:val="en-GB"/>
        </w:rPr>
      </w:pPr>
      <w:r w:rsidRPr="008B59B0">
        <w:rPr>
          <w:rFonts w:ascii="Times New Roman" w:hAnsi="Times New Roman" w:cs="Times New Roman"/>
          <w:b/>
          <w:sz w:val="24"/>
          <w:szCs w:val="24"/>
          <w:lang w:val="en-GB"/>
        </w:rPr>
        <w:t>7</w:t>
      </w:r>
      <w:r w:rsidR="006B08BA" w:rsidRPr="008B59B0">
        <w:rPr>
          <w:rFonts w:ascii="Times New Roman" w:hAnsi="Times New Roman" w:cs="Times New Roman"/>
          <w:b/>
          <w:sz w:val="24"/>
          <w:szCs w:val="24"/>
          <w:lang w:val="en-GB"/>
        </w:rPr>
        <w:t>.</w:t>
      </w:r>
      <w:r w:rsidR="00D42924" w:rsidRPr="008B59B0">
        <w:rPr>
          <w:rFonts w:ascii="Times New Roman" w:hAnsi="Times New Roman" w:cs="Times New Roman"/>
          <w:b/>
          <w:sz w:val="24"/>
          <w:szCs w:val="24"/>
          <w:lang w:val="en-GB"/>
        </w:rPr>
        <w:t xml:space="preserve"> DISCUSSION </w:t>
      </w:r>
      <w:r w:rsidR="00911CC3" w:rsidRPr="008B59B0">
        <w:rPr>
          <w:rFonts w:ascii="Times New Roman" w:hAnsi="Times New Roman" w:cs="Times New Roman"/>
          <w:b/>
          <w:sz w:val="24"/>
          <w:szCs w:val="24"/>
          <w:lang w:val="en-GB"/>
        </w:rPr>
        <w:t xml:space="preserve">AND RECOMMENDATIONS </w:t>
      </w:r>
    </w:p>
    <w:p w:rsidR="00BC579E" w:rsidRPr="008B59B0" w:rsidRDefault="00BC579E">
      <w:pPr>
        <w:rPr>
          <w:rFonts w:ascii="Times New Roman" w:hAnsi="Times New Roman" w:cs="Times New Roman"/>
          <w:sz w:val="24"/>
          <w:szCs w:val="24"/>
          <w:highlight w:val="cyan"/>
          <w:lang w:val="en-GB"/>
        </w:rPr>
      </w:pPr>
    </w:p>
    <w:p w:rsidR="00023927" w:rsidRPr="008B59B0" w:rsidRDefault="00023927" w:rsidP="00023927">
      <w:pPr>
        <w:widowControl w:val="0"/>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According to the expectancy disconfirmation theory, customers determine their satisfaction with service delivery by comparing their expectations with the disconfirmation experienced during service delivery (Churchill &amp; </w:t>
      </w:r>
      <w:proofErr w:type="spellStart"/>
      <w:r w:rsidRPr="008B59B0">
        <w:rPr>
          <w:rFonts w:ascii="Times New Roman" w:hAnsi="Times New Roman" w:cs="Times New Roman"/>
          <w:sz w:val="24"/>
          <w:szCs w:val="24"/>
          <w:lang w:val="en-GB"/>
        </w:rPr>
        <w:t>Surprenant</w:t>
      </w:r>
      <w:proofErr w:type="spellEnd"/>
      <w:r w:rsidRPr="008B59B0">
        <w:rPr>
          <w:rFonts w:ascii="Times New Roman" w:hAnsi="Times New Roman" w:cs="Times New Roman"/>
          <w:sz w:val="24"/>
          <w:szCs w:val="24"/>
          <w:lang w:val="en-GB"/>
        </w:rPr>
        <w:t>, 1982:491). When service providers fail to meet the</w:t>
      </w:r>
      <w:r>
        <w:rPr>
          <w:rFonts w:ascii="Times New Roman" w:hAnsi="Times New Roman" w:cs="Times New Roman"/>
          <w:sz w:val="24"/>
          <w:szCs w:val="24"/>
          <w:lang w:val="en-GB"/>
        </w:rPr>
        <w:t>ir</w:t>
      </w:r>
      <w:r w:rsidRPr="008B59B0">
        <w:rPr>
          <w:rFonts w:ascii="Times New Roman" w:hAnsi="Times New Roman" w:cs="Times New Roman"/>
          <w:sz w:val="24"/>
          <w:szCs w:val="24"/>
          <w:lang w:val="en-GB"/>
        </w:rPr>
        <w:t xml:space="preserve"> customers’ service delivery expectations, service failures (negative disconfirmation) are experienced resulting in an unequal exchange. Service providers thus attempt to restore customer satisfaction (Huang, 2011:513) by eliminating the perceived inequality by means of service recovery (Fang </w:t>
      </w:r>
      <w:r w:rsidRPr="008B59B0">
        <w:rPr>
          <w:rFonts w:ascii="Times New Roman" w:hAnsi="Times New Roman" w:cs="Times New Roman"/>
          <w:i/>
          <w:sz w:val="24"/>
          <w:szCs w:val="24"/>
          <w:lang w:val="en-GB"/>
        </w:rPr>
        <w:t>et al.</w:t>
      </w:r>
      <w:r w:rsidRPr="008B59B0">
        <w:rPr>
          <w:rFonts w:ascii="Times New Roman" w:hAnsi="Times New Roman" w:cs="Times New Roman"/>
          <w:sz w:val="24"/>
          <w:szCs w:val="24"/>
          <w:lang w:val="en-GB"/>
        </w:rPr>
        <w:t xml:space="preserve">, 2013:344; </w:t>
      </w:r>
      <w:proofErr w:type="spellStart"/>
      <w:r w:rsidRPr="008B59B0">
        <w:rPr>
          <w:rFonts w:ascii="Times New Roman" w:hAnsi="Times New Roman" w:cs="Times New Roman"/>
          <w:sz w:val="24"/>
          <w:szCs w:val="24"/>
          <w:lang w:val="en-GB"/>
        </w:rPr>
        <w:t>Kau</w:t>
      </w:r>
      <w:proofErr w:type="spellEnd"/>
      <w:r w:rsidRPr="008B59B0">
        <w:rPr>
          <w:rFonts w:ascii="Times New Roman" w:hAnsi="Times New Roman" w:cs="Times New Roman"/>
          <w:sz w:val="24"/>
          <w:szCs w:val="24"/>
          <w:lang w:val="en-GB"/>
        </w:rPr>
        <w:t xml:space="preserve"> &amp; </w:t>
      </w:r>
      <w:proofErr w:type="spellStart"/>
      <w:r w:rsidRPr="008B59B0">
        <w:rPr>
          <w:rFonts w:ascii="Times New Roman" w:hAnsi="Times New Roman" w:cs="Times New Roman"/>
          <w:sz w:val="24"/>
          <w:szCs w:val="24"/>
          <w:lang w:val="en-GB"/>
        </w:rPr>
        <w:t>Loh</w:t>
      </w:r>
      <w:proofErr w:type="spellEnd"/>
      <w:r w:rsidRPr="008B59B0">
        <w:rPr>
          <w:rFonts w:ascii="Times New Roman" w:hAnsi="Times New Roman" w:cs="Times New Roman"/>
          <w:sz w:val="24"/>
          <w:szCs w:val="24"/>
          <w:lang w:val="en-GB"/>
        </w:rPr>
        <w:t xml:space="preserve">, 2006:102). </w:t>
      </w:r>
    </w:p>
    <w:p w:rsidR="00023927" w:rsidRPr="008B59B0" w:rsidRDefault="00023927" w:rsidP="00023927">
      <w:pPr>
        <w:widowControl w:val="0"/>
        <w:rPr>
          <w:rFonts w:ascii="Times New Roman" w:hAnsi="Times New Roman" w:cs="Times New Roman"/>
          <w:sz w:val="24"/>
          <w:szCs w:val="24"/>
          <w:lang w:val="en-GB"/>
        </w:rPr>
      </w:pPr>
    </w:p>
    <w:p w:rsidR="00C303BF" w:rsidRPr="008B59B0" w:rsidRDefault="00A92BAD" w:rsidP="003A0B5B">
      <w:pPr>
        <w:widowControl w:val="0"/>
        <w:rPr>
          <w:rFonts w:ascii="Times New Roman" w:hAnsi="Times New Roman" w:cs="Times New Roman"/>
          <w:sz w:val="24"/>
          <w:szCs w:val="24"/>
          <w:lang w:val="en-GB"/>
        </w:rPr>
      </w:pPr>
      <w:r w:rsidRPr="008B59B0">
        <w:rPr>
          <w:rFonts w:ascii="Times New Roman" w:hAnsi="Times New Roman" w:cs="Times New Roman"/>
          <w:sz w:val="24"/>
          <w:szCs w:val="24"/>
          <w:lang w:val="en-GB"/>
        </w:rPr>
        <w:t>T</w:t>
      </w:r>
      <w:r w:rsidR="00206E65" w:rsidRPr="008B59B0">
        <w:rPr>
          <w:rFonts w:ascii="Times New Roman" w:hAnsi="Times New Roman" w:cs="Times New Roman"/>
          <w:sz w:val="24"/>
          <w:szCs w:val="24"/>
          <w:lang w:val="en-GB"/>
        </w:rPr>
        <w:t xml:space="preserve">he </w:t>
      </w:r>
      <w:r w:rsidR="00DD09CF" w:rsidRPr="008B59B0">
        <w:rPr>
          <w:rFonts w:ascii="Times New Roman" w:hAnsi="Times New Roman" w:cs="Times New Roman"/>
          <w:sz w:val="24"/>
          <w:szCs w:val="24"/>
          <w:lang w:val="en-GB"/>
        </w:rPr>
        <w:t xml:space="preserve">purpose of this study was to determine </w:t>
      </w:r>
      <w:r w:rsidR="00206E65" w:rsidRPr="008B59B0">
        <w:rPr>
          <w:rFonts w:ascii="Times New Roman" w:hAnsi="Times New Roman" w:cs="Times New Roman"/>
          <w:sz w:val="24"/>
          <w:szCs w:val="24"/>
          <w:lang w:val="en-GB"/>
        </w:rPr>
        <w:t>customers’ relationship intentions a</w:t>
      </w:r>
      <w:r w:rsidR="00DD09CF" w:rsidRPr="008B59B0">
        <w:rPr>
          <w:rFonts w:ascii="Times New Roman" w:hAnsi="Times New Roman" w:cs="Times New Roman"/>
          <w:sz w:val="24"/>
          <w:szCs w:val="24"/>
          <w:lang w:val="en-GB"/>
        </w:rPr>
        <w:t xml:space="preserve">s well as their </w:t>
      </w:r>
      <w:proofErr w:type="gramStart"/>
      <w:r w:rsidR="00206E65" w:rsidRPr="008B59B0">
        <w:rPr>
          <w:rFonts w:ascii="Times New Roman" w:hAnsi="Times New Roman" w:cs="Times New Roman"/>
          <w:sz w:val="24"/>
          <w:szCs w:val="24"/>
          <w:lang w:val="en-GB"/>
        </w:rPr>
        <w:t>perceptions</w:t>
      </w:r>
      <w:proofErr w:type="gramEnd"/>
      <w:r w:rsidR="00206E65" w:rsidRPr="008B59B0">
        <w:rPr>
          <w:rFonts w:ascii="Times New Roman" w:hAnsi="Times New Roman" w:cs="Times New Roman"/>
          <w:sz w:val="24"/>
          <w:szCs w:val="24"/>
          <w:lang w:val="en-GB"/>
        </w:rPr>
        <w:t xml:space="preserve"> of </w:t>
      </w:r>
      <w:r w:rsidR="00581173" w:rsidRPr="008B59B0">
        <w:rPr>
          <w:rFonts w:ascii="Times New Roman" w:hAnsi="Times New Roman" w:cs="Times New Roman"/>
          <w:sz w:val="24"/>
          <w:szCs w:val="24"/>
          <w:lang w:val="en-GB"/>
        </w:rPr>
        <w:t xml:space="preserve">the effect of </w:t>
      </w:r>
      <w:r w:rsidR="00206E65" w:rsidRPr="008B59B0">
        <w:rPr>
          <w:rFonts w:ascii="Times New Roman" w:hAnsi="Times New Roman" w:cs="Times New Roman"/>
          <w:sz w:val="24"/>
          <w:szCs w:val="24"/>
          <w:lang w:val="en-GB"/>
        </w:rPr>
        <w:t xml:space="preserve">service recovery </w:t>
      </w:r>
      <w:r w:rsidR="00DD09CF" w:rsidRPr="008B59B0">
        <w:rPr>
          <w:rFonts w:ascii="Times New Roman" w:hAnsi="Times New Roman" w:cs="Times New Roman"/>
          <w:sz w:val="24"/>
          <w:szCs w:val="24"/>
          <w:lang w:val="en-GB"/>
        </w:rPr>
        <w:t xml:space="preserve">on customer satisfaction following </w:t>
      </w:r>
      <w:r w:rsidR="00581173" w:rsidRPr="008B59B0">
        <w:rPr>
          <w:rFonts w:ascii="Times New Roman" w:hAnsi="Times New Roman" w:cs="Times New Roman"/>
          <w:sz w:val="24"/>
          <w:szCs w:val="24"/>
          <w:lang w:val="en-GB"/>
        </w:rPr>
        <w:t xml:space="preserve">the </w:t>
      </w:r>
      <w:r w:rsidR="00DD09CF" w:rsidRPr="008B59B0">
        <w:rPr>
          <w:rFonts w:ascii="Times New Roman" w:hAnsi="Times New Roman" w:cs="Times New Roman"/>
          <w:sz w:val="24"/>
          <w:szCs w:val="24"/>
          <w:lang w:val="en-GB"/>
        </w:rPr>
        <w:t xml:space="preserve">recovery. </w:t>
      </w:r>
      <w:r w:rsidR="00DD09CF" w:rsidRPr="008B59B0">
        <w:rPr>
          <w:rFonts w:ascii="Times New Roman" w:hAnsi="Times New Roman" w:cs="Times New Roman"/>
          <w:sz w:val="24"/>
          <w:szCs w:val="24"/>
          <w:lang w:val="en-GB"/>
        </w:rPr>
        <w:lastRenderedPageBreak/>
        <w:t xml:space="preserve">The purpose of this study was derived from the </w:t>
      </w:r>
      <w:r w:rsidR="00581173" w:rsidRPr="008B59B0">
        <w:rPr>
          <w:rFonts w:ascii="Times New Roman" w:hAnsi="Times New Roman" w:cs="Times New Roman"/>
          <w:sz w:val="24"/>
          <w:szCs w:val="24"/>
          <w:lang w:val="en-GB"/>
        </w:rPr>
        <w:t xml:space="preserve">conviction </w:t>
      </w:r>
      <w:r w:rsidR="00DD09CF" w:rsidRPr="008B59B0">
        <w:rPr>
          <w:rFonts w:ascii="Times New Roman" w:hAnsi="Times New Roman" w:cs="Times New Roman"/>
          <w:sz w:val="24"/>
          <w:szCs w:val="24"/>
          <w:lang w:val="en-GB"/>
        </w:rPr>
        <w:t xml:space="preserve">that </w:t>
      </w:r>
      <w:r w:rsidR="00206E65" w:rsidRPr="008B59B0">
        <w:rPr>
          <w:rFonts w:ascii="Times New Roman" w:hAnsi="Times New Roman" w:cs="Times New Roman"/>
          <w:sz w:val="24"/>
          <w:szCs w:val="24"/>
          <w:lang w:val="en-GB"/>
        </w:rPr>
        <w:t xml:space="preserve">customers’ relationship intentions would result in behaviour </w:t>
      </w:r>
      <w:r w:rsidR="00581173" w:rsidRPr="008B59B0">
        <w:rPr>
          <w:rFonts w:ascii="Times New Roman" w:hAnsi="Times New Roman" w:cs="Times New Roman"/>
          <w:sz w:val="24"/>
          <w:szCs w:val="24"/>
          <w:lang w:val="en-GB"/>
        </w:rPr>
        <w:t xml:space="preserve">that would </w:t>
      </w:r>
      <w:r w:rsidR="00206E65" w:rsidRPr="008B59B0">
        <w:rPr>
          <w:rFonts w:ascii="Times New Roman" w:hAnsi="Times New Roman" w:cs="Times New Roman"/>
          <w:sz w:val="24"/>
          <w:szCs w:val="24"/>
          <w:lang w:val="en-GB"/>
        </w:rPr>
        <w:t xml:space="preserve"> uphold the</w:t>
      </w:r>
      <w:r w:rsidR="00B23431" w:rsidRPr="008B59B0">
        <w:rPr>
          <w:rFonts w:ascii="Times New Roman" w:hAnsi="Times New Roman" w:cs="Times New Roman"/>
          <w:sz w:val="24"/>
          <w:szCs w:val="24"/>
          <w:lang w:val="en-GB"/>
        </w:rPr>
        <w:t>ir</w:t>
      </w:r>
      <w:r w:rsidR="00206E65" w:rsidRPr="008B59B0">
        <w:rPr>
          <w:rFonts w:ascii="Times New Roman" w:hAnsi="Times New Roman" w:cs="Times New Roman"/>
          <w:sz w:val="24"/>
          <w:szCs w:val="24"/>
          <w:lang w:val="en-GB"/>
        </w:rPr>
        <w:t xml:space="preserve"> relationship</w:t>
      </w:r>
      <w:r w:rsidR="00B23431" w:rsidRPr="008B59B0">
        <w:rPr>
          <w:rFonts w:ascii="Times New Roman" w:hAnsi="Times New Roman" w:cs="Times New Roman"/>
          <w:sz w:val="24"/>
          <w:szCs w:val="24"/>
          <w:lang w:val="en-GB"/>
        </w:rPr>
        <w:t>s</w:t>
      </w:r>
      <w:r w:rsidR="00206E65" w:rsidRPr="008B59B0">
        <w:rPr>
          <w:rFonts w:ascii="Times New Roman" w:hAnsi="Times New Roman" w:cs="Times New Roman"/>
          <w:sz w:val="24"/>
          <w:szCs w:val="24"/>
          <w:lang w:val="en-GB"/>
        </w:rPr>
        <w:t xml:space="preserve"> when service failures occur</w:t>
      </w:r>
      <w:r w:rsidR="00CA68F5" w:rsidRPr="008B59B0">
        <w:rPr>
          <w:rFonts w:ascii="Times New Roman" w:hAnsi="Times New Roman" w:cs="Times New Roman"/>
          <w:sz w:val="24"/>
          <w:szCs w:val="24"/>
          <w:lang w:val="en-GB"/>
        </w:rPr>
        <w:t xml:space="preserve"> (Kumar </w:t>
      </w:r>
      <w:r w:rsidR="00CA68F5" w:rsidRPr="008B59B0">
        <w:rPr>
          <w:rFonts w:ascii="Times New Roman" w:hAnsi="Times New Roman" w:cs="Times New Roman"/>
          <w:i/>
          <w:sz w:val="24"/>
          <w:szCs w:val="24"/>
          <w:lang w:val="en-GB"/>
        </w:rPr>
        <w:t>et al</w:t>
      </w:r>
      <w:r w:rsidR="00CA68F5" w:rsidRPr="008B59B0">
        <w:rPr>
          <w:rFonts w:ascii="Times New Roman" w:hAnsi="Times New Roman" w:cs="Times New Roman"/>
          <w:sz w:val="24"/>
          <w:szCs w:val="24"/>
          <w:lang w:val="en-GB"/>
        </w:rPr>
        <w:t>., 2003:670)</w:t>
      </w:r>
      <w:r w:rsidR="00206E65" w:rsidRPr="008B59B0">
        <w:rPr>
          <w:rFonts w:ascii="Times New Roman" w:hAnsi="Times New Roman" w:cs="Times New Roman"/>
          <w:sz w:val="24"/>
          <w:szCs w:val="24"/>
          <w:lang w:val="en-GB"/>
        </w:rPr>
        <w:t xml:space="preserve">, and </w:t>
      </w:r>
      <w:r w:rsidR="00DD09CF" w:rsidRPr="008B59B0">
        <w:rPr>
          <w:rFonts w:ascii="Times New Roman" w:hAnsi="Times New Roman" w:cs="Times New Roman"/>
          <w:sz w:val="24"/>
          <w:szCs w:val="24"/>
          <w:lang w:val="en-GB"/>
        </w:rPr>
        <w:t xml:space="preserve">that </w:t>
      </w:r>
      <w:r w:rsidR="00206E65" w:rsidRPr="008B59B0">
        <w:rPr>
          <w:rFonts w:ascii="Times New Roman" w:hAnsi="Times New Roman" w:cs="Times New Roman"/>
          <w:sz w:val="24"/>
          <w:szCs w:val="24"/>
          <w:lang w:val="en-GB"/>
        </w:rPr>
        <w:t>perceived service recovery influence</w:t>
      </w:r>
      <w:r w:rsidR="00581173" w:rsidRPr="008B59B0">
        <w:rPr>
          <w:rFonts w:ascii="Times New Roman" w:hAnsi="Times New Roman" w:cs="Times New Roman"/>
          <w:sz w:val="24"/>
          <w:szCs w:val="24"/>
          <w:lang w:val="en-GB"/>
        </w:rPr>
        <w:t>s</w:t>
      </w:r>
      <w:r w:rsidR="00206E65" w:rsidRPr="008B59B0">
        <w:rPr>
          <w:rFonts w:ascii="Times New Roman" w:hAnsi="Times New Roman" w:cs="Times New Roman"/>
          <w:sz w:val="24"/>
          <w:szCs w:val="24"/>
          <w:lang w:val="en-GB"/>
        </w:rPr>
        <w:t xml:space="preserve"> </w:t>
      </w:r>
      <w:r w:rsidR="00B23431" w:rsidRPr="008B59B0">
        <w:rPr>
          <w:rFonts w:ascii="Times New Roman" w:hAnsi="Times New Roman" w:cs="Times New Roman"/>
          <w:sz w:val="24"/>
          <w:szCs w:val="24"/>
          <w:lang w:val="en-GB"/>
        </w:rPr>
        <w:t xml:space="preserve">customer </w:t>
      </w:r>
      <w:r w:rsidR="00206E65" w:rsidRPr="008B59B0">
        <w:rPr>
          <w:rFonts w:ascii="Times New Roman" w:hAnsi="Times New Roman" w:cs="Times New Roman"/>
          <w:sz w:val="24"/>
          <w:szCs w:val="24"/>
          <w:lang w:val="en-GB"/>
        </w:rPr>
        <w:t>satisfaction following service recovery (</w:t>
      </w:r>
      <w:proofErr w:type="spellStart"/>
      <w:r w:rsidR="00206E65" w:rsidRPr="008B59B0">
        <w:rPr>
          <w:rFonts w:ascii="Times New Roman" w:hAnsi="Times New Roman" w:cs="Times New Roman"/>
          <w:sz w:val="24"/>
          <w:szCs w:val="24"/>
          <w:lang w:val="en-GB"/>
        </w:rPr>
        <w:t>Bitner</w:t>
      </w:r>
      <w:proofErr w:type="spellEnd"/>
      <w:r w:rsidR="00206E65" w:rsidRPr="008B59B0">
        <w:rPr>
          <w:rFonts w:ascii="Times New Roman" w:hAnsi="Times New Roman" w:cs="Times New Roman"/>
          <w:sz w:val="24"/>
          <w:szCs w:val="24"/>
          <w:lang w:val="en-GB"/>
        </w:rPr>
        <w:t>, 1990:79; Huang, 2011:513; Tax &amp; Brown, 1998:87; Wen &amp; Chi, 2013:320).</w:t>
      </w:r>
      <w:r w:rsidR="00AE3F90" w:rsidRPr="008B59B0">
        <w:rPr>
          <w:rFonts w:ascii="Times New Roman" w:hAnsi="Times New Roman" w:cs="Times New Roman"/>
          <w:sz w:val="24"/>
          <w:szCs w:val="24"/>
          <w:lang w:val="en-GB"/>
        </w:rPr>
        <w:t xml:space="preserve"> </w:t>
      </w:r>
    </w:p>
    <w:p w:rsidR="00AE3F90" w:rsidRPr="008B59B0" w:rsidRDefault="00AE3F90" w:rsidP="00C303BF">
      <w:pPr>
        <w:widowControl w:val="0"/>
        <w:rPr>
          <w:rFonts w:ascii="Times New Roman" w:hAnsi="Times New Roman" w:cs="Times New Roman"/>
          <w:sz w:val="24"/>
          <w:szCs w:val="24"/>
          <w:lang w:val="en-GB"/>
        </w:rPr>
      </w:pPr>
    </w:p>
    <w:p w:rsidR="00206E65" w:rsidRPr="008B59B0" w:rsidRDefault="00FA7F3F">
      <w:pPr>
        <w:rPr>
          <w:rFonts w:ascii="Times New Roman" w:hAnsi="Times New Roman" w:cs="Times New Roman"/>
          <w:sz w:val="24"/>
          <w:szCs w:val="24"/>
          <w:lang w:val="en-GB"/>
        </w:rPr>
      </w:pPr>
      <w:r w:rsidRPr="008B59B0">
        <w:rPr>
          <w:rFonts w:ascii="Times New Roman" w:hAnsi="Times New Roman" w:cs="Times New Roman"/>
          <w:sz w:val="24"/>
          <w:szCs w:val="24"/>
          <w:lang w:val="en-GB"/>
        </w:rPr>
        <w:t>Previous research suggest</w:t>
      </w:r>
      <w:r w:rsidR="009C2A0B" w:rsidRPr="008B59B0">
        <w:rPr>
          <w:rFonts w:ascii="Times New Roman" w:hAnsi="Times New Roman" w:cs="Times New Roman"/>
          <w:sz w:val="24"/>
          <w:szCs w:val="24"/>
          <w:lang w:val="en-GB"/>
        </w:rPr>
        <w:t>s</w:t>
      </w:r>
      <w:r w:rsidRPr="008B59B0">
        <w:rPr>
          <w:rFonts w:ascii="Times New Roman" w:hAnsi="Times New Roman" w:cs="Times New Roman"/>
          <w:sz w:val="24"/>
          <w:szCs w:val="24"/>
          <w:lang w:val="en-GB"/>
        </w:rPr>
        <w:t xml:space="preserve"> that </w:t>
      </w:r>
      <w:r w:rsidR="00C66285" w:rsidRPr="008B59B0">
        <w:rPr>
          <w:rFonts w:ascii="Times New Roman" w:hAnsi="Times New Roman" w:cs="Times New Roman"/>
          <w:sz w:val="24"/>
          <w:szCs w:val="24"/>
          <w:lang w:val="en-GB"/>
        </w:rPr>
        <w:t>the relationship</w:t>
      </w:r>
      <w:r w:rsidR="00AD3C15" w:rsidRPr="008B59B0">
        <w:rPr>
          <w:rFonts w:ascii="Times New Roman" w:hAnsi="Times New Roman" w:cs="Times New Roman"/>
          <w:sz w:val="24"/>
          <w:szCs w:val="24"/>
          <w:lang w:val="en-GB"/>
        </w:rPr>
        <w:t>s</w:t>
      </w:r>
      <w:r w:rsidR="00C66285" w:rsidRPr="008B59B0">
        <w:rPr>
          <w:rFonts w:ascii="Times New Roman" w:hAnsi="Times New Roman" w:cs="Times New Roman"/>
          <w:sz w:val="24"/>
          <w:szCs w:val="24"/>
          <w:lang w:val="en-GB"/>
        </w:rPr>
        <w:t xml:space="preserve"> between </w:t>
      </w:r>
      <w:r w:rsidR="00AD3C15" w:rsidRPr="008B59B0">
        <w:rPr>
          <w:rFonts w:ascii="Times New Roman" w:hAnsi="Times New Roman" w:cs="Times New Roman"/>
          <w:sz w:val="24"/>
          <w:szCs w:val="24"/>
          <w:lang w:val="en-GB"/>
        </w:rPr>
        <w:t>c</w:t>
      </w:r>
      <w:r w:rsidR="00C66285" w:rsidRPr="008B59B0">
        <w:rPr>
          <w:rFonts w:ascii="Times New Roman" w:hAnsi="Times New Roman" w:cs="Times New Roman"/>
          <w:sz w:val="24"/>
          <w:szCs w:val="24"/>
          <w:lang w:val="en-GB"/>
        </w:rPr>
        <w:t>ustomer</w:t>
      </w:r>
      <w:r w:rsidR="00030A86" w:rsidRPr="008B59B0">
        <w:rPr>
          <w:rFonts w:ascii="Times New Roman" w:hAnsi="Times New Roman" w:cs="Times New Roman"/>
          <w:sz w:val="24"/>
          <w:szCs w:val="24"/>
          <w:lang w:val="en-GB"/>
        </w:rPr>
        <w:t>s</w:t>
      </w:r>
      <w:r w:rsidR="00C66285" w:rsidRPr="008B59B0">
        <w:rPr>
          <w:rFonts w:ascii="Times New Roman" w:hAnsi="Times New Roman" w:cs="Times New Roman"/>
          <w:sz w:val="24"/>
          <w:szCs w:val="24"/>
          <w:lang w:val="en-GB"/>
        </w:rPr>
        <w:t xml:space="preserve"> and service provider</w:t>
      </w:r>
      <w:r w:rsidR="00AD3C15" w:rsidRPr="008B59B0">
        <w:rPr>
          <w:rFonts w:ascii="Times New Roman" w:hAnsi="Times New Roman" w:cs="Times New Roman"/>
          <w:sz w:val="24"/>
          <w:szCs w:val="24"/>
          <w:lang w:val="en-GB"/>
        </w:rPr>
        <w:t>s</w:t>
      </w:r>
      <w:r w:rsidR="00C66285" w:rsidRPr="008B59B0">
        <w:rPr>
          <w:rFonts w:ascii="Times New Roman" w:hAnsi="Times New Roman" w:cs="Times New Roman"/>
          <w:sz w:val="24"/>
          <w:szCs w:val="24"/>
          <w:lang w:val="en-GB"/>
        </w:rPr>
        <w:t xml:space="preserve"> should be considered a key determinant of the service recovery required </w:t>
      </w:r>
      <w:r w:rsidR="005A698F" w:rsidRPr="008B59B0">
        <w:rPr>
          <w:rFonts w:ascii="Times New Roman" w:hAnsi="Times New Roman" w:cs="Times New Roman"/>
          <w:sz w:val="24"/>
          <w:szCs w:val="24"/>
          <w:lang w:val="en-GB"/>
        </w:rPr>
        <w:t>for</w:t>
      </w:r>
      <w:r w:rsidR="00C66285" w:rsidRPr="008B59B0">
        <w:rPr>
          <w:rFonts w:ascii="Times New Roman" w:hAnsi="Times New Roman" w:cs="Times New Roman"/>
          <w:sz w:val="24"/>
          <w:szCs w:val="24"/>
          <w:lang w:val="en-GB"/>
        </w:rPr>
        <w:t xml:space="preserve"> restor</w:t>
      </w:r>
      <w:r w:rsidR="005A698F" w:rsidRPr="008B59B0">
        <w:rPr>
          <w:rFonts w:ascii="Times New Roman" w:hAnsi="Times New Roman" w:cs="Times New Roman"/>
          <w:sz w:val="24"/>
          <w:szCs w:val="24"/>
          <w:lang w:val="en-GB"/>
        </w:rPr>
        <w:t>ing</w:t>
      </w:r>
      <w:r w:rsidR="00C66285" w:rsidRPr="008B59B0">
        <w:rPr>
          <w:rFonts w:ascii="Times New Roman" w:hAnsi="Times New Roman" w:cs="Times New Roman"/>
          <w:sz w:val="24"/>
          <w:szCs w:val="24"/>
          <w:lang w:val="en-GB"/>
        </w:rPr>
        <w:t xml:space="preserve"> post-recovery attitudes and behaviour</w:t>
      </w:r>
      <w:r w:rsidR="009C2A0B" w:rsidRPr="008B59B0">
        <w:rPr>
          <w:rFonts w:ascii="Times New Roman" w:hAnsi="Times New Roman" w:cs="Times New Roman"/>
          <w:sz w:val="24"/>
          <w:szCs w:val="24"/>
          <w:lang w:val="en-GB"/>
        </w:rPr>
        <w:t xml:space="preserve"> (DeWitt &amp; Brady, 2003:202-203; Forrester &amp; </w:t>
      </w:r>
      <w:proofErr w:type="spellStart"/>
      <w:r w:rsidR="009C2A0B" w:rsidRPr="008B59B0">
        <w:rPr>
          <w:rFonts w:ascii="Times New Roman" w:hAnsi="Times New Roman" w:cs="Times New Roman"/>
          <w:sz w:val="24"/>
          <w:szCs w:val="24"/>
          <w:lang w:val="en-GB"/>
        </w:rPr>
        <w:t>Maute</w:t>
      </w:r>
      <w:proofErr w:type="spellEnd"/>
      <w:r w:rsidR="009C2A0B" w:rsidRPr="008B59B0">
        <w:rPr>
          <w:rFonts w:ascii="Times New Roman" w:hAnsi="Times New Roman" w:cs="Times New Roman"/>
          <w:sz w:val="24"/>
          <w:szCs w:val="24"/>
          <w:lang w:val="en-GB"/>
        </w:rPr>
        <w:t xml:space="preserve">, 2001:10; </w:t>
      </w:r>
      <w:proofErr w:type="spellStart"/>
      <w:r w:rsidR="009C2A0B" w:rsidRPr="008B59B0">
        <w:rPr>
          <w:rFonts w:ascii="Times New Roman" w:hAnsi="Times New Roman" w:cs="Times New Roman"/>
          <w:sz w:val="24"/>
          <w:szCs w:val="24"/>
          <w:lang w:val="en-GB"/>
        </w:rPr>
        <w:t>Kaltcheva</w:t>
      </w:r>
      <w:proofErr w:type="spellEnd"/>
      <w:r w:rsidR="003555A8" w:rsidRPr="008B59B0">
        <w:rPr>
          <w:rFonts w:ascii="Times New Roman" w:hAnsi="Times New Roman" w:cs="Times New Roman"/>
          <w:sz w:val="24"/>
          <w:szCs w:val="24"/>
          <w:lang w:val="en-GB"/>
        </w:rPr>
        <w:t xml:space="preserve"> </w:t>
      </w:r>
      <w:r w:rsidR="003555A8" w:rsidRPr="008B59B0">
        <w:rPr>
          <w:rFonts w:ascii="Times New Roman" w:hAnsi="Times New Roman" w:cs="Times New Roman"/>
          <w:i/>
          <w:sz w:val="24"/>
          <w:szCs w:val="24"/>
          <w:lang w:val="en-GB"/>
        </w:rPr>
        <w:t>et al</w:t>
      </w:r>
      <w:r w:rsidR="003555A8" w:rsidRPr="008B59B0">
        <w:rPr>
          <w:rFonts w:ascii="Times New Roman" w:hAnsi="Times New Roman" w:cs="Times New Roman"/>
          <w:sz w:val="24"/>
          <w:szCs w:val="24"/>
          <w:lang w:val="en-GB"/>
        </w:rPr>
        <w:t>.</w:t>
      </w:r>
      <w:r w:rsidR="009C2A0B" w:rsidRPr="008B59B0">
        <w:rPr>
          <w:rFonts w:ascii="Times New Roman" w:hAnsi="Times New Roman" w:cs="Times New Roman"/>
          <w:sz w:val="24"/>
          <w:szCs w:val="24"/>
          <w:lang w:val="en-GB"/>
        </w:rPr>
        <w:t xml:space="preserve"> 2013:526; Singh &amp; </w:t>
      </w:r>
      <w:proofErr w:type="spellStart"/>
      <w:r w:rsidR="009C2A0B" w:rsidRPr="008B59B0">
        <w:rPr>
          <w:rFonts w:ascii="Times New Roman" w:hAnsi="Times New Roman" w:cs="Times New Roman"/>
          <w:sz w:val="24"/>
          <w:szCs w:val="24"/>
          <w:lang w:val="en-GB"/>
        </w:rPr>
        <w:t>Sirdeshmukh</w:t>
      </w:r>
      <w:proofErr w:type="spellEnd"/>
      <w:r w:rsidR="009C2A0B" w:rsidRPr="008B59B0">
        <w:rPr>
          <w:rFonts w:ascii="Times New Roman" w:hAnsi="Times New Roman" w:cs="Times New Roman"/>
          <w:sz w:val="24"/>
          <w:szCs w:val="24"/>
          <w:lang w:val="en-GB"/>
        </w:rPr>
        <w:t>, 2000:163)</w:t>
      </w:r>
      <w:r w:rsidR="00C66285" w:rsidRPr="008B59B0">
        <w:rPr>
          <w:rFonts w:ascii="Times New Roman" w:hAnsi="Times New Roman" w:cs="Times New Roman"/>
          <w:sz w:val="24"/>
          <w:szCs w:val="24"/>
          <w:lang w:val="en-GB"/>
        </w:rPr>
        <w:t>.</w:t>
      </w:r>
      <w:r w:rsidRPr="008B59B0">
        <w:rPr>
          <w:rFonts w:ascii="Times New Roman" w:hAnsi="Times New Roman" w:cs="Times New Roman"/>
          <w:sz w:val="24"/>
          <w:szCs w:val="24"/>
          <w:lang w:val="en-GB"/>
        </w:rPr>
        <w:t xml:space="preserve"> </w:t>
      </w:r>
      <w:r w:rsidR="005A698F" w:rsidRPr="008B59B0">
        <w:rPr>
          <w:rFonts w:ascii="Times New Roman" w:hAnsi="Times New Roman" w:cs="Times New Roman"/>
          <w:sz w:val="24"/>
          <w:szCs w:val="24"/>
          <w:lang w:val="en-GB"/>
        </w:rPr>
        <w:t>The r</w:t>
      </w:r>
      <w:r w:rsidR="00E46FA5" w:rsidRPr="008B59B0">
        <w:rPr>
          <w:rFonts w:ascii="Times New Roman" w:hAnsi="Times New Roman" w:cs="Times New Roman"/>
          <w:sz w:val="24"/>
          <w:szCs w:val="24"/>
          <w:lang w:val="en-GB"/>
        </w:rPr>
        <w:t xml:space="preserve">esults </w:t>
      </w:r>
      <w:r w:rsidR="005A698F" w:rsidRPr="008B59B0">
        <w:rPr>
          <w:rFonts w:ascii="Times New Roman" w:hAnsi="Times New Roman" w:cs="Times New Roman"/>
          <w:sz w:val="24"/>
          <w:szCs w:val="24"/>
          <w:lang w:val="en-GB"/>
        </w:rPr>
        <w:t>of</w:t>
      </w:r>
      <w:r w:rsidR="00E46FA5" w:rsidRPr="008B59B0">
        <w:rPr>
          <w:rFonts w:ascii="Times New Roman" w:hAnsi="Times New Roman" w:cs="Times New Roman"/>
          <w:sz w:val="24"/>
          <w:szCs w:val="24"/>
          <w:lang w:val="en-GB"/>
        </w:rPr>
        <w:t xml:space="preserve"> this study</w:t>
      </w:r>
      <w:r w:rsidRPr="008B59B0">
        <w:rPr>
          <w:rFonts w:ascii="Times New Roman" w:hAnsi="Times New Roman" w:cs="Times New Roman"/>
          <w:sz w:val="24"/>
          <w:szCs w:val="24"/>
          <w:lang w:val="en-GB"/>
        </w:rPr>
        <w:t xml:space="preserve"> support this view</w:t>
      </w:r>
      <w:r w:rsidR="005A698F" w:rsidRPr="008B59B0">
        <w:rPr>
          <w:rFonts w:ascii="Times New Roman" w:hAnsi="Times New Roman" w:cs="Times New Roman"/>
          <w:sz w:val="24"/>
          <w:szCs w:val="24"/>
          <w:lang w:val="en-GB"/>
        </w:rPr>
        <w:t xml:space="preserve">, as </w:t>
      </w:r>
      <w:r w:rsidR="00C66285" w:rsidRPr="008B59B0">
        <w:rPr>
          <w:rFonts w:ascii="Times New Roman" w:hAnsi="Times New Roman" w:cs="Times New Roman"/>
          <w:sz w:val="24"/>
          <w:szCs w:val="24"/>
          <w:lang w:val="en-GB"/>
        </w:rPr>
        <w:t xml:space="preserve">a significant positive relationship </w:t>
      </w:r>
      <w:r w:rsidRPr="008B59B0">
        <w:rPr>
          <w:rFonts w:ascii="Times New Roman" w:hAnsi="Times New Roman" w:cs="Times New Roman"/>
          <w:sz w:val="24"/>
          <w:szCs w:val="24"/>
          <w:lang w:val="en-GB"/>
        </w:rPr>
        <w:t xml:space="preserve">was found </w:t>
      </w:r>
      <w:r w:rsidR="00C66285" w:rsidRPr="008B59B0">
        <w:rPr>
          <w:rFonts w:ascii="Times New Roman" w:hAnsi="Times New Roman" w:cs="Times New Roman"/>
          <w:sz w:val="24"/>
          <w:szCs w:val="24"/>
          <w:lang w:val="en-GB"/>
        </w:rPr>
        <w:t>between cell phone users’ relationship intentions and perceived service recovery</w:t>
      </w:r>
      <w:r w:rsidRPr="008B59B0">
        <w:rPr>
          <w:rFonts w:ascii="Times New Roman" w:hAnsi="Times New Roman" w:cs="Times New Roman"/>
          <w:sz w:val="24"/>
          <w:szCs w:val="24"/>
          <w:lang w:val="en-GB"/>
        </w:rPr>
        <w:t xml:space="preserve">. This finding </w:t>
      </w:r>
      <w:r w:rsidR="0083710E" w:rsidRPr="008B59B0">
        <w:rPr>
          <w:rFonts w:ascii="Times New Roman" w:hAnsi="Times New Roman" w:cs="Times New Roman"/>
          <w:sz w:val="24"/>
          <w:szCs w:val="24"/>
          <w:lang w:val="en-GB"/>
        </w:rPr>
        <w:t>further support</w:t>
      </w:r>
      <w:r w:rsidR="00A92BAD" w:rsidRPr="008B59B0">
        <w:rPr>
          <w:rFonts w:ascii="Times New Roman" w:hAnsi="Times New Roman" w:cs="Times New Roman"/>
          <w:sz w:val="24"/>
          <w:szCs w:val="24"/>
          <w:lang w:val="en-GB"/>
        </w:rPr>
        <w:t>s</w:t>
      </w:r>
      <w:r w:rsidR="0083710E" w:rsidRPr="008B59B0">
        <w:rPr>
          <w:rFonts w:ascii="Times New Roman" w:hAnsi="Times New Roman" w:cs="Times New Roman"/>
          <w:sz w:val="24"/>
          <w:szCs w:val="24"/>
          <w:lang w:val="en-GB"/>
        </w:rPr>
        <w:t xml:space="preserve"> Kumar </w:t>
      </w:r>
      <w:r w:rsidR="0083710E" w:rsidRPr="008B59B0">
        <w:rPr>
          <w:rFonts w:ascii="Times New Roman" w:hAnsi="Times New Roman" w:cs="Times New Roman"/>
          <w:i/>
          <w:sz w:val="24"/>
          <w:szCs w:val="24"/>
          <w:lang w:val="en-GB"/>
        </w:rPr>
        <w:t>et al</w:t>
      </w:r>
      <w:r w:rsidR="0083710E" w:rsidRPr="008B59B0">
        <w:rPr>
          <w:rFonts w:ascii="Times New Roman" w:hAnsi="Times New Roman" w:cs="Times New Roman"/>
          <w:sz w:val="24"/>
          <w:szCs w:val="24"/>
          <w:lang w:val="en-GB"/>
        </w:rPr>
        <w:t xml:space="preserve">.’s (2003:670) argument that </w:t>
      </w:r>
      <w:r w:rsidR="00C66285" w:rsidRPr="008B59B0">
        <w:rPr>
          <w:rFonts w:ascii="Times New Roman" w:hAnsi="Times New Roman" w:cs="Times New Roman"/>
          <w:sz w:val="24"/>
          <w:szCs w:val="24"/>
          <w:lang w:val="en-GB"/>
        </w:rPr>
        <w:t>customers</w:t>
      </w:r>
      <w:r w:rsidR="0083710E" w:rsidRPr="008B59B0">
        <w:rPr>
          <w:rFonts w:ascii="Times New Roman" w:hAnsi="Times New Roman" w:cs="Times New Roman"/>
          <w:sz w:val="24"/>
          <w:szCs w:val="24"/>
          <w:lang w:val="en-GB"/>
        </w:rPr>
        <w:t xml:space="preserve"> with </w:t>
      </w:r>
      <w:r w:rsidR="00C66285" w:rsidRPr="008B59B0">
        <w:rPr>
          <w:rFonts w:ascii="Times New Roman" w:hAnsi="Times New Roman" w:cs="Times New Roman"/>
          <w:sz w:val="24"/>
          <w:szCs w:val="24"/>
          <w:lang w:val="en-GB"/>
        </w:rPr>
        <w:t xml:space="preserve">relationship intentions would </w:t>
      </w:r>
      <w:r w:rsidR="0083710E" w:rsidRPr="008B59B0">
        <w:rPr>
          <w:rFonts w:ascii="Times New Roman" w:hAnsi="Times New Roman" w:cs="Times New Roman"/>
          <w:sz w:val="24"/>
          <w:szCs w:val="24"/>
          <w:lang w:val="en-GB"/>
        </w:rPr>
        <w:t xml:space="preserve">exhibit </w:t>
      </w:r>
      <w:r w:rsidR="00C66285" w:rsidRPr="008B59B0">
        <w:rPr>
          <w:rFonts w:ascii="Times New Roman" w:hAnsi="Times New Roman" w:cs="Times New Roman"/>
          <w:sz w:val="24"/>
          <w:szCs w:val="24"/>
          <w:lang w:val="en-GB"/>
        </w:rPr>
        <w:t xml:space="preserve">behaviour </w:t>
      </w:r>
      <w:r w:rsidR="005A698F" w:rsidRPr="008B59B0">
        <w:rPr>
          <w:rFonts w:ascii="Times New Roman" w:hAnsi="Times New Roman" w:cs="Times New Roman"/>
          <w:sz w:val="24"/>
          <w:szCs w:val="24"/>
          <w:lang w:val="en-GB"/>
        </w:rPr>
        <w:t>that would</w:t>
      </w:r>
      <w:r w:rsidR="00C66285" w:rsidRPr="008B59B0">
        <w:rPr>
          <w:rFonts w:ascii="Times New Roman" w:hAnsi="Times New Roman" w:cs="Times New Roman"/>
          <w:sz w:val="24"/>
          <w:szCs w:val="24"/>
          <w:lang w:val="en-GB"/>
        </w:rPr>
        <w:t xml:space="preserve"> uphold the relationship when service failures occur</w:t>
      </w:r>
      <w:r w:rsidR="00712DD8" w:rsidRPr="008B59B0">
        <w:rPr>
          <w:rFonts w:ascii="Times New Roman" w:hAnsi="Times New Roman" w:cs="Times New Roman"/>
          <w:sz w:val="24"/>
          <w:szCs w:val="24"/>
          <w:lang w:val="en-GB"/>
        </w:rPr>
        <w:t>red</w:t>
      </w:r>
      <w:r w:rsidR="0083710E" w:rsidRPr="008B59B0">
        <w:rPr>
          <w:rFonts w:ascii="Times New Roman" w:hAnsi="Times New Roman" w:cs="Times New Roman"/>
          <w:sz w:val="24"/>
          <w:szCs w:val="24"/>
          <w:lang w:val="en-GB"/>
        </w:rPr>
        <w:t>.</w:t>
      </w:r>
      <w:r w:rsidR="00D215BE" w:rsidRPr="008B59B0">
        <w:rPr>
          <w:rFonts w:ascii="Times New Roman" w:hAnsi="Times New Roman" w:cs="Times New Roman"/>
          <w:sz w:val="24"/>
          <w:szCs w:val="24"/>
          <w:lang w:val="en-GB"/>
        </w:rPr>
        <w:t xml:space="preserve"> </w:t>
      </w:r>
      <w:r w:rsidR="009C2A0B" w:rsidRPr="008B59B0">
        <w:rPr>
          <w:rFonts w:ascii="Times New Roman" w:hAnsi="Times New Roman" w:cs="Times New Roman"/>
          <w:sz w:val="24"/>
          <w:szCs w:val="24"/>
          <w:lang w:val="en-GB"/>
        </w:rPr>
        <w:t xml:space="preserve">In support of the suggestion by </w:t>
      </w:r>
      <w:proofErr w:type="spellStart"/>
      <w:r w:rsidR="009C2A0B" w:rsidRPr="008B59B0">
        <w:rPr>
          <w:rFonts w:ascii="Times New Roman" w:hAnsi="Times New Roman" w:cs="Times New Roman"/>
          <w:sz w:val="24"/>
          <w:szCs w:val="24"/>
          <w:lang w:val="en-GB"/>
        </w:rPr>
        <w:t>Camra-Fierro</w:t>
      </w:r>
      <w:proofErr w:type="spellEnd"/>
      <w:r w:rsidR="009C2A0B" w:rsidRPr="008B59B0">
        <w:rPr>
          <w:rFonts w:ascii="Times New Roman" w:hAnsi="Times New Roman" w:cs="Times New Roman"/>
          <w:sz w:val="24"/>
          <w:szCs w:val="24"/>
          <w:lang w:val="en-GB"/>
        </w:rPr>
        <w:t xml:space="preserve"> </w:t>
      </w:r>
      <w:r w:rsidR="009C2A0B" w:rsidRPr="008B59B0">
        <w:rPr>
          <w:rFonts w:ascii="Times New Roman" w:hAnsi="Times New Roman" w:cs="Times New Roman"/>
          <w:i/>
          <w:sz w:val="24"/>
          <w:szCs w:val="24"/>
          <w:lang w:val="en-GB"/>
        </w:rPr>
        <w:t>et al</w:t>
      </w:r>
      <w:r w:rsidR="009C2A0B" w:rsidRPr="008B59B0">
        <w:rPr>
          <w:rFonts w:ascii="Times New Roman" w:hAnsi="Times New Roman" w:cs="Times New Roman"/>
          <w:sz w:val="24"/>
          <w:szCs w:val="24"/>
          <w:lang w:val="en-GB"/>
        </w:rPr>
        <w:t>. (2014:16) that service providers should adapt their service recovery strategies according to the nature of the relationship with their customers, it can be recommended that</w:t>
      </w:r>
      <w:r w:rsidR="00D215BE" w:rsidRPr="008B59B0">
        <w:rPr>
          <w:rFonts w:ascii="Times New Roman" w:hAnsi="Times New Roman" w:cs="Times New Roman"/>
          <w:sz w:val="24"/>
          <w:szCs w:val="24"/>
          <w:lang w:val="en-GB"/>
        </w:rPr>
        <w:t xml:space="preserve"> cell phone network providers identify and focus their relationship marketing efforts on customers with relationship intentions</w:t>
      </w:r>
      <w:r w:rsidR="005745F9" w:rsidRPr="008B59B0">
        <w:rPr>
          <w:rFonts w:ascii="Times New Roman" w:hAnsi="Times New Roman" w:cs="Times New Roman"/>
          <w:sz w:val="24"/>
          <w:szCs w:val="24"/>
          <w:lang w:val="en-GB"/>
        </w:rPr>
        <w:t xml:space="preserve"> based on the sub-constructs of relationship intention (involvement, expectations, fear of relationship loss, feedback and forgiveness). The identified </w:t>
      </w:r>
      <w:r w:rsidR="00D215BE" w:rsidRPr="008B59B0">
        <w:rPr>
          <w:rFonts w:ascii="Times New Roman" w:hAnsi="Times New Roman" w:cs="Times New Roman"/>
          <w:sz w:val="24"/>
          <w:szCs w:val="24"/>
          <w:lang w:val="en-GB"/>
        </w:rPr>
        <w:t xml:space="preserve">customers could </w:t>
      </w:r>
      <w:r w:rsidR="00B7143D" w:rsidRPr="008B59B0">
        <w:rPr>
          <w:rFonts w:ascii="Times New Roman" w:hAnsi="Times New Roman" w:cs="Times New Roman"/>
          <w:sz w:val="24"/>
          <w:szCs w:val="24"/>
          <w:lang w:val="en-GB"/>
        </w:rPr>
        <w:t>hold higher</w:t>
      </w:r>
      <w:r w:rsidR="005745F9" w:rsidRPr="008B59B0">
        <w:rPr>
          <w:rFonts w:ascii="Times New Roman" w:hAnsi="Times New Roman" w:cs="Times New Roman"/>
          <w:sz w:val="24"/>
          <w:szCs w:val="24"/>
          <w:lang w:val="en-GB"/>
        </w:rPr>
        <w:t xml:space="preserve"> (more positive)</w:t>
      </w:r>
      <w:r w:rsidR="00B7143D" w:rsidRPr="008B59B0">
        <w:rPr>
          <w:rFonts w:ascii="Times New Roman" w:hAnsi="Times New Roman" w:cs="Times New Roman"/>
          <w:sz w:val="24"/>
          <w:szCs w:val="24"/>
          <w:lang w:val="en-GB"/>
        </w:rPr>
        <w:t xml:space="preserve"> service recovery perceptions</w:t>
      </w:r>
      <w:r w:rsidR="005745F9" w:rsidRPr="008B59B0">
        <w:rPr>
          <w:rFonts w:ascii="Times New Roman" w:hAnsi="Times New Roman" w:cs="Times New Roman"/>
          <w:sz w:val="24"/>
          <w:szCs w:val="24"/>
          <w:lang w:val="en-GB"/>
        </w:rPr>
        <w:t>, provid</w:t>
      </w:r>
      <w:r w:rsidR="005A698F" w:rsidRPr="008B59B0">
        <w:rPr>
          <w:rFonts w:ascii="Times New Roman" w:hAnsi="Times New Roman" w:cs="Times New Roman"/>
          <w:sz w:val="24"/>
          <w:szCs w:val="24"/>
          <w:lang w:val="en-GB"/>
        </w:rPr>
        <w:t xml:space="preserve">ing </w:t>
      </w:r>
      <w:r w:rsidR="005745F9" w:rsidRPr="008B59B0">
        <w:rPr>
          <w:rFonts w:ascii="Times New Roman" w:hAnsi="Times New Roman" w:cs="Times New Roman"/>
          <w:sz w:val="24"/>
          <w:szCs w:val="24"/>
          <w:lang w:val="en-GB"/>
        </w:rPr>
        <w:t>the opportunity for cell phone network providers to adapt service recovery strategies according to customers’ relationship intentions</w:t>
      </w:r>
      <w:r w:rsidR="00B7143D" w:rsidRPr="008B59B0">
        <w:rPr>
          <w:rFonts w:ascii="Times New Roman" w:hAnsi="Times New Roman" w:cs="Times New Roman"/>
          <w:sz w:val="24"/>
          <w:szCs w:val="24"/>
          <w:lang w:val="en-GB"/>
        </w:rPr>
        <w:t>.</w:t>
      </w:r>
    </w:p>
    <w:p w:rsidR="008945DD" w:rsidRPr="008B59B0" w:rsidRDefault="008945DD">
      <w:pPr>
        <w:rPr>
          <w:rFonts w:ascii="Times New Roman" w:hAnsi="Times New Roman" w:cs="Times New Roman"/>
          <w:sz w:val="24"/>
          <w:szCs w:val="24"/>
          <w:lang w:val="en-GB"/>
        </w:rPr>
      </w:pPr>
    </w:p>
    <w:p w:rsidR="00A32DD5" w:rsidRPr="008B59B0" w:rsidRDefault="005A698F" w:rsidP="00A32DD5">
      <w:pPr>
        <w:rPr>
          <w:rFonts w:ascii="Times New Roman" w:hAnsi="Times New Roman" w:cs="Times New Roman"/>
          <w:sz w:val="24"/>
          <w:szCs w:val="24"/>
          <w:lang w:val="en-GB"/>
        </w:rPr>
      </w:pPr>
      <w:r w:rsidRPr="008B59B0">
        <w:rPr>
          <w:rFonts w:ascii="Times New Roman" w:hAnsi="Times New Roman" w:cs="Times New Roman"/>
          <w:sz w:val="24"/>
          <w:szCs w:val="24"/>
          <w:lang w:val="en-GB"/>
        </w:rPr>
        <w:t>Further, the r</w:t>
      </w:r>
      <w:r w:rsidR="003A008C" w:rsidRPr="008B59B0">
        <w:rPr>
          <w:rFonts w:ascii="Times New Roman" w:hAnsi="Times New Roman" w:cs="Times New Roman"/>
          <w:sz w:val="24"/>
          <w:szCs w:val="24"/>
          <w:lang w:val="en-GB"/>
        </w:rPr>
        <w:t xml:space="preserve">esults </w:t>
      </w:r>
      <w:r w:rsidRPr="008B59B0">
        <w:rPr>
          <w:rFonts w:ascii="Times New Roman" w:hAnsi="Times New Roman" w:cs="Times New Roman"/>
          <w:sz w:val="24"/>
          <w:szCs w:val="24"/>
          <w:lang w:val="en-GB"/>
        </w:rPr>
        <w:t xml:space="preserve">of </w:t>
      </w:r>
      <w:r w:rsidR="003A008C" w:rsidRPr="008B59B0">
        <w:rPr>
          <w:rFonts w:ascii="Times New Roman" w:hAnsi="Times New Roman" w:cs="Times New Roman"/>
          <w:sz w:val="24"/>
          <w:szCs w:val="24"/>
          <w:lang w:val="en-GB"/>
        </w:rPr>
        <w:t xml:space="preserve">this study found </w:t>
      </w:r>
      <w:r w:rsidR="00BC579E" w:rsidRPr="008B59B0">
        <w:rPr>
          <w:rFonts w:ascii="Times New Roman" w:hAnsi="Times New Roman" w:cs="Times New Roman"/>
          <w:sz w:val="24"/>
          <w:szCs w:val="24"/>
          <w:lang w:val="en-GB"/>
        </w:rPr>
        <w:t>a significant positive relationship between cell phone users’ relationship intentions and satisfaction after service recovery</w:t>
      </w:r>
      <w:r w:rsidR="003A008C" w:rsidRPr="008B59B0">
        <w:rPr>
          <w:rFonts w:ascii="Times New Roman" w:hAnsi="Times New Roman" w:cs="Times New Roman"/>
          <w:sz w:val="24"/>
          <w:szCs w:val="24"/>
          <w:lang w:val="en-GB"/>
        </w:rPr>
        <w:t>.</w:t>
      </w:r>
      <w:r w:rsidR="00CB72FF" w:rsidRPr="008B59B0">
        <w:rPr>
          <w:rFonts w:ascii="Times New Roman" w:hAnsi="Times New Roman" w:cs="Times New Roman"/>
          <w:sz w:val="24"/>
          <w:szCs w:val="24"/>
          <w:lang w:val="en-GB"/>
        </w:rPr>
        <w:t xml:space="preserve"> This finding could possibly stem from the </w:t>
      </w:r>
      <w:r w:rsidR="006A61BA" w:rsidRPr="008B59B0">
        <w:rPr>
          <w:rFonts w:ascii="Times New Roman" w:hAnsi="Times New Roman" w:cs="Times New Roman"/>
          <w:sz w:val="24"/>
          <w:szCs w:val="24"/>
          <w:lang w:val="en-GB"/>
        </w:rPr>
        <w:t xml:space="preserve">notion that customers with relationship intentions </w:t>
      </w:r>
      <w:r w:rsidRPr="008B59B0">
        <w:rPr>
          <w:rFonts w:ascii="Times New Roman" w:hAnsi="Times New Roman" w:cs="Times New Roman"/>
          <w:sz w:val="24"/>
          <w:szCs w:val="24"/>
          <w:lang w:val="en-GB"/>
        </w:rPr>
        <w:t xml:space="preserve">are likely to </w:t>
      </w:r>
      <w:r w:rsidR="006A61BA" w:rsidRPr="008B59B0">
        <w:rPr>
          <w:rFonts w:ascii="Times New Roman" w:hAnsi="Times New Roman" w:cs="Times New Roman"/>
          <w:sz w:val="24"/>
          <w:szCs w:val="24"/>
          <w:lang w:val="en-GB"/>
        </w:rPr>
        <w:t xml:space="preserve">ascribe more value to their relationships with </w:t>
      </w:r>
      <w:r w:rsidR="00712DD8" w:rsidRPr="008B59B0">
        <w:rPr>
          <w:rFonts w:ascii="Times New Roman" w:hAnsi="Times New Roman" w:cs="Times New Roman"/>
          <w:sz w:val="24"/>
          <w:szCs w:val="24"/>
          <w:lang w:val="en-GB"/>
        </w:rPr>
        <w:t xml:space="preserve">their </w:t>
      </w:r>
      <w:r w:rsidR="006A61BA" w:rsidRPr="008B59B0">
        <w:rPr>
          <w:rFonts w:ascii="Times New Roman" w:hAnsi="Times New Roman" w:cs="Times New Roman"/>
          <w:sz w:val="24"/>
          <w:szCs w:val="24"/>
          <w:lang w:val="en-GB"/>
        </w:rPr>
        <w:t xml:space="preserve">service providers than to unmet expectations and thus choose to forgive </w:t>
      </w:r>
      <w:r w:rsidRPr="008B59B0">
        <w:rPr>
          <w:rFonts w:ascii="Times New Roman" w:hAnsi="Times New Roman" w:cs="Times New Roman"/>
          <w:sz w:val="24"/>
          <w:szCs w:val="24"/>
          <w:lang w:val="en-GB"/>
        </w:rPr>
        <w:t>the</w:t>
      </w:r>
      <w:r w:rsidR="00712DD8" w:rsidRPr="008B59B0">
        <w:rPr>
          <w:rFonts w:ascii="Times New Roman" w:hAnsi="Times New Roman" w:cs="Times New Roman"/>
          <w:sz w:val="24"/>
          <w:szCs w:val="24"/>
          <w:lang w:val="en-GB"/>
        </w:rPr>
        <w:t>ir</w:t>
      </w:r>
      <w:r w:rsidRPr="008B59B0">
        <w:rPr>
          <w:rFonts w:ascii="Times New Roman" w:hAnsi="Times New Roman" w:cs="Times New Roman"/>
          <w:sz w:val="24"/>
          <w:szCs w:val="24"/>
          <w:lang w:val="en-GB"/>
        </w:rPr>
        <w:t xml:space="preserve"> </w:t>
      </w:r>
      <w:r w:rsidR="006A61BA" w:rsidRPr="008B59B0">
        <w:rPr>
          <w:rFonts w:ascii="Times New Roman" w:hAnsi="Times New Roman" w:cs="Times New Roman"/>
          <w:sz w:val="24"/>
          <w:szCs w:val="24"/>
          <w:lang w:val="en-GB"/>
        </w:rPr>
        <w:t>service providers (</w:t>
      </w:r>
      <w:r w:rsidR="00CB72FF" w:rsidRPr="008B59B0">
        <w:rPr>
          <w:rFonts w:ascii="Times New Roman" w:hAnsi="Times New Roman" w:cs="Times New Roman"/>
          <w:sz w:val="24"/>
          <w:szCs w:val="24"/>
          <w:lang w:val="en-GB"/>
        </w:rPr>
        <w:t>K</w:t>
      </w:r>
      <w:r w:rsidR="00E6244A" w:rsidRPr="008B59B0">
        <w:rPr>
          <w:rFonts w:ascii="Times New Roman" w:hAnsi="Times New Roman" w:cs="Times New Roman"/>
          <w:sz w:val="24"/>
          <w:szCs w:val="24"/>
          <w:lang w:val="en-GB"/>
        </w:rPr>
        <w:t xml:space="preserve">umar </w:t>
      </w:r>
      <w:r w:rsidR="00E6244A" w:rsidRPr="008B59B0">
        <w:rPr>
          <w:rFonts w:ascii="Times New Roman" w:hAnsi="Times New Roman" w:cs="Times New Roman"/>
          <w:i/>
          <w:sz w:val="24"/>
          <w:szCs w:val="24"/>
          <w:lang w:val="en-GB"/>
        </w:rPr>
        <w:t>et al</w:t>
      </w:r>
      <w:r w:rsidR="00E6244A" w:rsidRPr="008B59B0">
        <w:rPr>
          <w:rFonts w:ascii="Times New Roman" w:hAnsi="Times New Roman" w:cs="Times New Roman"/>
          <w:sz w:val="24"/>
          <w:szCs w:val="24"/>
          <w:lang w:val="en-GB"/>
        </w:rPr>
        <w:t>.</w:t>
      </w:r>
      <w:r w:rsidR="006A61BA" w:rsidRPr="008B59B0">
        <w:rPr>
          <w:rFonts w:ascii="Times New Roman" w:hAnsi="Times New Roman" w:cs="Times New Roman"/>
          <w:sz w:val="24"/>
          <w:szCs w:val="24"/>
          <w:lang w:val="en-GB"/>
        </w:rPr>
        <w:t xml:space="preserve">, </w:t>
      </w:r>
      <w:r w:rsidR="00E6244A" w:rsidRPr="008B59B0">
        <w:rPr>
          <w:rFonts w:ascii="Times New Roman" w:hAnsi="Times New Roman" w:cs="Times New Roman"/>
          <w:sz w:val="24"/>
          <w:szCs w:val="24"/>
          <w:lang w:val="en-GB"/>
        </w:rPr>
        <w:t>2003:670)</w:t>
      </w:r>
      <w:r w:rsidR="006A61BA" w:rsidRPr="008B59B0">
        <w:rPr>
          <w:rFonts w:ascii="Times New Roman" w:hAnsi="Times New Roman" w:cs="Times New Roman"/>
          <w:sz w:val="24"/>
          <w:szCs w:val="24"/>
          <w:lang w:val="en-GB"/>
        </w:rPr>
        <w:t xml:space="preserve">. Also, customers in close relationship with </w:t>
      </w:r>
      <w:r w:rsidRPr="008B59B0">
        <w:rPr>
          <w:rFonts w:ascii="Times New Roman" w:hAnsi="Times New Roman" w:cs="Times New Roman"/>
          <w:sz w:val="24"/>
          <w:szCs w:val="24"/>
          <w:lang w:val="en-GB"/>
        </w:rPr>
        <w:t xml:space="preserve">their </w:t>
      </w:r>
      <w:r w:rsidR="006A61BA" w:rsidRPr="008B59B0">
        <w:rPr>
          <w:rFonts w:ascii="Times New Roman" w:hAnsi="Times New Roman" w:cs="Times New Roman"/>
          <w:sz w:val="24"/>
          <w:szCs w:val="24"/>
          <w:lang w:val="en-GB"/>
        </w:rPr>
        <w:t>service provider</w:t>
      </w:r>
      <w:r w:rsidR="00A32DD5" w:rsidRPr="008B59B0">
        <w:rPr>
          <w:rFonts w:ascii="Times New Roman" w:hAnsi="Times New Roman" w:cs="Times New Roman"/>
          <w:sz w:val="24"/>
          <w:szCs w:val="24"/>
          <w:lang w:val="en-GB"/>
        </w:rPr>
        <w:t>s</w:t>
      </w:r>
      <w:r w:rsidR="006A61BA" w:rsidRPr="008B59B0">
        <w:rPr>
          <w:rFonts w:ascii="Times New Roman" w:hAnsi="Times New Roman" w:cs="Times New Roman"/>
          <w:sz w:val="24"/>
          <w:szCs w:val="24"/>
          <w:lang w:val="en-GB"/>
        </w:rPr>
        <w:t xml:space="preserve"> are more likely to forgive a service failure (</w:t>
      </w:r>
      <w:proofErr w:type="spellStart"/>
      <w:r w:rsidR="00E6244A" w:rsidRPr="008B59B0">
        <w:rPr>
          <w:rFonts w:ascii="Times New Roman" w:hAnsi="Times New Roman" w:cs="Times New Roman"/>
          <w:sz w:val="24"/>
          <w:szCs w:val="24"/>
          <w:lang w:val="en-GB"/>
        </w:rPr>
        <w:t>Karreman</w:t>
      </w:r>
      <w:proofErr w:type="spellEnd"/>
      <w:r w:rsidR="00E6244A" w:rsidRPr="008B59B0">
        <w:rPr>
          <w:rFonts w:ascii="Times New Roman" w:hAnsi="Times New Roman" w:cs="Times New Roman"/>
          <w:sz w:val="24"/>
          <w:szCs w:val="24"/>
          <w:lang w:val="en-GB"/>
        </w:rPr>
        <w:t xml:space="preserve"> </w:t>
      </w:r>
      <w:r w:rsidR="006A61BA" w:rsidRPr="008B59B0">
        <w:rPr>
          <w:rFonts w:ascii="Times New Roman" w:hAnsi="Times New Roman" w:cs="Times New Roman"/>
          <w:sz w:val="24"/>
          <w:szCs w:val="24"/>
          <w:lang w:val="en-GB"/>
        </w:rPr>
        <w:t xml:space="preserve">&amp; </w:t>
      </w:r>
      <w:proofErr w:type="spellStart"/>
      <w:r w:rsidR="00E6244A" w:rsidRPr="008B59B0">
        <w:rPr>
          <w:rFonts w:ascii="Times New Roman" w:hAnsi="Times New Roman" w:cs="Times New Roman"/>
          <w:sz w:val="24"/>
          <w:szCs w:val="24"/>
          <w:lang w:val="en-GB"/>
        </w:rPr>
        <w:t>Aarts</w:t>
      </w:r>
      <w:proofErr w:type="spellEnd"/>
      <w:r w:rsidR="006A61BA" w:rsidRPr="008B59B0">
        <w:rPr>
          <w:rFonts w:ascii="Times New Roman" w:hAnsi="Times New Roman" w:cs="Times New Roman"/>
          <w:sz w:val="24"/>
          <w:szCs w:val="24"/>
          <w:lang w:val="en-GB"/>
        </w:rPr>
        <w:t xml:space="preserve">, </w:t>
      </w:r>
      <w:r w:rsidR="00E6244A" w:rsidRPr="008B59B0">
        <w:rPr>
          <w:rFonts w:ascii="Times New Roman" w:hAnsi="Times New Roman" w:cs="Times New Roman"/>
          <w:sz w:val="24"/>
          <w:szCs w:val="24"/>
          <w:lang w:val="en-GB"/>
        </w:rPr>
        <w:t>2007:910)</w:t>
      </w:r>
      <w:r w:rsidR="00393721" w:rsidRPr="008B59B0">
        <w:rPr>
          <w:rFonts w:ascii="Times New Roman" w:hAnsi="Times New Roman" w:cs="Times New Roman"/>
          <w:sz w:val="24"/>
          <w:szCs w:val="24"/>
          <w:lang w:val="en-GB"/>
        </w:rPr>
        <w:t>,</w:t>
      </w:r>
      <w:r w:rsidR="00E6244A" w:rsidRPr="008B59B0">
        <w:rPr>
          <w:rFonts w:ascii="Times New Roman" w:hAnsi="Times New Roman" w:cs="Times New Roman"/>
          <w:sz w:val="24"/>
          <w:szCs w:val="24"/>
          <w:lang w:val="en-GB"/>
        </w:rPr>
        <w:t xml:space="preserve"> </w:t>
      </w:r>
      <w:r w:rsidR="006A61BA" w:rsidRPr="008B59B0">
        <w:rPr>
          <w:rFonts w:ascii="Times New Roman" w:hAnsi="Times New Roman" w:cs="Times New Roman"/>
          <w:sz w:val="24"/>
          <w:szCs w:val="24"/>
          <w:lang w:val="en-GB"/>
        </w:rPr>
        <w:t xml:space="preserve">as </w:t>
      </w:r>
      <w:r w:rsidR="006A61BA" w:rsidRPr="008B59B0">
        <w:rPr>
          <w:rFonts w:ascii="Times New Roman" w:hAnsi="Times New Roman" w:cs="Times New Roman"/>
          <w:sz w:val="24"/>
          <w:szCs w:val="24"/>
        </w:rPr>
        <w:t>forgiveness facilitates the restoration of the relationship with an offending relationship part</w:t>
      </w:r>
      <w:r w:rsidR="00A32DD5" w:rsidRPr="008B59B0">
        <w:rPr>
          <w:rFonts w:ascii="Times New Roman" w:hAnsi="Times New Roman" w:cs="Times New Roman"/>
          <w:sz w:val="24"/>
          <w:szCs w:val="24"/>
        </w:rPr>
        <w:t>ner, rather than terminating it (</w:t>
      </w:r>
      <w:r w:rsidR="00E6244A" w:rsidRPr="008B59B0">
        <w:rPr>
          <w:rFonts w:ascii="Times New Roman" w:hAnsi="Times New Roman" w:cs="Times New Roman"/>
          <w:sz w:val="24"/>
          <w:szCs w:val="24"/>
        </w:rPr>
        <w:t xml:space="preserve">Chung </w:t>
      </w:r>
      <w:r w:rsidR="00A32DD5" w:rsidRPr="008B59B0">
        <w:rPr>
          <w:rFonts w:ascii="Times New Roman" w:hAnsi="Times New Roman" w:cs="Times New Roman"/>
          <w:sz w:val="24"/>
          <w:szCs w:val="24"/>
        </w:rPr>
        <w:t xml:space="preserve">&amp; </w:t>
      </w:r>
      <w:proofErr w:type="spellStart"/>
      <w:r w:rsidR="00E6244A" w:rsidRPr="008B59B0">
        <w:rPr>
          <w:rFonts w:ascii="Times New Roman" w:hAnsi="Times New Roman" w:cs="Times New Roman"/>
          <w:sz w:val="24"/>
          <w:szCs w:val="24"/>
        </w:rPr>
        <w:t>Beverland</w:t>
      </w:r>
      <w:proofErr w:type="spellEnd"/>
      <w:r w:rsidR="00A32DD5" w:rsidRPr="008B59B0">
        <w:rPr>
          <w:rFonts w:ascii="Times New Roman" w:hAnsi="Times New Roman" w:cs="Times New Roman"/>
          <w:sz w:val="24"/>
          <w:szCs w:val="24"/>
        </w:rPr>
        <w:t xml:space="preserve">, 2006:98). The fact that </w:t>
      </w:r>
      <w:r w:rsidR="00372653" w:rsidRPr="008B59B0">
        <w:rPr>
          <w:rFonts w:ascii="Times New Roman" w:hAnsi="Times New Roman" w:cs="Times New Roman"/>
          <w:sz w:val="24"/>
          <w:szCs w:val="24"/>
        </w:rPr>
        <w:t xml:space="preserve">a positive relationship was found between </w:t>
      </w:r>
      <w:r w:rsidR="00A32DD5" w:rsidRPr="008B59B0">
        <w:rPr>
          <w:rFonts w:ascii="Times New Roman" w:hAnsi="Times New Roman" w:cs="Times New Roman"/>
          <w:sz w:val="24"/>
          <w:szCs w:val="24"/>
        </w:rPr>
        <w:t>customers’ relationsh</w:t>
      </w:r>
      <w:r w:rsidR="00372653" w:rsidRPr="008B59B0">
        <w:rPr>
          <w:rFonts w:ascii="Times New Roman" w:hAnsi="Times New Roman" w:cs="Times New Roman"/>
          <w:sz w:val="24"/>
          <w:szCs w:val="24"/>
        </w:rPr>
        <w:t xml:space="preserve">ip intentions and their satisfaction after service recovery supports </w:t>
      </w:r>
      <w:r w:rsidR="00372653" w:rsidRPr="008B59B0">
        <w:rPr>
          <w:rFonts w:ascii="Times New Roman" w:hAnsi="Times New Roman" w:cs="Times New Roman"/>
          <w:sz w:val="24"/>
          <w:szCs w:val="24"/>
          <w:lang w:val="en-GB"/>
        </w:rPr>
        <w:t>Ha and Jang’s (2009:326) view that procedural justice</w:t>
      </w:r>
      <w:r w:rsidR="00393721" w:rsidRPr="008B59B0">
        <w:rPr>
          <w:rFonts w:ascii="Times New Roman" w:hAnsi="Times New Roman" w:cs="Times New Roman"/>
          <w:sz w:val="24"/>
          <w:szCs w:val="24"/>
          <w:lang w:val="en-GB"/>
        </w:rPr>
        <w:t>,</w:t>
      </w:r>
      <w:r w:rsidR="006E04CF" w:rsidRPr="008B59B0">
        <w:rPr>
          <w:rFonts w:ascii="Times New Roman" w:hAnsi="Times New Roman" w:cs="Times New Roman"/>
          <w:sz w:val="24"/>
          <w:szCs w:val="24"/>
          <w:lang w:val="en-GB"/>
        </w:rPr>
        <w:t xml:space="preserve"> </w:t>
      </w:r>
      <w:r w:rsidR="00372653" w:rsidRPr="008B59B0">
        <w:rPr>
          <w:rFonts w:ascii="Times New Roman" w:hAnsi="Times New Roman" w:cs="Times New Roman"/>
          <w:sz w:val="24"/>
          <w:szCs w:val="24"/>
          <w:lang w:val="en-GB"/>
        </w:rPr>
        <w:t>such as restorative and apologetic</w:t>
      </w:r>
      <w:r w:rsidR="006E04CF" w:rsidRPr="008B59B0">
        <w:rPr>
          <w:rFonts w:ascii="Times New Roman" w:hAnsi="Times New Roman" w:cs="Times New Roman"/>
          <w:sz w:val="24"/>
          <w:szCs w:val="24"/>
          <w:lang w:val="en-GB"/>
        </w:rPr>
        <w:t xml:space="preserve"> </w:t>
      </w:r>
      <w:r w:rsidR="00372653" w:rsidRPr="008B59B0">
        <w:rPr>
          <w:rFonts w:ascii="Times New Roman" w:hAnsi="Times New Roman" w:cs="Times New Roman"/>
          <w:sz w:val="24"/>
          <w:szCs w:val="24"/>
          <w:lang w:val="en-GB"/>
        </w:rPr>
        <w:t xml:space="preserve">service recovery </w:t>
      </w:r>
      <w:proofErr w:type="gramStart"/>
      <w:r w:rsidR="00372653" w:rsidRPr="008B59B0">
        <w:rPr>
          <w:rFonts w:ascii="Times New Roman" w:hAnsi="Times New Roman" w:cs="Times New Roman"/>
          <w:sz w:val="24"/>
          <w:szCs w:val="24"/>
          <w:lang w:val="en-GB"/>
        </w:rPr>
        <w:t>efforts</w:t>
      </w:r>
      <w:r w:rsidR="00393721" w:rsidRPr="008B59B0">
        <w:rPr>
          <w:rFonts w:ascii="Times New Roman" w:hAnsi="Times New Roman" w:cs="Times New Roman"/>
          <w:sz w:val="24"/>
          <w:szCs w:val="24"/>
          <w:lang w:val="en-GB"/>
        </w:rPr>
        <w:t>,</w:t>
      </w:r>
      <w:proofErr w:type="gramEnd"/>
      <w:r w:rsidR="00372653" w:rsidRPr="008B59B0">
        <w:rPr>
          <w:rFonts w:ascii="Times New Roman" w:hAnsi="Times New Roman" w:cs="Times New Roman"/>
          <w:sz w:val="24"/>
          <w:szCs w:val="24"/>
          <w:lang w:val="en-GB"/>
        </w:rPr>
        <w:t xml:space="preserve"> may </w:t>
      </w:r>
      <w:r w:rsidR="00372653" w:rsidRPr="008B59B0">
        <w:rPr>
          <w:rFonts w:ascii="Times New Roman" w:hAnsi="Times New Roman" w:cs="Times New Roman"/>
          <w:sz w:val="24"/>
          <w:szCs w:val="24"/>
          <w:lang w:val="en-GB"/>
        </w:rPr>
        <w:lastRenderedPageBreak/>
        <w:t xml:space="preserve">be the most useful when </w:t>
      </w:r>
      <w:r w:rsidR="00A32DD5" w:rsidRPr="008B59B0">
        <w:rPr>
          <w:rFonts w:ascii="Times New Roman" w:hAnsi="Times New Roman" w:cs="Times New Roman"/>
          <w:sz w:val="24"/>
          <w:szCs w:val="24"/>
          <w:lang w:val="en-GB"/>
        </w:rPr>
        <w:t>deal</w:t>
      </w:r>
      <w:r w:rsidR="00372653" w:rsidRPr="008B59B0">
        <w:rPr>
          <w:rFonts w:ascii="Times New Roman" w:hAnsi="Times New Roman" w:cs="Times New Roman"/>
          <w:sz w:val="24"/>
          <w:szCs w:val="24"/>
          <w:lang w:val="en-GB"/>
        </w:rPr>
        <w:t>ing</w:t>
      </w:r>
      <w:r w:rsidR="00A32DD5" w:rsidRPr="008B59B0">
        <w:rPr>
          <w:rFonts w:ascii="Times New Roman" w:hAnsi="Times New Roman" w:cs="Times New Roman"/>
          <w:sz w:val="24"/>
          <w:szCs w:val="24"/>
          <w:lang w:val="en-GB"/>
        </w:rPr>
        <w:t xml:space="preserve"> with customers with </w:t>
      </w:r>
      <w:r w:rsidR="00372653" w:rsidRPr="008B59B0">
        <w:rPr>
          <w:rFonts w:ascii="Times New Roman" w:hAnsi="Times New Roman" w:cs="Times New Roman"/>
          <w:sz w:val="24"/>
          <w:szCs w:val="24"/>
          <w:lang w:val="en-GB"/>
        </w:rPr>
        <w:t xml:space="preserve">strong relationships. </w:t>
      </w:r>
      <w:r w:rsidR="00244856" w:rsidRPr="008B59B0">
        <w:rPr>
          <w:rFonts w:ascii="Times New Roman" w:hAnsi="Times New Roman" w:cs="Times New Roman"/>
          <w:sz w:val="24"/>
          <w:szCs w:val="24"/>
          <w:lang w:val="en-GB"/>
        </w:rPr>
        <w:t xml:space="preserve">Cell phone network providers may therefore find that customers with relationship intentions are more satisfied following service recovery than </w:t>
      </w:r>
      <w:r w:rsidR="00E20521" w:rsidRPr="008B59B0">
        <w:rPr>
          <w:rFonts w:ascii="Times New Roman" w:hAnsi="Times New Roman" w:cs="Times New Roman"/>
          <w:sz w:val="24"/>
          <w:szCs w:val="24"/>
          <w:lang w:val="en-GB"/>
        </w:rPr>
        <w:t xml:space="preserve">those </w:t>
      </w:r>
      <w:r w:rsidR="008945DD" w:rsidRPr="008B59B0">
        <w:rPr>
          <w:rFonts w:ascii="Times New Roman" w:hAnsi="Times New Roman" w:cs="Times New Roman"/>
          <w:sz w:val="24"/>
          <w:szCs w:val="24"/>
          <w:lang w:val="en-GB"/>
        </w:rPr>
        <w:t xml:space="preserve">without relationship intentions, thereby reinforcing the recommendation to </w:t>
      </w:r>
      <w:r w:rsidR="00746937" w:rsidRPr="008B59B0">
        <w:rPr>
          <w:rFonts w:ascii="Times New Roman" w:hAnsi="Times New Roman" w:cs="Times New Roman"/>
          <w:sz w:val="24"/>
          <w:szCs w:val="24"/>
          <w:lang w:val="en-GB"/>
        </w:rPr>
        <w:t xml:space="preserve">focus </w:t>
      </w:r>
      <w:r w:rsidR="006E04CF" w:rsidRPr="008B59B0">
        <w:rPr>
          <w:rFonts w:ascii="Times New Roman" w:hAnsi="Times New Roman" w:cs="Times New Roman"/>
          <w:sz w:val="24"/>
          <w:szCs w:val="24"/>
          <w:lang w:val="en-GB"/>
        </w:rPr>
        <w:t xml:space="preserve">specifically </w:t>
      </w:r>
      <w:r w:rsidR="008945DD" w:rsidRPr="008B59B0">
        <w:rPr>
          <w:rFonts w:ascii="Times New Roman" w:hAnsi="Times New Roman" w:cs="Times New Roman"/>
          <w:sz w:val="24"/>
          <w:szCs w:val="24"/>
          <w:lang w:val="en-GB"/>
        </w:rPr>
        <w:t>on customers with relationship intentions.</w:t>
      </w:r>
    </w:p>
    <w:p w:rsidR="00D82276" w:rsidRPr="008B59B0" w:rsidRDefault="00D82276" w:rsidP="00BC579E">
      <w:pPr>
        <w:rPr>
          <w:rFonts w:ascii="Times New Roman" w:hAnsi="Times New Roman" w:cs="Times New Roman"/>
          <w:sz w:val="24"/>
          <w:szCs w:val="24"/>
          <w:highlight w:val="green"/>
          <w:lang w:val="en-GB"/>
        </w:rPr>
      </w:pPr>
    </w:p>
    <w:p w:rsidR="004346FD" w:rsidRPr="008B59B0" w:rsidRDefault="00802F65" w:rsidP="00A56EF2">
      <w:pPr>
        <w:rPr>
          <w:rFonts w:ascii="Times New Roman" w:hAnsi="Times New Roman" w:cs="Times New Roman"/>
          <w:sz w:val="24"/>
          <w:szCs w:val="24"/>
          <w:lang w:val="en-GB"/>
        </w:rPr>
      </w:pPr>
      <w:r w:rsidRPr="008B59B0">
        <w:rPr>
          <w:rFonts w:ascii="Times New Roman" w:hAnsi="Times New Roman" w:cs="Times New Roman"/>
          <w:sz w:val="24"/>
          <w:szCs w:val="24"/>
          <w:lang w:val="en-GB"/>
        </w:rPr>
        <w:t>This study determined respondents’ satisfaction following service recovery</w:t>
      </w:r>
      <w:r w:rsidR="009817F1" w:rsidRPr="008B59B0">
        <w:rPr>
          <w:rFonts w:ascii="Times New Roman" w:hAnsi="Times New Roman" w:cs="Times New Roman"/>
          <w:sz w:val="24"/>
          <w:szCs w:val="24"/>
          <w:lang w:val="en-GB"/>
        </w:rPr>
        <w:t xml:space="preserve"> by </w:t>
      </w:r>
      <w:r w:rsidRPr="008B59B0">
        <w:rPr>
          <w:rFonts w:ascii="Times New Roman" w:hAnsi="Times New Roman" w:cs="Times New Roman"/>
          <w:sz w:val="24"/>
          <w:szCs w:val="24"/>
          <w:lang w:val="en-GB"/>
        </w:rPr>
        <w:t xml:space="preserve">offering a </w:t>
      </w:r>
      <w:r w:rsidRPr="008B59B0">
        <w:rPr>
          <w:rFonts w:ascii="Times New Roman" w:hAnsi="Times New Roman" w:cs="Times New Roman"/>
          <w:sz w:val="24"/>
          <w:szCs w:val="24"/>
        </w:rPr>
        <w:t>service recovery scenario combin</w:t>
      </w:r>
      <w:r w:rsidR="00244856" w:rsidRPr="008B59B0">
        <w:rPr>
          <w:rFonts w:ascii="Times New Roman" w:hAnsi="Times New Roman" w:cs="Times New Roman"/>
          <w:sz w:val="24"/>
          <w:szCs w:val="24"/>
        </w:rPr>
        <w:t xml:space="preserve">ing </w:t>
      </w:r>
      <w:r w:rsidRPr="008B59B0">
        <w:rPr>
          <w:rFonts w:ascii="Times New Roman" w:hAnsi="Times New Roman" w:cs="Times New Roman"/>
          <w:sz w:val="24"/>
          <w:szCs w:val="24"/>
        </w:rPr>
        <w:t>restorative and apologetic strategies, but exclud</w:t>
      </w:r>
      <w:r w:rsidR="009817F1" w:rsidRPr="008B59B0">
        <w:rPr>
          <w:rFonts w:ascii="Times New Roman" w:hAnsi="Times New Roman" w:cs="Times New Roman"/>
          <w:sz w:val="24"/>
          <w:szCs w:val="24"/>
        </w:rPr>
        <w:t>ing</w:t>
      </w:r>
      <w:r w:rsidRPr="008B59B0">
        <w:rPr>
          <w:rFonts w:ascii="Times New Roman" w:hAnsi="Times New Roman" w:cs="Times New Roman"/>
          <w:sz w:val="24"/>
          <w:szCs w:val="24"/>
        </w:rPr>
        <w:t xml:space="preserve"> tangible service recovery strategies (in the form of compensation). From the findings it could be concluded that </w:t>
      </w:r>
      <w:r w:rsidR="009817F1" w:rsidRPr="008B59B0">
        <w:rPr>
          <w:rFonts w:ascii="Times New Roman" w:hAnsi="Times New Roman" w:cs="Times New Roman"/>
          <w:sz w:val="24"/>
          <w:szCs w:val="24"/>
        </w:rPr>
        <w:t xml:space="preserve">there is </w:t>
      </w:r>
      <w:r w:rsidR="00697E37" w:rsidRPr="008B59B0">
        <w:rPr>
          <w:rFonts w:ascii="Times New Roman" w:hAnsi="Times New Roman" w:cs="Times New Roman"/>
          <w:sz w:val="24"/>
          <w:szCs w:val="24"/>
        </w:rPr>
        <w:t>a</w:t>
      </w:r>
      <w:r w:rsidRPr="008B59B0">
        <w:rPr>
          <w:rFonts w:ascii="Times New Roman" w:hAnsi="Times New Roman" w:cs="Times New Roman"/>
          <w:sz w:val="24"/>
          <w:szCs w:val="24"/>
          <w:lang w:val="en-GB"/>
        </w:rPr>
        <w:t xml:space="preserve"> significant positive relationship between cell phone users’ perceptions of service recovery and satisfaction after service recovery. This finding supports </w:t>
      </w:r>
      <w:r w:rsidR="009817F1" w:rsidRPr="008B59B0">
        <w:rPr>
          <w:rFonts w:ascii="Times New Roman" w:hAnsi="Times New Roman" w:cs="Times New Roman"/>
          <w:sz w:val="24"/>
          <w:szCs w:val="24"/>
          <w:lang w:val="en-GB"/>
        </w:rPr>
        <w:t xml:space="preserve">the </w:t>
      </w:r>
      <w:r w:rsidRPr="008B59B0">
        <w:rPr>
          <w:rFonts w:ascii="Times New Roman" w:hAnsi="Times New Roman" w:cs="Times New Roman"/>
          <w:sz w:val="24"/>
          <w:szCs w:val="24"/>
          <w:lang w:val="en-GB"/>
        </w:rPr>
        <w:t xml:space="preserve">literature in two ways. </w:t>
      </w:r>
      <w:r w:rsidR="00877E23" w:rsidRPr="008B59B0">
        <w:rPr>
          <w:rFonts w:ascii="Times New Roman" w:hAnsi="Times New Roman" w:cs="Times New Roman"/>
          <w:sz w:val="24"/>
          <w:szCs w:val="24"/>
          <w:lang w:val="en-GB"/>
        </w:rPr>
        <w:t>F</w:t>
      </w:r>
      <w:r w:rsidRPr="008B59B0">
        <w:rPr>
          <w:rFonts w:ascii="Times New Roman" w:hAnsi="Times New Roman" w:cs="Times New Roman"/>
          <w:sz w:val="24"/>
          <w:szCs w:val="24"/>
          <w:lang w:val="en-GB"/>
        </w:rPr>
        <w:t>irst</w:t>
      </w:r>
      <w:r w:rsidR="00877E23" w:rsidRPr="008B59B0">
        <w:rPr>
          <w:rFonts w:ascii="Times New Roman" w:hAnsi="Times New Roman" w:cs="Times New Roman"/>
          <w:sz w:val="24"/>
          <w:szCs w:val="24"/>
          <w:lang w:val="en-GB"/>
        </w:rPr>
        <w:t>,</w:t>
      </w:r>
      <w:r w:rsidR="009817F1" w:rsidRPr="008B59B0">
        <w:rPr>
          <w:rFonts w:ascii="Times New Roman" w:hAnsi="Times New Roman" w:cs="Times New Roman"/>
          <w:sz w:val="24"/>
          <w:szCs w:val="24"/>
          <w:lang w:val="en-GB"/>
        </w:rPr>
        <w:t xml:space="preserve"> </w:t>
      </w:r>
      <w:r w:rsidR="00877E23" w:rsidRPr="008B59B0">
        <w:rPr>
          <w:rFonts w:ascii="Times New Roman" w:hAnsi="Times New Roman" w:cs="Times New Roman"/>
          <w:sz w:val="24"/>
          <w:szCs w:val="24"/>
          <w:lang w:val="en-GB"/>
        </w:rPr>
        <w:t xml:space="preserve">there </w:t>
      </w:r>
      <w:r w:rsidR="009817F1" w:rsidRPr="008B59B0">
        <w:rPr>
          <w:rFonts w:ascii="Times New Roman" w:hAnsi="Times New Roman" w:cs="Times New Roman"/>
          <w:sz w:val="24"/>
          <w:szCs w:val="24"/>
          <w:lang w:val="en-GB"/>
        </w:rPr>
        <w:t>is</w:t>
      </w:r>
      <w:r w:rsidRPr="008B59B0">
        <w:rPr>
          <w:rFonts w:ascii="Times New Roman" w:hAnsi="Times New Roman" w:cs="Times New Roman"/>
          <w:sz w:val="24"/>
          <w:szCs w:val="24"/>
          <w:lang w:val="en-GB"/>
        </w:rPr>
        <w:t xml:space="preserve"> </w:t>
      </w:r>
      <w:r w:rsidR="008148E8" w:rsidRPr="008B59B0">
        <w:rPr>
          <w:rFonts w:ascii="Times New Roman" w:hAnsi="Times New Roman" w:cs="Times New Roman"/>
          <w:sz w:val="24"/>
          <w:szCs w:val="24"/>
          <w:lang w:val="en-GB"/>
        </w:rPr>
        <w:t>the</w:t>
      </w:r>
      <w:r w:rsidR="00BA70E9" w:rsidRPr="008B59B0">
        <w:rPr>
          <w:rFonts w:ascii="Times New Roman" w:hAnsi="Times New Roman" w:cs="Times New Roman"/>
          <w:sz w:val="24"/>
          <w:szCs w:val="24"/>
          <w:lang w:val="en-GB"/>
        </w:rPr>
        <w:t xml:space="preserve"> </w:t>
      </w:r>
      <w:r w:rsidR="009817F1" w:rsidRPr="008B59B0">
        <w:rPr>
          <w:rFonts w:ascii="Times New Roman" w:hAnsi="Times New Roman" w:cs="Times New Roman"/>
          <w:sz w:val="24"/>
          <w:szCs w:val="24"/>
          <w:lang w:val="en-GB"/>
        </w:rPr>
        <w:t>exclu</w:t>
      </w:r>
      <w:r w:rsidR="008148E8" w:rsidRPr="008B59B0">
        <w:rPr>
          <w:rFonts w:ascii="Times New Roman" w:hAnsi="Times New Roman" w:cs="Times New Roman"/>
          <w:sz w:val="24"/>
          <w:szCs w:val="24"/>
          <w:lang w:val="en-GB"/>
        </w:rPr>
        <w:t>sion of</w:t>
      </w:r>
      <w:r w:rsidR="009817F1" w:rsidRPr="008B59B0">
        <w:rPr>
          <w:rFonts w:ascii="Times New Roman" w:hAnsi="Times New Roman" w:cs="Times New Roman"/>
          <w:sz w:val="24"/>
          <w:szCs w:val="24"/>
          <w:lang w:val="en-GB"/>
        </w:rPr>
        <w:t xml:space="preserve"> any </w:t>
      </w:r>
      <w:r w:rsidR="00BA70E9" w:rsidRPr="008B59B0">
        <w:rPr>
          <w:rFonts w:ascii="Times New Roman" w:hAnsi="Times New Roman" w:cs="Times New Roman"/>
          <w:sz w:val="24"/>
          <w:szCs w:val="24"/>
          <w:lang w:val="en-GB"/>
        </w:rPr>
        <w:t xml:space="preserve">form of compensation </w:t>
      </w:r>
      <w:r w:rsidR="009817F1" w:rsidRPr="008B59B0">
        <w:rPr>
          <w:rFonts w:ascii="Times New Roman" w:hAnsi="Times New Roman" w:cs="Times New Roman"/>
          <w:sz w:val="24"/>
          <w:szCs w:val="24"/>
          <w:lang w:val="en-GB"/>
        </w:rPr>
        <w:t>from</w:t>
      </w:r>
      <w:r w:rsidR="00BA70E9" w:rsidRPr="008B59B0">
        <w:rPr>
          <w:rFonts w:ascii="Times New Roman" w:hAnsi="Times New Roman" w:cs="Times New Roman"/>
          <w:sz w:val="24"/>
          <w:szCs w:val="24"/>
          <w:lang w:val="en-GB"/>
        </w:rPr>
        <w:t xml:space="preserve"> the service recovery scenario</w:t>
      </w:r>
      <w:r w:rsidR="009817F1" w:rsidRPr="008B59B0">
        <w:rPr>
          <w:rFonts w:ascii="Times New Roman" w:hAnsi="Times New Roman" w:cs="Times New Roman"/>
          <w:sz w:val="24"/>
          <w:szCs w:val="24"/>
          <w:lang w:val="en-GB"/>
        </w:rPr>
        <w:t>.</w:t>
      </w:r>
      <w:r w:rsidR="00BA70E9" w:rsidRPr="008B59B0">
        <w:rPr>
          <w:rFonts w:ascii="Times New Roman" w:hAnsi="Times New Roman" w:cs="Times New Roman"/>
          <w:sz w:val="24"/>
          <w:szCs w:val="24"/>
          <w:lang w:val="en-GB"/>
        </w:rPr>
        <w:t xml:space="preserve"> </w:t>
      </w:r>
      <w:r w:rsidR="009817F1" w:rsidRPr="008B59B0">
        <w:rPr>
          <w:rFonts w:ascii="Times New Roman" w:hAnsi="Times New Roman" w:cs="Times New Roman"/>
          <w:sz w:val="24"/>
          <w:szCs w:val="24"/>
          <w:lang w:val="en-GB"/>
        </w:rPr>
        <w:t>T</w:t>
      </w:r>
      <w:r w:rsidR="00BA70E9" w:rsidRPr="008B59B0">
        <w:rPr>
          <w:rFonts w:ascii="Times New Roman" w:hAnsi="Times New Roman" w:cs="Times New Roman"/>
          <w:sz w:val="24"/>
          <w:szCs w:val="24"/>
          <w:lang w:val="en-GB"/>
        </w:rPr>
        <w:t xml:space="preserve">his finding supports previous research in that </w:t>
      </w:r>
      <w:r w:rsidR="000D5730" w:rsidRPr="008B59B0">
        <w:rPr>
          <w:rFonts w:ascii="Times New Roman" w:hAnsi="Times New Roman" w:cs="Times New Roman"/>
          <w:sz w:val="24"/>
          <w:szCs w:val="24"/>
          <w:lang w:val="en-GB"/>
        </w:rPr>
        <w:t xml:space="preserve">service providers do not necessarily have to offer </w:t>
      </w:r>
      <w:r w:rsidR="009817F1" w:rsidRPr="008B59B0">
        <w:rPr>
          <w:rFonts w:ascii="Times New Roman" w:hAnsi="Times New Roman" w:cs="Times New Roman"/>
          <w:sz w:val="24"/>
          <w:szCs w:val="24"/>
          <w:lang w:val="en-GB"/>
        </w:rPr>
        <w:t xml:space="preserve">any </w:t>
      </w:r>
      <w:r w:rsidR="00B2292B" w:rsidRPr="008B59B0">
        <w:rPr>
          <w:rFonts w:ascii="Times New Roman" w:hAnsi="Times New Roman" w:cs="Times New Roman"/>
          <w:sz w:val="24"/>
          <w:szCs w:val="24"/>
          <w:lang w:val="en-GB"/>
        </w:rPr>
        <w:t xml:space="preserve">form of compensation </w:t>
      </w:r>
      <w:r w:rsidR="000D5730" w:rsidRPr="008B59B0">
        <w:rPr>
          <w:rFonts w:ascii="Times New Roman" w:hAnsi="Times New Roman" w:cs="Times New Roman"/>
          <w:sz w:val="24"/>
          <w:szCs w:val="24"/>
          <w:lang w:val="en-GB"/>
        </w:rPr>
        <w:t xml:space="preserve">following </w:t>
      </w:r>
      <w:r w:rsidR="00BA55B3" w:rsidRPr="008B59B0">
        <w:rPr>
          <w:rFonts w:ascii="Times New Roman" w:hAnsi="Times New Roman" w:cs="Times New Roman"/>
          <w:sz w:val="24"/>
          <w:szCs w:val="24"/>
          <w:lang w:val="en-GB"/>
        </w:rPr>
        <w:t xml:space="preserve">a </w:t>
      </w:r>
      <w:r w:rsidR="000D5730" w:rsidRPr="008B59B0">
        <w:rPr>
          <w:rFonts w:ascii="Times New Roman" w:hAnsi="Times New Roman" w:cs="Times New Roman"/>
          <w:sz w:val="24"/>
          <w:szCs w:val="24"/>
          <w:lang w:val="en-GB"/>
        </w:rPr>
        <w:t xml:space="preserve">service </w:t>
      </w:r>
      <w:r w:rsidR="00BA55B3" w:rsidRPr="008B59B0">
        <w:rPr>
          <w:rFonts w:ascii="Times New Roman" w:hAnsi="Times New Roman" w:cs="Times New Roman"/>
          <w:sz w:val="24"/>
          <w:szCs w:val="24"/>
          <w:lang w:val="en-GB"/>
        </w:rPr>
        <w:t>failure</w:t>
      </w:r>
      <w:r w:rsidR="009817F1" w:rsidRPr="008B59B0">
        <w:rPr>
          <w:rFonts w:ascii="Times New Roman" w:hAnsi="Times New Roman" w:cs="Times New Roman"/>
          <w:sz w:val="24"/>
          <w:szCs w:val="24"/>
          <w:lang w:val="en-GB"/>
        </w:rPr>
        <w:t>,</w:t>
      </w:r>
      <w:r w:rsidR="00BA55B3" w:rsidRPr="008B59B0">
        <w:rPr>
          <w:rFonts w:ascii="Times New Roman" w:hAnsi="Times New Roman" w:cs="Times New Roman"/>
          <w:sz w:val="24"/>
          <w:szCs w:val="24"/>
          <w:lang w:val="en-GB"/>
        </w:rPr>
        <w:t xml:space="preserve"> </w:t>
      </w:r>
      <w:r w:rsidR="000D5730" w:rsidRPr="008B59B0">
        <w:rPr>
          <w:rFonts w:ascii="Times New Roman" w:hAnsi="Times New Roman" w:cs="Times New Roman"/>
          <w:sz w:val="24"/>
          <w:szCs w:val="24"/>
          <w:lang w:val="en-GB"/>
        </w:rPr>
        <w:t xml:space="preserve">as customer satisfaction after service recovery can be restored </w:t>
      </w:r>
      <w:r w:rsidR="009817F1" w:rsidRPr="008B59B0">
        <w:rPr>
          <w:rFonts w:ascii="Times New Roman" w:hAnsi="Times New Roman" w:cs="Times New Roman"/>
          <w:sz w:val="24"/>
          <w:szCs w:val="24"/>
          <w:lang w:val="en-GB"/>
        </w:rPr>
        <w:t>by offering a</w:t>
      </w:r>
      <w:r w:rsidR="00B2292B" w:rsidRPr="008B59B0">
        <w:rPr>
          <w:rFonts w:ascii="Times New Roman" w:hAnsi="Times New Roman" w:cs="Times New Roman"/>
          <w:sz w:val="24"/>
          <w:szCs w:val="24"/>
          <w:lang w:val="en-GB"/>
        </w:rPr>
        <w:t>n a</w:t>
      </w:r>
      <w:r w:rsidR="000D5730" w:rsidRPr="008B59B0">
        <w:rPr>
          <w:rFonts w:ascii="Times New Roman" w:hAnsi="Times New Roman" w:cs="Times New Roman"/>
          <w:sz w:val="24"/>
          <w:szCs w:val="24"/>
          <w:lang w:val="en-GB"/>
        </w:rPr>
        <w:t xml:space="preserve">pology </w:t>
      </w:r>
      <w:r w:rsidR="00B2292B" w:rsidRPr="008B59B0">
        <w:rPr>
          <w:rFonts w:ascii="Times New Roman" w:hAnsi="Times New Roman" w:cs="Times New Roman"/>
          <w:sz w:val="24"/>
          <w:szCs w:val="24"/>
          <w:lang w:val="en-GB"/>
        </w:rPr>
        <w:t xml:space="preserve">or an explanation providing adequate and truthful information about the service failure </w:t>
      </w:r>
      <w:r w:rsidR="000D5730" w:rsidRPr="008B59B0">
        <w:rPr>
          <w:rFonts w:ascii="Times New Roman" w:hAnsi="Times New Roman" w:cs="Times New Roman"/>
          <w:sz w:val="24"/>
          <w:szCs w:val="24"/>
          <w:lang w:val="en-GB"/>
        </w:rPr>
        <w:t>(</w:t>
      </w:r>
      <w:r w:rsidR="00BA55B3" w:rsidRPr="008B59B0">
        <w:rPr>
          <w:rFonts w:ascii="Times New Roman" w:hAnsi="Times New Roman" w:cs="Times New Roman"/>
          <w:sz w:val="24"/>
          <w:szCs w:val="24"/>
          <w:lang w:val="en-GB"/>
        </w:rPr>
        <w:t xml:space="preserve">Blodgett, Hill &amp; Tax, 1997:202; </w:t>
      </w:r>
      <w:r w:rsidR="000D5730" w:rsidRPr="008B59B0">
        <w:rPr>
          <w:rFonts w:ascii="Times New Roman" w:hAnsi="Times New Roman" w:cs="Times New Roman"/>
          <w:sz w:val="24"/>
          <w:szCs w:val="24"/>
          <w:lang w:val="en-GB"/>
        </w:rPr>
        <w:t xml:space="preserve">Smith </w:t>
      </w:r>
      <w:r w:rsidR="000D5730" w:rsidRPr="008B59B0">
        <w:rPr>
          <w:rFonts w:ascii="Times New Roman" w:hAnsi="Times New Roman" w:cs="Times New Roman"/>
          <w:i/>
          <w:sz w:val="24"/>
          <w:szCs w:val="24"/>
          <w:lang w:val="en-GB"/>
        </w:rPr>
        <w:t>et al</w:t>
      </w:r>
      <w:r w:rsidR="000D5730" w:rsidRPr="008B59B0">
        <w:rPr>
          <w:rFonts w:ascii="Times New Roman" w:hAnsi="Times New Roman" w:cs="Times New Roman"/>
          <w:sz w:val="24"/>
          <w:szCs w:val="24"/>
          <w:lang w:val="en-GB"/>
        </w:rPr>
        <w:t>., 1999:369</w:t>
      </w:r>
      <w:r w:rsidR="00B2292B" w:rsidRPr="008B59B0">
        <w:rPr>
          <w:rFonts w:ascii="Times New Roman" w:hAnsi="Times New Roman" w:cs="Times New Roman"/>
          <w:sz w:val="24"/>
          <w:szCs w:val="24"/>
          <w:lang w:val="en-GB"/>
        </w:rPr>
        <w:t xml:space="preserve">; </w:t>
      </w:r>
      <w:r w:rsidR="000D5730" w:rsidRPr="008B59B0">
        <w:rPr>
          <w:rFonts w:ascii="Times New Roman" w:hAnsi="Times New Roman" w:cs="Times New Roman"/>
          <w:sz w:val="24"/>
          <w:szCs w:val="24"/>
          <w:lang w:val="en-GB"/>
        </w:rPr>
        <w:t xml:space="preserve">Wang &amp; </w:t>
      </w:r>
      <w:proofErr w:type="spellStart"/>
      <w:r w:rsidR="000D5730" w:rsidRPr="008B59B0">
        <w:rPr>
          <w:rFonts w:ascii="Times New Roman" w:hAnsi="Times New Roman" w:cs="Times New Roman"/>
          <w:sz w:val="24"/>
          <w:szCs w:val="24"/>
          <w:lang w:val="en-GB"/>
        </w:rPr>
        <w:t>Mattila</w:t>
      </w:r>
      <w:proofErr w:type="spellEnd"/>
      <w:r w:rsidR="000D5730" w:rsidRPr="008B59B0">
        <w:rPr>
          <w:rFonts w:ascii="Times New Roman" w:hAnsi="Times New Roman" w:cs="Times New Roman"/>
          <w:sz w:val="24"/>
          <w:szCs w:val="24"/>
          <w:lang w:val="en-GB"/>
        </w:rPr>
        <w:t xml:space="preserve">, 2011:434). </w:t>
      </w:r>
      <w:r w:rsidR="00DB78D5" w:rsidRPr="008B59B0">
        <w:rPr>
          <w:rFonts w:ascii="Times New Roman" w:hAnsi="Times New Roman" w:cs="Times New Roman"/>
          <w:sz w:val="24"/>
          <w:szCs w:val="24"/>
          <w:lang w:val="en-GB"/>
        </w:rPr>
        <w:t xml:space="preserve">Secondly, the positive relationship between cell phone users’ perceptions of service recovery and </w:t>
      </w:r>
      <w:r w:rsidR="008148E8" w:rsidRPr="008B59B0">
        <w:rPr>
          <w:rFonts w:ascii="Times New Roman" w:hAnsi="Times New Roman" w:cs="Times New Roman"/>
          <w:sz w:val="24"/>
          <w:szCs w:val="24"/>
          <w:lang w:val="en-GB"/>
        </w:rPr>
        <w:t xml:space="preserve">their </w:t>
      </w:r>
      <w:r w:rsidR="00DB78D5" w:rsidRPr="008B59B0">
        <w:rPr>
          <w:rFonts w:ascii="Times New Roman" w:hAnsi="Times New Roman" w:cs="Times New Roman"/>
          <w:sz w:val="24"/>
          <w:szCs w:val="24"/>
          <w:lang w:val="en-GB"/>
        </w:rPr>
        <w:t xml:space="preserve">satisfaction after service recovery support </w:t>
      </w:r>
      <w:r w:rsidR="00877E23" w:rsidRPr="008B59B0">
        <w:rPr>
          <w:rFonts w:ascii="Times New Roman" w:hAnsi="Times New Roman" w:cs="Times New Roman"/>
          <w:sz w:val="24"/>
          <w:szCs w:val="24"/>
          <w:lang w:val="en-GB"/>
        </w:rPr>
        <w:t xml:space="preserve">the </w:t>
      </w:r>
      <w:r w:rsidR="00DB78D5" w:rsidRPr="008B59B0">
        <w:rPr>
          <w:rFonts w:ascii="Times New Roman" w:hAnsi="Times New Roman" w:cs="Times New Roman"/>
          <w:sz w:val="24"/>
          <w:szCs w:val="24"/>
          <w:lang w:val="en-GB"/>
        </w:rPr>
        <w:t xml:space="preserve">literature suggesting that </w:t>
      </w:r>
      <w:r w:rsidR="00BA55B3" w:rsidRPr="008B59B0">
        <w:rPr>
          <w:rFonts w:ascii="Times New Roman" w:hAnsi="Times New Roman" w:cs="Times New Roman"/>
          <w:sz w:val="24"/>
          <w:szCs w:val="24"/>
          <w:lang w:val="en-GB"/>
        </w:rPr>
        <w:t>positively perceived service recovery is essential to restor</w:t>
      </w:r>
      <w:r w:rsidR="008148E8" w:rsidRPr="008B59B0">
        <w:rPr>
          <w:rFonts w:ascii="Times New Roman" w:hAnsi="Times New Roman" w:cs="Times New Roman"/>
          <w:sz w:val="24"/>
          <w:szCs w:val="24"/>
          <w:lang w:val="en-GB"/>
        </w:rPr>
        <w:t>ing</w:t>
      </w:r>
      <w:r w:rsidR="00BA55B3" w:rsidRPr="008B59B0">
        <w:rPr>
          <w:rFonts w:ascii="Times New Roman" w:hAnsi="Times New Roman" w:cs="Times New Roman"/>
          <w:sz w:val="24"/>
          <w:szCs w:val="24"/>
          <w:lang w:val="en-GB"/>
        </w:rPr>
        <w:t xml:space="preserve"> customer satisfaction (</w:t>
      </w:r>
      <w:proofErr w:type="spellStart"/>
      <w:r w:rsidR="00BA55B3" w:rsidRPr="008B59B0">
        <w:rPr>
          <w:rFonts w:ascii="Times New Roman" w:hAnsi="Times New Roman" w:cs="Times New Roman"/>
          <w:sz w:val="24"/>
          <w:szCs w:val="24"/>
          <w:lang w:val="en-GB"/>
        </w:rPr>
        <w:t>Bitner</w:t>
      </w:r>
      <w:proofErr w:type="spellEnd"/>
      <w:r w:rsidR="00BA55B3" w:rsidRPr="008B59B0">
        <w:rPr>
          <w:rFonts w:ascii="Times New Roman" w:hAnsi="Times New Roman" w:cs="Times New Roman"/>
          <w:sz w:val="24"/>
          <w:szCs w:val="24"/>
          <w:lang w:val="en-GB"/>
        </w:rPr>
        <w:t xml:space="preserve">, 1990:79; Huang, 2011:513; Tax &amp; Brown, 1998:87; Wen &amp; Chi, 2013:320). </w:t>
      </w:r>
      <w:r w:rsidR="00586B71" w:rsidRPr="008B59B0">
        <w:rPr>
          <w:rFonts w:ascii="Times New Roman" w:hAnsi="Times New Roman" w:cs="Times New Roman"/>
          <w:sz w:val="24"/>
          <w:szCs w:val="24"/>
          <w:lang w:val="en-GB"/>
        </w:rPr>
        <w:t>It can</w:t>
      </w:r>
      <w:r w:rsidR="00AE5D62" w:rsidRPr="008B59B0">
        <w:rPr>
          <w:rFonts w:ascii="Times New Roman" w:hAnsi="Times New Roman" w:cs="Times New Roman"/>
          <w:sz w:val="24"/>
          <w:szCs w:val="24"/>
          <w:lang w:val="en-GB"/>
        </w:rPr>
        <w:t xml:space="preserve"> thus </w:t>
      </w:r>
      <w:r w:rsidR="00586B71" w:rsidRPr="008B59B0">
        <w:rPr>
          <w:rFonts w:ascii="Times New Roman" w:hAnsi="Times New Roman" w:cs="Times New Roman"/>
          <w:sz w:val="24"/>
          <w:szCs w:val="24"/>
          <w:lang w:val="en-GB"/>
        </w:rPr>
        <w:t xml:space="preserve">be </w:t>
      </w:r>
      <w:r w:rsidR="00CD4DC2" w:rsidRPr="008B59B0">
        <w:rPr>
          <w:rFonts w:ascii="Times New Roman" w:hAnsi="Times New Roman" w:cs="Times New Roman"/>
          <w:sz w:val="24"/>
          <w:szCs w:val="24"/>
          <w:lang w:val="en-GB"/>
        </w:rPr>
        <w:t xml:space="preserve">recommended that cell phone network providers should, as advocated by </w:t>
      </w:r>
      <w:proofErr w:type="spellStart"/>
      <w:r w:rsidR="00CD4DC2" w:rsidRPr="008B59B0">
        <w:rPr>
          <w:rFonts w:ascii="Times New Roman" w:hAnsi="Times New Roman" w:cs="Times New Roman"/>
          <w:sz w:val="24"/>
          <w:szCs w:val="24"/>
          <w:lang w:val="en-GB"/>
        </w:rPr>
        <w:t>Camra-Fierro</w:t>
      </w:r>
      <w:proofErr w:type="spellEnd"/>
      <w:r w:rsidR="00CD4DC2" w:rsidRPr="008B59B0">
        <w:rPr>
          <w:rFonts w:ascii="Times New Roman" w:hAnsi="Times New Roman" w:cs="Times New Roman"/>
          <w:sz w:val="24"/>
          <w:szCs w:val="24"/>
          <w:lang w:val="en-GB"/>
        </w:rPr>
        <w:t xml:space="preserve"> </w:t>
      </w:r>
      <w:r w:rsidR="00CD4DC2" w:rsidRPr="008B59B0">
        <w:rPr>
          <w:rFonts w:ascii="Times New Roman" w:hAnsi="Times New Roman" w:cs="Times New Roman"/>
          <w:i/>
          <w:sz w:val="24"/>
          <w:szCs w:val="24"/>
          <w:lang w:val="en-GB"/>
        </w:rPr>
        <w:t>et al</w:t>
      </w:r>
      <w:r w:rsidR="00CD4DC2" w:rsidRPr="008B59B0">
        <w:rPr>
          <w:rFonts w:ascii="Times New Roman" w:hAnsi="Times New Roman" w:cs="Times New Roman"/>
          <w:sz w:val="24"/>
          <w:szCs w:val="24"/>
          <w:lang w:val="en-GB"/>
        </w:rPr>
        <w:t>. (2014:16), always invest resources in service rec</w:t>
      </w:r>
      <w:r w:rsidR="003A0B5B" w:rsidRPr="008B59B0">
        <w:rPr>
          <w:rFonts w:ascii="Times New Roman" w:hAnsi="Times New Roman" w:cs="Times New Roman"/>
          <w:sz w:val="24"/>
          <w:szCs w:val="24"/>
          <w:lang w:val="en-GB"/>
        </w:rPr>
        <w:t>overy strategies. In particular</w:t>
      </w:r>
      <w:r w:rsidR="008148E8" w:rsidRPr="008B59B0">
        <w:rPr>
          <w:rFonts w:ascii="Times New Roman" w:hAnsi="Times New Roman" w:cs="Times New Roman"/>
          <w:sz w:val="24"/>
          <w:szCs w:val="24"/>
          <w:lang w:val="en-GB"/>
        </w:rPr>
        <w:t>,</w:t>
      </w:r>
      <w:r w:rsidR="003A0B5B" w:rsidRPr="008B59B0">
        <w:rPr>
          <w:rFonts w:ascii="Times New Roman" w:hAnsi="Times New Roman" w:cs="Times New Roman"/>
          <w:sz w:val="24"/>
          <w:szCs w:val="24"/>
          <w:lang w:val="en-GB"/>
        </w:rPr>
        <w:t xml:space="preserve"> it can be </w:t>
      </w:r>
      <w:r w:rsidR="00A56EF2" w:rsidRPr="008B59B0">
        <w:rPr>
          <w:rFonts w:ascii="Times New Roman" w:hAnsi="Times New Roman" w:cs="Times New Roman"/>
          <w:sz w:val="24"/>
          <w:szCs w:val="24"/>
          <w:lang w:val="en-GB"/>
        </w:rPr>
        <w:t>recommended that</w:t>
      </w:r>
      <w:r w:rsidR="00AE5D62" w:rsidRPr="008B59B0">
        <w:rPr>
          <w:rFonts w:ascii="Times New Roman" w:hAnsi="Times New Roman" w:cs="Times New Roman"/>
          <w:sz w:val="24"/>
          <w:szCs w:val="24"/>
          <w:lang w:val="en-GB"/>
        </w:rPr>
        <w:t>,</w:t>
      </w:r>
      <w:r w:rsidR="00A56EF2" w:rsidRPr="008B59B0">
        <w:rPr>
          <w:rFonts w:ascii="Times New Roman" w:hAnsi="Times New Roman" w:cs="Times New Roman"/>
          <w:sz w:val="24"/>
          <w:szCs w:val="24"/>
          <w:lang w:val="en-GB"/>
        </w:rPr>
        <w:t xml:space="preserve"> instead of offering some form of compensation as service recovery strategy, cell phone network providers </w:t>
      </w:r>
      <w:r w:rsidR="006E5528" w:rsidRPr="008B59B0">
        <w:rPr>
          <w:rFonts w:ascii="Times New Roman" w:hAnsi="Times New Roman" w:cs="Times New Roman"/>
          <w:sz w:val="24"/>
          <w:szCs w:val="24"/>
          <w:lang w:val="en-GB"/>
        </w:rPr>
        <w:t xml:space="preserve">apologise for the </w:t>
      </w:r>
      <w:r w:rsidR="00CD4DC2" w:rsidRPr="008B59B0">
        <w:rPr>
          <w:rFonts w:ascii="Times New Roman" w:hAnsi="Times New Roman" w:cs="Times New Roman"/>
          <w:sz w:val="24"/>
          <w:szCs w:val="24"/>
          <w:lang w:val="en-GB"/>
        </w:rPr>
        <w:t xml:space="preserve">service </w:t>
      </w:r>
      <w:r w:rsidR="006E5528" w:rsidRPr="008B59B0">
        <w:rPr>
          <w:rFonts w:ascii="Times New Roman" w:hAnsi="Times New Roman" w:cs="Times New Roman"/>
          <w:sz w:val="24"/>
          <w:szCs w:val="24"/>
          <w:lang w:val="en-GB"/>
        </w:rPr>
        <w:t xml:space="preserve">failure, </w:t>
      </w:r>
      <w:r w:rsidR="00A56EF2" w:rsidRPr="008B59B0">
        <w:rPr>
          <w:rFonts w:ascii="Times New Roman" w:hAnsi="Times New Roman" w:cs="Times New Roman"/>
          <w:sz w:val="24"/>
          <w:szCs w:val="24"/>
          <w:lang w:val="en-GB"/>
        </w:rPr>
        <w:t xml:space="preserve">explain why </w:t>
      </w:r>
      <w:r w:rsidR="00CD4DC2" w:rsidRPr="008B59B0">
        <w:rPr>
          <w:rFonts w:ascii="Times New Roman" w:hAnsi="Times New Roman" w:cs="Times New Roman"/>
          <w:sz w:val="24"/>
          <w:szCs w:val="24"/>
          <w:lang w:val="en-GB"/>
        </w:rPr>
        <w:t xml:space="preserve">it </w:t>
      </w:r>
      <w:r w:rsidR="00A56EF2" w:rsidRPr="008B59B0">
        <w:rPr>
          <w:rFonts w:ascii="Times New Roman" w:hAnsi="Times New Roman" w:cs="Times New Roman"/>
          <w:sz w:val="24"/>
          <w:szCs w:val="24"/>
          <w:lang w:val="en-GB"/>
        </w:rPr>
        <w:t>occurred, and rectify the problem so</w:t>
      </w:r>
      <w:r w:rsidR="008148E8" w:rsidRPr="008B59B0">
        <w:rPr>
          <w:rFonts w:ascii="Times New Roman" w:hAnsi="Times New Roman" w:cs="Times New Roman"/>
          <w:sz w:val="24"/>
          <w:szCs w:val="24"/>
          <w:lang w:val="en-GB"/>
        </w:rPr>
        <w:t xml:space="preserve"> that </w:t>
      </w:r>
      <w:r w:rsidR="00A56EF2" w:rsidRPr="008B59B0">
        <w:rPr>
          <w:rFonts w:ascii="Times New Roman" w:hAnsi="Times New Roman" w:cs="Times New Roman"/>
          <w:sz w:val="24"/>
          <w:szCs w:val="24"/>
          <w:lang w:val="en-GB"/>
        </w:rPr>
        <w:t xml:space="preserve">it </w:t>
      </w:r>
      <w:r w:rsidR="008148E8" w:rsidRPr="008B59B0">
        <w:rPr>
          <w:rFonts w:ascii="Times New Roman" w:hAnsi="Times New Roman" w:cs="Times New Roman"/>
          <w:sz w:val="24"/>
          <w:szCs w:val="24"/>
          <w:lang w:val="en-GB"/>
        </w:rPr>
        <w:t xml:space="preserve">will </w:t>
      </w:r>
      <w:r w:rsidR="00DC5BAF" w:rsidRPr="008B59B0">
        <w:rPr>
          <w:rFonts w:ascii="Times New Roman" w:hAnsi="Times New Roman" w:cs="Times New Roman"/>
          <w:sz w:val="24"/>
          <w:szCs w:val="24"/>
          <w:lang w:val="en-GB"/>
        </w:rPr>
        <w:t xml:space="preserve">not occur again in the future. </w:t>
      </w:r>
    </w:p>
    <w:p w:rsidR="004346FD" w:rsidRPr="008B59B0" w:rsidRDefault="004346FD" w:rsidP="00A56EF2">
      <w:pPr>
        <w:rPr>
          <w:rFonts w:ascii="Times New Roman" w:hAnsi="Times New Roman" w:cs="Times New Roman"/>
          <w:sz w:val="24"/>
          <w:szCs w:val="24"/>
          <w:lang w:val="en-GB"/>
        </w:rPr>
      </w:pPr>
    </w:p>
    <w:p w:rsidR="009E5E75" w:rsidRPr="008B59B0" w:rsidRDefault="00DB15F4" w:rsidP="00A56EF2">
      <w:pPr>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Finally, this study found that perceived service recovery plays a mediating role in the relationship between relationship intention and satisfaction following service recovery. </w:t>
      </w:r>
      <w:r w:rsidR="006551B2" w:rsidRPr="008B59B0">
        <w:rPr>
          <w:rFonts w:ascii="Times New Roman" w:hAnsi="Times New Roman" w:cs="Times New Roman"/>
          <w:sz w:val="24"/>
          <w:szCs w:val="24"/>
          <w:lang w:val="en-GB"/>
        </w:rPr>
        <w:t xml:space="preserve">Thus, </w:t>
      </w:r>
      <w:r w:rsidR="00165EA6" w:rsidRPr="008B59B0">
        <w:rPr>
          <w:rFonts w:ascii="Times New Roman" w:hAnsi="Times New Roman" w:cs="Times New Roman"/>
          <w:sz w:val="24"/>
          <w:szCs w:val="24"/>
          <w:lang w:val="en-GB"/>
        </w:rPr>
        <w:t>although</w:t>
      </w:r>
      <w:r w:rsidR="006551B2" w:rsidRPr="008B59B0">
        <w:rPr>
          <w:rFonts w:ascii="Times New Roman" w:hAnsi="Times New Roman" w:cs="Times New Roman"/>
          <w:sz w:val="24"/>
          <w:szCs w:val="24"/>
          <w:lang w:val="en-GB"/>
        </w:rPr>
        <w:t xml:space="preserve"> </w:t>
      </w:r>
      <w:r w:rsidR="008148E8" w:rsidRPr="008B59B0">
        <w:rPr>
          <w:rFonts w:ascii="Times New Roman" w:hAnsi="Times New Roman" w:cs="Times New Roman"/>
          <w:sz w:val="24"/>
          <w:szCs w:val="24"/>
          <w:lang w:val="en-GB"/>
        </w:rPr>
        <w:t xml:space="preserve">there is </w:t>
      </w:r>
      <w:r w:rsidR="006551B2" w:rsidRPr="008B59B0">
        <w:rPr>
          <w:rFonts w:ascii="Times New Roman" w:hAnsi="Times New Roman" w:cs="Times New Roman"/>
          <w:sz w:val="24"/>
          <w:szCs w:val="24"/>
          <w:lang w:val="en-GB"/>
        </w:rPr>
        <w:t xml:space="preserve">a direct relationship between relationship intention and satisfaction following service recovery, perceived service recovery plays an additional indirect complementary role in this relationship. </w:t>
      </w:r>
      <w:r w:rsidR="009E5E75" w:rsidRPr="008B59B0">
        <w:rPr>
          <w:rFonts w:ascii="Times New Roman" w:hAnsi="Times New Roman" w:cs="Times New Roman"/>
          <w:sz w:val="24"/>
          <w:szCs w:val="24"/>
          <w:lang w:val="en-GB"/>
        </w:rPr>
        <w:t>P</w:t>
      </w:r>
      <w:r w:rsidR="005C590F" w:rsidRPr="008B59B0">
        <w:rPr>
          <w:rFonts w:ascii="Times New Roman" w:hAnsi="Times New Roman" w:cs="Times New Roman"/>
          <w:sz w:val="24"/>
          <w:szCs w:val="24"/>
          <w:lang w:val="en-GB"/>
        </w:rPr>
        <w:t xml:space="preserve">revious studies </w:t>
      </w:r>
      <w:r w:rsidR="008A7CDD" w:rsidRPr="008B59B0">
        <w:rPr>
          <w:rFonts w:ascii="Times New Roman" w:hAnsi="Times New Roman" w:cs="Times New Roman"/>
          <w:sz w:val="24"/>
          <w:szCs w:val="24"/>
          <w:lang w:val="en-GB"/>
        </w:rPr>
        <w:t>suggest that the influence of the relationship between customer</w:t>
      </w:r>
      <w:r w:rsidR="00DB1B0C">
        <w:rPr>
          <w:rFonts w:ascii="Times New Roman" w:hAnsi="Times New Roman" w:cs="Times New Roman"/>
          <w:sz w:val="24"/>
          <w:szCs w:val="24"/>
          <w:lang w:val="en-GB"/>
        </w:rPr>
        <w:t>s</w:t>
      </w:r>
      <w:r w:rsidR="008A7CDD" w:rsidRPr="008B59B0">
        <w:rPr>
          <w:rFonts w:ascii="Times New Roman" w:hAnsi="Times New Roman" w:cs="Times New Roman"/>
          <w:sz w:val="24"/>
          <w:szCs w:val="24"/>
          <w:lang w:val="en-GB"/>
        </w:rPr>
        <w:t xml:space="preserve"> and </w:t>
      </w:r>
      <w:r w:rsidR="008148E8" w:rsidRPr="008B59B0">
        <w:rPr>
          <w:rFonts w:ascii="Times New Roman" w:hAnsi="Times New Roman" w:cs="Times New Roman"/>
          <w:sz w:val="24"/>
          <w:szCs w:val="24"/>
          <w:lang w:val="en-GB"/>
        </w:rPr>
        <w:t xml:space="preserve">their </w:t>
      </w:r>
      <w:r w:rsidR="008A7CDD" w:rsidRPr="008B59B0">
        <w:rPr>
          <w:rFonts w:ascii="Times New Roman" w:hAnsi="Times New Roman" w:cs="Times New Roman"/>
          <w:sz w:val="24"/>
          <w:szCs w:val="24"/>
          <w:lang w:val="en-GB"/>
        </w:rPr>
        <w:t>service provider</w:t>
      </w:r>
      <w:r w:rsidR="00DB1B0C">
        <w:rPr>
          <w:rFonts w:ascii="Times New Roman" w:hAnsi="Times New Roman" w:cs="Times New Roman"/>
          <w:sz w:val="24"/>
          <w:szCs w:val="24"/>
          <w:lang w:val="en-GB"/>
        </w:rPr>
        <w:t>s</w:t>
      </w:r>
      <w:r w:rsidR="008A7CDD" w:rsidRPr="008B59B0">
        <w:rPr>
          <w:rFonts w:ascii="Times New Roman" w:hAnsi="Times New Roman" w:cs="Times New Roman"/>
          <w:sz w:val="24"/>
          <w:szCs w:val="24"/>
          <w:lang w:val="en-GB"/>
        </w:rPr>
        <w:t xml:space="preserve"> (Holloway</w:t>
      </w:r>
      <w:r w:rsidR="00D53C5D" w:rsidRPr="008B59B0">
        <w:rPr>
          <w:rFonts w:ascii="Times New Roman" w:hAnsi="Times New Roman" w:cs="Times New Roman"/>
          <w:sz w:val="24"/>
          <w:szCs w:val="24"/>
          <w:lang w:val="en-GB"/>
        </w:rPr>
        <w:t xml:space="preserve"> </w:t>
      </w:r>
      <w:r w:rsidR="00D53C5D" w:rsidRPr="008B59B0">
        <w:rPr>
          <w:rFonts w:ascii="Times New Roman" w:hAnsi="Times New Roman" w:cs="Times New Roman"/>
          <w:i/>
          <w:sz w:val="24"/>
          <w:szCs w:val="24"/>
          <w:lang w:val="en-GB"/>
        </w:rPr>
        <w:t>et al</w:t>
      </w:r>
      <w:r w:rsidR="00D53C5D" w:rsidRPr="008B59B0">
        <w:rPr>
          <w:rFonts w:ascii="Times New Roman" w:hAnsi="Times New Roman" w:cs="Times New Roman"/>
          <w:sz w:val="24"/>
          <w:szCs w:val="24"/>
          <w:lang w:val="en-GB"/>
        </w:rPr>
        <w:t xml:space="preserve">., </w:t>
      </w:r>
      <w:r w:rsidR="008A7CDD" w:rsidRPr="008B59B0">
        <w:rPr>
          <w:rFonts w:ascii="Times New Roman" w:hAnsi="Times New Roman" w:cs="Times New Roman"/>
          <w:sz w:val="24"/>
          <w:szCs w:val="24"/>
          <w:lang w:val="en-GB"/>
        </w:rPr>
        <w:t xml:space="preserve">2009:386; Long-Tolbert &amp; </w:t>
      </w:r>
      <w:proofErr w:type="spellStart"/>
      <w:r w:rsidR="008A7CDD" w:rsidRPr="008B59B0">
        <w:rPr>
          <w:rFonts w:ascii="Times New Roman" w:hAnsi="Times New Roman" w:cs="Times New Roman"/>
          <w:sz w:val="24"/>
          <w:szCs w:val="24"/>
          <w:lang w:val="en-GB"/>
        </w:rPr>
        <w:t>Gammoh</w:t>
      </w:r>
      <w:proofErr w:type="spellEnd"/>
      <w:r w:rsidR="008A7CDD" w:rsidRPr="008B59B0">
        <w:rPr>
          <w:rFonts w:ascii="Times New Roman" w:hAnsi="Times New Roman" w:cs="Times New Roman"/>
          <w:sz w:val="24"/>
          <w:szCs w:val="24"/>
          <w:lang w:val="en-GB"/>
        </w:rPr>
        <w:t>, 2012:398</w:t>
      </w:r>
      <w:r w:rsidR="00023927">
        <w:rPr>
          <w:rFonts w:ascii="Times New Roman" w:hAnsi="Times New Roman" w:cs="Times New Roman"/>
          <w:sz w:val="24"/>
          <w:szCs w:val="24"/>
          <w:lang w:val="en-GB"/>
        </w:rPr>
        <w:t>;</w:t>
      </w:r>
      <w:r w:rsidR="00023927" w:rsidRPr="00023927">
        <w:rPr>
          <w:rFonts w:ascii="Times New Roman" w:hAnsi="Times New Roman" w:cs="Times New Roman"/>
          <w:sz w:val="24"/>
          <w:szCs w:val="24"/>
          <w:lang w:val="en-GB"/>
        </w:rPr>
        <w:t xml:space="preserve"> </w:t>
      </w:r>
      <w:proofErr w:type="spellStart"/>
      <w:r w:rsidR="00023927" w:rsidRPr="008B59B0">
        <w:rPr>
          <w:rFonts w:ascii="Times New Roman" w:hAnsi="Times New Roman" w:cs="Times New Roman"/>
          <w:sz w:val="24"/>
          <w:szCs w:val="24"/>
          <w:lang w:val="en-GB"/>
        </w:rPr>
        <w:t>Mattila</w:t>
      </w:r>
      <w:proofErr w:type="spellEnd"/>
      <w:r w:rsidR="00023927" w:rsidRPr="008B59B0">
        <w:rPr>
          <w:rFonts w:ascii="Times New Roman" w:hAnsi="Times New Roman" w:cs="Times New Roman"/>
          <w:sz w:val="24"/>
          <w:szCs w:val="24"/>
          <w:lang w:val="en-GB"/>
        </w:rPr>
        <w:t>, 2004:144;</w:t>
      </w:r>
      <w:r w:rsidR="008A7CDD" w:rsidRPr="008B59B0">
        <w:rPr>
          <w:rFonts w:ascii="Times New Roman" w:hAnsi="Times New Roman" w:cs="Times New Roman"/>
          <w:sz w:val="24"/>
          <w:szCs w:val="24"/>
          <w:lang w:val="en-GB"/>
        </w:rPr>
        <w:t>)</w:t>
      </w:r>
      <w:r w:rsidR="00877E23" w:rsidRPr="008B59B0">
        <w:rPr>
          <w:rFonts w:ascii="Times New Roman" w:hAnsi="Times New Roman" w:cs="Times New Roman"/>
          <w:sz w:val="24"/>
          <w:szCs w:val="24"/>
          <w:lang w:val="en-GB"/>
        </w:rPr>
        <w:t>,</w:t>
      </w:r>
      <w:r w:rsidR="008A7CDD" w:rsidRPr="008B59B0">
        <w:rPr>
          <w:rFonts w:ascii="Times New Roman" w:hAnsi="Times New Roman" w:cs="Times New Roman"/>
          <w:sz w:val="24"/>
          <w:szCs w:val="24"/>
          <w:lang w:val="en-GB"/>
        </w:rPr>
        <w:t xml:space="preserve"> as well as positively perceived service </w:t>
      </w:r>
      <w:r w:rsidR="008A7CDD" w:rsidRPr="008B59B0">
        <w:rPr>
          <w:rFonts w:ascii="Times New Roman" w:hAnsi="Times New Roman" w:cs="Times New Roman"/>
          <w:sz w:val="24"/>
          <w:szCs w:val="24"/>
          <w:lang w:val="en-GB"/>
        </w:rPr>
        <w:lastRenderedPageBreak/>
        <w:t>recovery (</w:t>
      </w:r>
      <w:proofErr w:type="spellStart"/>
      <w:r w:rsidR="008A7CDD" w:rsidRPr="008B59B0">
        <w:rPr>
          <w:rFonts w:ascii="Times New Roman" w:hAnsi="Times New Roman" w:cs="Times New Roman"/>
          <w:sz w:val="24"/>
          <w:szCs w:val="24"/>
          <w:lang w:val="en-GB"/>
        </w:rPr>
        <w:t>Bitner</w:t>
      </w:r>
      <w:proofErr w:type="spellEnd"/>
      <w:r w:rsidR="008A7CDD" w:rsidRPr="008B59B0">
        <w:rPr>
          <w:rFonts w:ascii="Times New Roman" w:hAnsi="Times New Roman" w:cs="Times New Roman"/>
          <w:sz w:val="24"/>
          <w:szCs w:val="24"/>
          <w:lang w:val="en-GB"/>
        </w:rPr>
        <w:t>, 1990:79; Huang, 2011:513; Tax &amp; Brown, 1998:87; Wen &amp; Chi, 2013:320) are essential to restor</w:t>
      </w:r>
      <w:r w:rsidR="003D4241" w:rsidRPr="008B59B0">
        <w:rPr>
          <w:rFonts w:ascii="Times New Roman" w:hAnsi="Times New Roman" w:cs="Times New Roman"/>
          <w:sz w:val="24"/>
          <w:szCs w:val="24"/>
          <w:lang w:val="en-GB"/>
        </w:rPr>
        <w:t>ing</w:t>
      </w:r>
      <w:r w:rsidR="008A7CDD" w:rsidRPr="008B59B0">
        <w:rPr>
          <w:rFonts w:ascii="Times New Roman" w:hAnsi="Times New Roman" w:cs="Times New Roman"/>
          <w:sz w:val="24"/>
          <w:szCs w:val="24"/>
          <w:lang w:val="en-GB"/>
        </w:rPr>
        <w:t xml:space="preserve"> customer satisfaction</w:t>
      </w:r>
      <w:r w:rsidR="009E5E75" w:rsidRPr="008B59B0">
        <w:rPr>
          <w:rFonts w:ascii="Times New Roman" w:hAnsi="Times New Roman" w:cs="Times New Roman"/>
          <w:sz w:val="24"/>
          <w:szCs w:val="24"/>
          <w:lang w:val="en-GB"/>
        </w:rPr>
        <w:t xml:space="preserve"> following service recovery. Despite these findings, previous studies did not consider the influence of both customer relationships (i.e. relationship intention) and perceived service recovery on satisfaction following service recovery.</w:t>
      </w:r>
      <w:r w:rsidR="00877E23" w:rsidRPr="008B59B0">
        <w:rPr>
          <w:rFonts w:ascii="Times New Roman" w:hAnsi="Times New Roman" w:cs="Times New Roman"/>
          <w:sz w:val="24"/>
          <w:szCs w:val="24"/>
          <w:lang w:val="en-GB"/>
        </w:rPr>
        <w:t xml:space="preserve"> The f</w:t>
      </w:r>
      <w:r w:rsidR="009E5E75" w:rsidRPr="008B59B0">
        <w:rPr>
          <w:rFonts w:ascii="Times New Roman" w:hAnsi="Times New Roman" w:cs="Times New Roman"/>
          <w:sz w:val="24"/>
          <w:szCs w:val="24"/>
          <w:lang w:val="en-GB"/>
        </w:rPr>
        <w:t>indings from this study therefore offer a unique contribution in</w:t>
      </w:r>
      <w:r w:rsidR="003D4241" w:rsidRPr="008B59B0">
        <w:rPr>
          <w:rFonts w:ascii="Times New Roman" w:hAnsi="Times New Roman" w:cs="Times New Roman"/>
          <w:sz w:val="24"/>
          <w:szCs w:val="24"/>
          <w:lang w:val="en-GB"/>
        </w:rPr>
        <w:t>sofar</w:t>
      </w:r>
      <w:r w:rsidR="009E5E75" w:rsidRPr="008B59B0">
        <w:rPr>
          <w:rFonts w:ascii="Times New Roman" w:hAnsi="Times New Roman" w:cs="Times New Roman"/>
          <w:sz w:val="24"/>
          <w:szCs w:val="24"/>
          <w:lang w:val="en-GB"/>
        </w:rPr>
        <w:t xml:space="preserve"> as it has been established that, over and above </w:t>
      </w:r>
      <w:r w:rsidR="003D4241" w:rsidRPr="008B59B0">
        <w:rPr>
          <w:rFonts w:ascii="Times New Roman" w:hAnsi="Times New Roman" w:cs="Times New Roman"/>
          <w:sz w:val="24"/>
          <w:szCs w:val="24"/>
          <w:lang w:val="en-GB"/>
        </w:rPr>
        <w:t xml:space="preserve">the </w:t>
      </w:r>
      <w:r w:rsidR="009E5E75" w:rsidRPr="008B59B0">
        <w:rPr>
          <w:rFonts w:ascii="Times New Roman" w:hAnsi="Times New Roman" w:cs="Times New Roman"/>
          <w:sz w:val="24"/>
          <w:szCs w:val="24"/>
          <w:lang w:val="en-GB"/>
        </w:rPr>
        <w:t xml:space="preserve">other relationships </w:t>
      </w:r>
      <w:r w:rsidR="003D4241" w:rsidRPr="008B59B0">
        <w:rPr>
          <w:rFonts w:ascii="Times New Roman" w:hAnsi="Times New Roman" w:cs="Times New Roman"/>
          <w:sz w:val="24"/>
          <w:szCs w:val="24"/>
          <w:lang w:val="en-GB"/>
        </w:rPr>
        <w:t xml:space="preserve">that were </w:t>
      </w:r>
      <w:r w:rsidR="009E5E75" w:rsidRPr="008B59B0">
        <w:rPr>
          <w:rFonts w:ascii="Times New Roman" w:hAnsi="Times New Roman" w:cs="Times New Roman"/>
          <w:sz w:val="24"/>
          <w:szCs w:val="24"/>
          <w:lang w:val="en-GB"/>
        </w:rPr>
        <w:t xml:space="preserve">uncovered, perceived service recovery acts as </w:t>
      </w:r>
      <w:r w:rsidR="003D4241" w:rsidRPr="008B59B0">
        <w:rPr>
          <w:rFonts w:ascii="Times New Roman" w:hAnsi="Times New Roman" w:cs="Times New Roman"/>
          <w:sz w:val="24"/>
          <w:szCs w:val="24"/>
          <w:lang w:val="en-GB"/>
        </w:rPr>
        <w:t xml:space="preserve">the </w:t>
      </w:r>
      <w:r w:rsidR="009E5E75" w:rsidRPr="008B59B0">
        <w:rPr>
          <w:rFonts w:ascii="Times New Roman" w:hAnsi="Times New Roman" w:cs="Times New Roman"/>
          <w:sz w:val="24"/>
          <w:szCs w:val="24"/>
          <w:lang w:val="en-GB"/>
        </w:rPr>
        <w:t xml:space="preserve">mediator between customers’ relationships (in the form of relationship intentions) and satisfaction with service recovery. It can thus be recommended that cell phone network providers, as well as other service providers with similar customers, understand the importance of offering effective service recovery to customers who </w:t>
      </w:r>
      <w:r w:rsidR="00374ED6" w:rsidRPr="008B59B0">
        <w:rPr>
          <w:rFonts w:ascii="Times New Roman" w:hAnsi="Times New Roman" w:cs="Times New Roman"/>
          <w:sz w:val="24"/>
          <w:szCs w:val="24"/>
          <w:lang w:val="en-GB"/>
        </w:rPr>
        <w:t xml:space="preserve">display </w:t>
      </w:r>
      <w:r w:rsidR="009E5E75" w:rsidRPr="008B59B0">
        <w:rPr>
          <w:rFonts w:ascii="Times New Roman" w:hAnsi="Times New Roman" w:cs="Times New Roman"/>
          <w:sz w:val="24"/>
          <w:szCs w:val="24"/>
          <w:lang w:val="en-GB"/>
        </w:rPr>
        <w:t>relationship</w:t>
      </w:r>
      <w:r w:rsidR="00374ED6" w:rsidRPr="008B59B0">
        <w:rPr>
          <w:rFonts w:ascii="Times New Roman" w:hAnsi="Times New Roman" w:cs="Times New Roman"/>
          <w:sz w:val="24"/>
          <w:szCs w:val="24"/>
          <w:lang w:val="en-GB"/>
        </w:rPr>
        <w:t xml:space="preserve"> intentions</w:t>
      </w:r>
      <w:r w:rsidR="009E5E75" w:rsidRPr="008B59B0">
        <w:rPr>
          <w:rFonts w:ascii="Times New Roman" w:hAnsi="Times New Roman" w:cs="Times New Roman"/>
          <w:sz w:val="24"/>
          <w:szCs w:val="24"/>
          <w:lang w:val="en-GB"/>
        </w:rPr>
        <w:t xml:space="preserve">. Despite Kumar </w:t>
      </w:r>
      <w:r w:rsidR="009E5E75" w:rsidRPr="008B59B0">
        <w:rPr>
          <w:rFonts w:ascii="Times New Roman" w:hAnsi="Times New Roman" w:cs="Times New Roman"/>
          <w:i/>
          <w:sz w:val="24"/>
          <w:szCs w:val="24"/>
          <w:lang w:val="en-GB"/>
        </w:rPr>
        <w:t>et al</w:t>
      </w:r>
      <w:r w:rsidR="009E5E75" w:rsidRPr="008B59B0">
        <w:rPr>
          <w:rFonts w:ascii="Times New Roman" w:hAnsi="Times New Roman" w:cs="Times New Roman"/>
          <w:sz w:val="24"/>
          <w:szCs w:val="24"/>
          <w:lang w:val="en-GB"/>
        </w:rPr>
        <w:t>.</w:t>
      </w:r>
      <w:r w:rsidR="00BF1E57" w:rsidRPr="008B59B0">
        <w:rPr>
          <w:rFonts w:ascii="Times New Roman" w:hAnsi="Times New Roman" w:cs="Times New Roman"/>
          <w:sz w:val="24"/>
          <w:szCs w:val="24"/>
          <w:lang w:val="en-GB"/>
        </w:rPr>
        <w:t>’s</w:t>
      </w:r>
      <w:r w:rsidR="009E5E75" w:rsidRPr="008B59B0">
        <w:rPr>
          <w:rFonts w:ascii="Times New Roman" w:hAnsi="Times New Roman" w:cs="Times New Roman"/>
          <w:sz w:val="24"/>
          <w:szCs w:val="24"/>
          <w:lang w:val="en-GB"/>
        </w:rPr>
        <w:t xml:space="preserve"> (</w:t>
      </w:r>
      <w:r w:rsidR="00BF1E57" w:rsidRPr="008B59B0">
        <w:rPr>
          <w:rFonts w:ascii="Times New Roman" w:hAnsi="Times New Roman" w:cs="Times New Roman"/>
          <w:sz w:val="24"/>
          <w:szCs w:val="24"/>
          <w:lang w:val="en-GB"/>
        </w:rPr>
        <w:t>2003:670) suggestion that customers with relationship intentions will forgive service providers for the occasional service failure, findings from this study show that service providers should err o</w:t>
      </w:r>
      <w:r w:rsidR="003D4241" w:rsidRPr="008B59B0">
        <w:rPr>
          <w:rFonts w:ascii="Times New Roman" w:hAnsi="Times New Roman" w:cs="Times New Roman"/>
          <w:sz w:val="24"/>
          <w:szCs w:val="24"/>
          <w:lang w:val="en-GB"/>
        </w:rPr>
        <w:t>n</w:t>
      </w:r>
      <w:r w:rsidR="00BF1E57" w:rsidRPr="008B59B0">
        <w:rPr>
          <w:rFonts w:ascii="Times New Roman" w:hAnsi="Times New Roman" w:cs="Times New Roman"/>
          <w:sz w:val="24"/>
          <w:szCs w:val="24"/>
          <w:lang w:val="en-GB"/>
        </w:rPr>
        <w:t xml:space="preserve"> the side of caution by offering </w:t>
      </w:r>
      <w:r w:rsidR="006F2D6C" w:rsidRPr="008B59B0">
        <w:rPr>
          <w:rFonts w:ascii="Times New Roman" w:hAnsi="Times New Roman" w:cs="Times New Roman"/>
          <w:sz w:val="24"/>
          <w:szCs w:val="24"/>
          <w:lang w:val="en-GB"/>
        </w:rPr>
        <w:t>positively perceived</w:t>
      </w:r>
      <w:r w:rsidR="00BF1E57" w:rsidRPr="008B59B0">
        <w:rPr>
          <w:rFonts w:ascii="Times New Roman" w:hAnsi="Times New Roman" w:cs="Times New Roman"/>
          <w:sz w:val="24"/>
          <w:szCs w:val="24"/>
          <w:lang w:val="en-GB"/>
        </w:rPr>
        <w:t xml:space="preserve"> service recovery to customers with relationship intentions</w:t>
      </w:r>
      <w:r w:rsidR="003D4241" w:rsidRPr="008B59B0">
        <w:rPr>
          <w:rFonts w:ascii="Times New Roman" w:hAnsi="Times New Roman" w:cs="Times New Roman"/>
          <w:sz w:val="24"/>
          <w:szCs w:val="24"/>
          <w:lang w:val="en-GB"/>
        </w:rPr>
        <w:t>. D</w:t>
      </w:r>
      <w:r w:rsidR="00776829" w:rsidRPr="008B59B0">
        <w:rPr>
          <w:rFonts w:ascii="Times New Roman" w:hAnsi="Times New Roman" w:cs="Times New Roman"/>
          <w:sz w:val="24"/>
          <w:szCs w:val="24"/>
          <w:lang w:val="en-GB"/>
        </w:rPr>
        <w:t>oing so would lead to greater satisfaction following service recovery</w:t>
      </w:r>
      <w:r w:rsidR="00BF1E57" w:rsidRPr="008B59B0">
        <w:rPr>
          <w:rFonts w:ascii="Times New Roman" w:hAnsi="Times New Roman" w:cs="Times New Roman"/>
          <w:sz w:val="24"/>
          <w:szCs w:val="24"/>
          <w:lang w:val="en-GB"/>
        </w:rPr>
        <w:t>.</w:t>
      </w:r>
    </w:p>
    <w:p w:rsidR="00AF5B82" w:rsidRPr="008B59B0" w:rsidRDefault="00AF5B82" w:rsidP="00A56EF2">
      <w:pPr>
        <w:rPr>
          <w:rFonts w:ascii="Times New Roman" w:hAnsi="Times New Roman" w:cs="Times New Roman"/>
          <w:sz w:val="24"/>
          <w:szCs w:val="24"/>
          <w:lang w:val="en-GB"/>
        </w:rPr>
      </w:pPr>
    </w:p>
    <w:p w:rsidR="00507AB1" w:rsidRPr="008B59B0" w:rsidRDefault="00032671">
      <w:pPr>
        <w:rPr>
          <w:rFonts w:ascii="Times New Roman" w:hAnsi="Times New Roman" w:cs="Times New Roman"/>
          <w:b/>
          <w:sz w:val="24"/>
          <w:szCs w:val="24"/>
          <w:lang w:val="en-GB"/>
        </w:rPr>
      </w:pPr>
      <w:r w:rsidRPr="008B59B0">
        <w:rPr>
          <w:rFonts w:ascii="Times New Roman" w:hAnsi="Times New Roman" w:cs="Times New Roman"/>
          <w:b/>
          <w:sz w:val="24"/>
          <w:szCs w:val="24"/>
          <w:lang w:val="en-GB"/>
        </w:rPr>
        <w:t>8</w:t>
      </w:r>
      <w:r w:rsidR="006B08BA" w:rsidRPr="008B59B0">
        <w:rPr>
          <w:rFonts w:ascii="Times New Roman" w:hAnsi="Times New Roman" w:cs="Times New Roman"/>
          <w:b/>
          <w:sz w:val="24"/>
          <w:szCs w:val="24"/>
          <w:lang w:val="en-GB"/>
        </w:rPr>
        <w:t>. LIMITATIONS AND FUTURE RESEARCH</w:t>
      </w:r>
      <w:r w:rsidR="00622DEF" w:rsidRPr="008B59B0">
        <w:rPr>
          <w:rFonts w:ascii="Times New Roman" w:hAnsi="Times New Roman" w:cs="Times New Roman"/>
          <w:b/>
          <w:sz w:val="24"/>
          <w:szCs w:val="24"/>
          <w:lang w:val="en-GB"/>
        </w:rPr>
        <w:t xml:space="preserve"> </w:t>
      </w:r>
    </w:p>
    <w:p w:rsidR="00BD3155" w:rsidRPr="008B59B0" w:rsidRDefault="00BD3155" w:rsidP="00F8274A">
      <w:pPr>
        <w:rPr>
          <w:rFonts w:ascii="Times New Roman" w:hAnsi="Times New Roman" w:cs="Times New Roman"/>
          <w:b/>
          <w:sz w:val="24"/>
          <w:szCs w:val="24"/>
          <w:lang w:val="en-GB"/>
        </w:rPr>
      </w:pPr>
    </w:p>
    <w:p w:rsidR="00E66A15" w:rsidRPr="008B59B0" w:rsidRDefault="00E66A15" w:rsidP="00F8274A">
      <w:pPr>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A number of limitations </w:t>
      </w:r>
      <w:r w:rsidR="00877E23" w:rsidRPr="008B59B0">
        <w:rPr>
          <w:rFonts w:ascii="Times New Roman" w:hAnsi="Times New Roman" w:cs="Times New Roman"/>
          <w:sz w:val="24"/>
          <w:szCs w:val="24"/>
          <w:lang w:val="en-GB"/>
        </w:rPr>
        <w:t>to</w:t>
      </w:r>
      <w:r w:rsidRPr="008B59B0">
        <w:rPr>
          <w:rFonts w:ascii="Times New Roman" w:hAnsi="Times New Roman" w:cs="Times New Roman"/>
          <w:sz w:val="24"/>
          <w:szCs w:val="24"/>
          <w:lang w:val="en-GB"/>
        </w:rPr>
        <w:t xml:space="preserve"> the study should be noted. </w:t>
      </w:r>
      <w:r w:rsidR="008B130F" w:rsidRPr="008B59B0">
        <w:rPr>
          <w:rFonts w:ascii="Times New Roman" w:hAnsi="Times New Roman" w:cs="Times New Roman"/>
          <w:sz w:val="24"/>
          <w:szCs w:val="24"/>
          <w:lang w:val="en-GB"/>
        </w:rPr>
        <w:t xml:space="preserve">The findings of the study cannot, </w:t>
      </w:r>
      <w:r w:rsidR="00877E23" w:rsidRPr="008B59B0">
        <w:rPr>
          <w:rFonts w:ascii="Times New Roman" w:hAnsi="Times New Roman" w:cs="Times New Roman"/>
          <w:sz w:val="24"/>
          <w:szCs w:val="24"/>
          <w:lang w:val="en-GB"/>
        </w:rPr>
        <w:t>owing</w:t>
      </w:r>
      <w:r w:rsidR="008B130F" w:rsidRPr="008B59B0">
        <w:rPr>
          <w:rFonts w:ascii="Times New Roman" w:hAnsi="Times New Roman" w:cs="Times New Roman"/>
          <w:sz w:val="24"/>
          <w:szCs w:val="24"/>
          <w:lang w:val="en-GB"/>
        </w:rPr>
        <w:t xml:space="preserve"> to the use of non-probability convenience sampling, be generalised beyond the study population and </w:t>
      </w:r>
      <w:r w:rsidR="00877E23" w:rsidRPr="008B59B0">
        <w:rPr>
          <w:rFonts w:ascii="Times New Roman" w:hAnsi="Times New Roman" w:cs="Times New Roman"/>
          <w:sz w:val="24"/>
          <w:szCs w:val="24"/>
          <w:lang w:val="en-GB"/>
        </w:rPr>
        <w:t xml:space="preserve">the </w:t>
      </w:r>
      <w:r w:rsidR="008B130F" w:rsidRPr="008B59B0">
        <w:rPr>
          <w:rFonts w:ascii="Times New Roman" w:hAnsi="Times New Roman" w:cs="Times New Roman"/>
          <w:sz w:val="24"/>
          <w:szCs w:val="24"/>
          <w:lang w:val="en-GB"/>
        </w:rPr>
        <w:t xml:space="preserve">geographical area where it was conducted. Also, although </w:t>
      </w:r>
      <w:r w:rsidR="003D4241" w:rsidRPr="008B59B0">
        <w:rPr>
          <w:rFonts w:ascii="Times New Roman" w:hAnsi="Times New Roman" w:cs="Times New Roman"/>
          <w:sz w:val="24"/>
          <w:szCs w:val="24"/>
          <w:lang w:val="en-GB"/>
        </w:rPr>
        <w:t xml:space="preserve">they are </w:t>
      </w:r>
      <w:r w:rsidR="008B130F" w:rsidRPr="008B59B0">
        <w:rPr>
          <w:rFonts w:ascii="Times New Roman" w:hAnsi="Times New Roman" w:cs="Times New Roman"/>
          <w:sz w:val="24"/>
          <w:szCs w:val="24"/>
          <w:lang w:val="en-GB"/>
        </w:rPr>
        <w:t xml:space="preserve">commonly used in service failure research </w:t>
      </w:r>
      <w:r w:rsidR="00E34A9C" w:rsidRPr="008B59B0">
        <w:rPr>
          <w:rFonts w:ascii="Times New Roman" w:hAnsi="Times New Roman" w:cs="Times New Roman"/>
          <w:sz w:val="24"/>
          <w:szCs w:val="24"/>
          <w:lang w:val="en-GB"/>
        </w:rPr>
        <w:t xml:space="preserve">(Kim &amp; </w:t>
      </w:r>
      <w:proofErr w:type="spellStart"/>
      <w:r w:rsidR="00E34A9C" w:rsidRPr="008B59B0">
        <w:rPr>
          <w:rFonts w:ascii="Times New Roman" w:hAnsi="Times New Roman" w:cs="Times New Roman"/>
          <w:sz w:val="24"/>
          <w:szCs w:val="24"/>
          <w:lang w:val="en-GB"/>
        </w:rPr>
        <w:t>Ulgado</w:t>
      </w:r>
      <w:proofErr w:type="spellEnd"/>
      <w:r w:rsidR="00E34A9C" w:rsidRPr="008B59B0">
        <w:rPr>
          <w:rFonts w:ascii="Times New Roman" w:hAnsi="Times New Roman" w:cs="Times New Roman"/>
          <w:sz w:val="24"/>
          <w:szCs w:val="24"/>
          <w:lang w:val="en-GB"/>
        </w:rPr>
        <w:t xml:space="preserve">, 2012:161; Long-Tolbert &amp; </w:t>
      </w:r>
      <w:proofErr w:type="spellStart"/>
      <w:r w:rsidR="00E34A9C" w:rsidRPr="008B59B0">
        <w:rPr>
          <w:rFonts w:ascii="Times New Roman" w:hAnsi="Times New Roman" w:cs="Times New Roman"/>
          <w:sz w:val="24"/>
          <w:szCs w:val="24"/>
          <w:lang w:val="en-GB"/>
        </w:rPr>
        <w:t>Gammoh</w:t>
      </w:r>
      <w:proofErr w:type="spellEnd"/>
      <w:r w:rsidR="00E34A9C" w:rsidRPr="008B59B0">
        <w:rPr>
          <w:rFonts w:ascii="Times New Roman" w:hAnsi="Times New Roman" w:cs="Times New Roman"/>
          <w:sz w:val="24"/>
          <w:szCs w:val="24"/>
          <w:lang w:val="en-GB"/>
        </w:rPr>
        <w:t xml:space="preserve">, 2012:399; Van </w:t>
      </w:r>
      <w:proofErr w:type="spellStart"/>
      <w:r w:rsidR="00E34A9C" w:rsidRPr="008B59B0">
        <w:rPr>
          <w:rFonts w:ascii="Times New Roman" w:hAnsi="Times New Roman" w:cs="Times New Roman"/>
          <w:sz w:val="24"/>
          <w:szCs w:val="24"/>
          <w:lang w:val="en-GB"/>
        </w:rPr>
        <w:t>Vaerenbergh</w:t>
      </w:r>
      <w:proofErr w:type="spellEnd"/>
      <w:r w:rsidR="00051938" w:rsidRPr="008B59B0">
        <w:rPr>
          <w:rFonts w:ascii="Times New Roman" w:hAnsi="Times New Roman" w:cs="Times New Roman"/>
          <w:sz w:val="24"/>
          <w:szCs w:val="24"/>
          <w:lang w:val="en-GB"/>
        </w:rPr>
        <w:t xml:space="preserve"> </w:t>
      </w:r>
      <w:r w:rsidR="00051938" w:rsidRPr="008B59B0">
        <w:rPr>
          <w:rFonts w:ascii="Times New Roman" w:hAnsi="Times New Roman" w:cs="Times New Roman"/>
          <w:i/>
          <w:sz w:val="24"/>
          <w:szCs w:val="24"/>
          <w:lang w:val="en-GB"/>
        </w:rPr>
        <w:t>et al</w:t>
      </w:r>
      <w:r w:rsidR="00051938" w:rsidRPr="008B59B0">
        <w:rPr>
          <w:rFonts w:ascii="Times New Roman" w:hAnsi="Times New Roman" w:cs="Times New Roman"/>
          <w:sz w:val="24"/>
          <w:szCs w:val="24"/>
          <w:lang w:val="en-GB"/>
        </w:rPr>
        <w:t>.</w:t>
      </w:r>
      <w:r w:rsidR="00E34A9C" w:rsidRPr="008B59B0">
        <w:rPr>
          <w:rFonts w:ascii="Times New Roman" w:hAnsi="Times New Roman" w:cs="Times New Roman"/>
          <w:sz w:val="24"/>
          <w:szCs w:val="24"/>
          <w:lang w:val="en-GB"/>
        </w:rPr>
        <w:t>, 2014:58</w:t>
      </w:r>
      <w:r w:rsidR="008B130F" w:rsidRPr="008B59B0">
        <w:rPr>
          <w:rFonts w:ascii="Times New Roman" w:hAnsi="Times New Roman" w:cs="Times New Roman"/>
          <w:sz w:val="24"/>
          <w:szCs w:val="24"/>
          <w:lang w:val="en-GB"/>
        </w:rPr>
        <w:t>), service failure and service recovery scenarios prevent generalis</w:t>
      </w:r>
      <w:r w:rsidR="003D4241" w:rsidRPr="008B59B0">
        <w:rPr>
          <w:rFonts w:ascii="Times New Roman" w:hAnsi="Times New Roman" w:cs="Times New Roman"/>
          <w:sz w:val="24"/>
          <w:szCs w:val="24"/>
          <w:lang w:val="en-GB"/>
        </w:rPr>
        <w:t xml:space="preserve">ation of </w:t>
      </w:r>
      <w:r w:rsidR="008B130F" w:rsidRPr="008B59B0">
        <w:rPr>
          <w:rFonts w:ascii="Times New Roman" w:hAnsi="Times New Roman" w:cs="Times New Roman"/>
          <w:sz w:val="24"/>
          <w:szCs w:val="24"/>
          <w:lang w:val="en-GB"/>
        </w:rPr>
        <w:t xml:space="preserve"> the findings</w:t>
      </w:r>
      <w:r w:rsidR="003D4241" w:rsidRPr="008B59B0">
        <w:rPr>
          <w:rFonts w:ascii="Times New Roman" w:hAnsi="Times New Roman" w:cs="Times New Roman"/>
          <w:sz w:val="24"/>
          <w:szCs w:val="24"/>
          <w:lang w:val="en-GB"/>
        </w:rPr>
        <w:t>,</w:t>
      </w:r>
      <w:r w:rsidR="008B130F" w:rsidRPr="008B59B0">
        <w:rPr>
          <w:rFonts w:ascii="Times New Roman" w:hAnsi="Times New Roman" w:cs="Times New Roman"/>
          <w:sz w:val="24"/>
          <w:szCs w:val="24"/>
          <w:lang w:val="en-GB"/>
        </w:rPr>
        <w:t xml:space="preserve"> as other scenarios (or </w:t>
      </w:r>
      <w:r w:rsidR="00756F10" w:rsidRPr="008B59B0">
        <w:rPr>
          <w:rFonts w:ascii="Times New Roman" w:hAnsi="Times New Roman" w:cs="Times New Roman"/>
          <w:sz w:val="24"/>
          <w:szCs w:val="24"/>
          <w:lang w:val="en-GB"/>
        </w:rPr>
        <w:t xml:space="preserve">actual </w:t>
      </w:r>
      <w:r w:rsidR="008B130F" w:rsidRPr="008B59B0">
        <w:rPr>
          <w:rFonts w:ascii="Times New Roman" w:hAnsi="Times New Roman" w:cs="Times New Roman"/>
          <w:sz w:val="24"/>
          <w:szCs w:val="24"/>
          <w:lang w:val="en-GB"/>
        </w:rPr>
        <w:t>real-life service failure and rec</w:t>
      </w:r>
      <w:r w:rsidR="00756F10" w:rsidRPr="008B59B0">
        <w:rPr>
          <w:rFonts w:ascii="Times New Roman" w:hAnsi="Times New Roman" w:cs="Times New Roman"/>
          <w:sz w:val="24"/>
          <w:szCs w:val="24"/>
          <w:lang w:val="en-GB"/>
        </w:rPr>
        <w:t xml:space="preserve">overy recollections) could have returned different findings. </w:t>
      </w:r>
    </w:p>
    <w:p w:rsidR="00E66A15" w:rsidRPr="008B59B0" w:rsidRDefault="00E66A15" w:rsidP="00F8274A">
      <w:pPr>
        <w:rPr>
          <w:rFonts w:ascii="Times New Roman" w:hAnsi="Times New Roman" w:cs="Times New Roman"/>
          <w:sz w:val="24"/>
          <w:szCs w:val="24"/>
          <w:lang w:val="en-GB"/>
        </w:rPr>
      </w:pPr>
    </w:p>
    <w:p w:rsidR="002A4EF1" w:rsidRPr="008B59B0" w:rsidRDefault="00B40CA4" w:rsidP="002A4EF1">
      <w:pPr>
        <w:rPr>
          <w:rFonts w:ascii="Times New Roman" w:hAnsi="Times New Roman" w:cs="Times New Roman"/>
          <w:sz w:val="24"/>
          <w:szCs w:val="24"/>
          <w:lang w:val="en-GB"/>
        </w:rPr>
      </w:pPr>
      <w:r w:rsidRPr="008B59B0">
        <w:rPr>
          <w:rFonts w:ascii="Times New Roman" w:hAnsi="Times New Roman" w:cs="Times New Roman"/>
          <w:sz w:val="24"/>
          <w:szCs w:val="24"/>
          <w:lang w:val="en-GB"/>
        </w:rPr>
        <w:t>Future research could consider the influence of customers’ relationship intentions on different service failure and service recovery scenarios</w:t>
      </w:r>
      <w:r w:rsidR="00125647" w:rsidRPr="008B59B0">
        <w:rPr>
          <w:rFonts w:ascii="Times New Roman" w:hAnsi="Times New Roman" w:cs="Times New Roman"/>
          <w:sz w:val="24"/>
          <w:szCs w:val="24"/>
          <w:lang w:val="en-GB"/>
        </w:rPr>
        <w:t xml:space="preserve">. Specifically, future research could consider the influence of relationship intention on </w:t>
      </w:r>
      <w:r w:rsidR="006E6D1A" w:rsidRPr="008B59B0">
        <w:rPr>
          <w:rFonts w:ascii="Times New Roman" w:hAnsi="Times New Roman" w:cs="Times New Roman"/>
          <w:sz w:val="24"/>
          <w:szCs w:val="24"/>
          <w:lang w:val="en-GB"/>
        </w:rPr>
        <w:t xml:space="preserve">core service as well as peripheral service failures by also catering for different degrees of </w:t>
      </w:r>
      <w:r w:rsidR="000B2532" w:rsidRPr="008B59B0">
        <w:rPr>
          <w:rFonts w:ascii="Times New Roman" w:hAnsi="Times New Roman" w:cs="Times New Roman"/>
          <w:sz w:val="24"/>
          <w:szCs w:val="24"/>
          <w:lang w:val="en-GB"/>
        </w:rPr>
        <w:t xml:space="preserve">the </w:t>
      </w:r>
      <w:r w:rsidR="006E6D1A" w:rsidRPr="008B59B0">
        <w:rPr>
          <w:rFonts w:ascii="Times New Roman" w:hAnsi="Times New Roman" w:cs="Times New Roman"/>
          <w:sz w:val="24"/>
          <w:szCs w:val="24"/>
          <w:lang w:val="en-GB"/>
        </w:rPr>
        <w:t xml:space="preserve">seriousness of each type of failure. The influence of relationship intention on procedural justice, interactional justice and distributive justice could also be investigated. </w:t>
      </w:r>
      <w:r w:rsidR="00127B76" w:rsidRPr="008B59B0">
        <w:rPr>
          <w:rFonts w:ascii="Times New Roman" w:hAnsi="Times New Roman" w:cs="Times New Roman"/>
          <w:sz w:val="24"/>
          <w:szCs w:val="24"/>
          <w:lang w:val="en-GB"/>
        </w:rPr>
        <w:t xml:space="preserve">Further, </w:t>
      </w:r>
      <w:r w:rsidR="000B2532" w:rsidRPr="008B59B0">
        <w:rPr>
          <w:rFonts w:ascii="Times New Roman" w:hAnsi="Times New Roman" w:cs="Times New Roman"/>
          <w:sz w:val="24"/>
          <w:szCs w:val="24"/>
          <w:lang w:val="en-GB"/>
        </w:rPr>
        <w:t xml:space="preserve">there could be a </w:t>
      </w:r>
      <w:r w:rsidR="00127B76" w:rsidRPr="008B59B0">
        <w:rPr>
          <w:rFonts w:ascii="Times New Roman" w:hAnsi="Times New Roman" w:cs="Times New Roman"/>
          <w:sz w:val="24"/>
          <w:szCs w:val="24"/>
          <w:lang w:val="en-GB"/>
        </w:rPr>
        <w:t xml:space="preserve">consideration </w:t>
      </w:r>
      <w:r w:rsidR="000B2532" w:rsidRPr="008B59B0">
        <w:rPr>
          <w:rFonts w:ascii="Times New Roman" w:hAnsi="Times New Roman" w:cs="Times New Roman"/>
          <w:sz w:val="24"/>
          <w:szCs w:val="24"/>
          <w:lang w:val="en-GB"/>
        </w:rPr>
        <w:t xml:space="preserve">of </w:t>
      </w:r>
      <w:r w:rsidR="00127B76" w:rsidRPr="008B59B0">
        <w:rPr>
          <w:rFonts w:ascii="Times New Roman" w:hAnsi="Times New Roman" w:cs="Times New Roman"/>
          <w:sz w:val="24"/>
          <w:szCs w:val="24"/>
          <w:lang w:val="en-GB"/>
        </w:rPr>
        <w:t>brand equity</w:t>
      </w:r>
      <w:r w:rsidR="000B2532" w:rsidRPr="008B59B0">
        <w:rPr>
          <w:rFonts w:ascii="Times New Roman" w:hAnsi="Times New Roman" w:cs="Times New Roman"/>
          <w:sz w:val="24"/>
          <w:szCs w:val="24"/>
          <w:lang w:val="en-GB"/>
        </w:rPr>
        <w:t>,</w:t>
      </w:r>
      <w:r w:rsidR="00127B76" w:rsidRPr="008B59B0">
        <w:rPr>
          <w:rFonts w:ascii="Times New Roman" w:hAnsi="Times New Roman" w:cs="Times New Roman"/>
          <w:sz w:val="24"/>
          <w:szCs w:val="24"/>
          <w:lang w:val="en-GB"/>
        </w:rPr>
        <w:t xml:space="preserve"> which enhances satisfaction following service recovery (Huang, 2011:514)</w:t>
      </w:r>
      <w:r w:rsidR="00BD3155" w:rsidRPr="008B59B0">
        <w:rPr>
          <w:rFonts w:ascii="Times New Roman" w:hAnsi="Times New Roman" w:cs="Times New Roman"/>
          <w:sz w:val="24"/>
          <w:szCs w:val="24"/>
          <w:lang w:val="en-GB"/>
        </w:rPr>
        <w:t>, expectations of service recovery (</w:t>
      </w:r>
      <w:proofErr w:type="spellStart"/>
      <w:r w:rsidR="00BD3155" w:rsidRPr="008B59B0">
        <w:rPr>
          <w:rFonts w:ascii="Times New Roman" w:hAnsi="Times New Roman" w:cs="Times New Roman"/>
          <w:sz w:val="24"/>
          <w:szCs w:val="24"/>
          <w:lang w:val="en-GB"/>
        </w:rPr>
        <w:t>Bhandari</w:t>
      </w:r>
      <w:proofErr w:type="spellEnd"/>
      <w:r w:rsidR="00690AA4" w:rsidRPr="008B59B0">
        <w:rPr>
          <w:rFonts w:ascii="Times New Roman" w:hAnsi="Times New Roman" w:cs="Times New Roman"/>
          <w:sz w:val="24"/>
          <w:szCs w:val="24"/>
          <w:lang w:val="en-GB"/>
        </w:rPr>
        <w:t xml:space="preserve">, </w:t>
      </w:r>
      <w:proofErr w:type="spellStart"/>
      <w:r w:rsidR="00690AA4" w:rsidRPr="008B59B0">
        <w:rPr>
          <w:rFonts w:ascii="Times New Roman" w:hAnsi="Times New Roman" w:cs="Times New Roman"/>
          <w:sz w:val="24"/>
          <w:szCs w:val="24"/>
          <w:lang w:val="en-GB"/>
        </w:rPr>
        <w:t>Tsarenko</w:t>
      </w:r>
      <w:proofErr w:type="spellEnd"/>
      <w:r w:rsidR="00690AA4" w:rsidRPr="008B59B0">
        <w:rPr>
          <w:rFonts w:ascii="Times New Roman" w:hAnsi="Times New Roman" w:cs="Times New Roman"/>
          <w:sz w:val="24"/>
          <w:szCs w:val="24"/>
          <w:lang w:val="en-GB"/>
        </w:rPr>
        <w:t xml:space="preserve"> &amp; </w:t>
      </w:r>
      <w:proofErr w:type="spellStart"/>
      <w:r w:rsidR="00690AA4" w:rsidRPr="008B59B0">
        <w:rPr>
          <w:rFonts w:ascii="Times New Roman" w:hAnsi="Times New Roman" w:cs="Times New Roman"/>
          <w:sz w:val="24"/>
          <w:szCs w:val="24"/>
          <w:lang w:val="en-GB"/>
        </w:rPr>
        <w:t>Polonsky</w:t>
      </w:r>
      <w:proofErr w:type="spellEnd"/>
      <w:r w:rsidR="00BD3155" w:rsidRPr="008B59B0">
        <w:rPr>
          <w:rFonts w:ascii="Times New Roman" w:hAnsi="Times New Roman" w:cs="Times New Roman"/>
          <w:sz w:val="24"/>
          <w:szCs w:val="24"/>
          <w:lang w:val="en-GB"/>
        </w:rPr>
        <w:t xml:space="preserve">, 2007:181) </w:t>
      </w:r>
      <w:r w:rsidR="000B2532" w:rsidRPr="008B59B0">
        <w:rPr>
          <w:rFonts w:ascii="Times New Roman" w:hAnsi="Times New Roman" w:cs="Times New Roman"/>
          <w:sz w:val="24"/>
          <w:szCs w:val="24"/>
          <w:lang w:val="en-GB"/>
        </w:rPr>
        <w:t xml:space="preserve">and the </w:t>
      </w:r>
      <w:r w:rsidR="00BD3155" w:rsidRPr="008B59B0">
        <w:rPr>
          <w:rFonts w:ascii="Times New Roman" w:hAnsi="Times New Roman" w:cs="Times New Roman"/>
          <w:sz w:val="24"/>
          <w:szCs w:val="24"/>
          <w:lang w:val="en-GB"/>
        </w:rPr>
        <w:t>type of service failure (Smith</w:t>
      </w:r>
      <w:r w:rsidR="00690AA4" w:rsidRPr="008B59B0">
        <w:rPr>
          <w:rFonts w:ascii="Times New Roman" w:hAnsi="Times New Roman" w:cs="Times New Roman"/>
          <w:sz w:val="24"/>
          <w:szCs w:val="24"/>
          <w:lang w:val="en-GB"/>
        </w:rPr>
        <w:t xml:space="preserve"> </w:t>
      </w:r>
      <w:r w:rsidR="00690AA4" w:rsidRPr="008B59B0">
        <w:rPr>
          <w:rFonts w:ascii="Times New Roman" w:hAnsi="Times New Roman" w:cs="Times New Roman"/>
          <w:i/>
          <w:sz w:val="24"/>
          <w:szCs w:val="24"/>
          <w:lang w:val="en-GB"/>
        </w:rPr>
        <w:t>et al</w:t>
      </w:r>
      <w:r w:rsidR="00690AA4" w:rsidRPr="008B59B0">
        <w:rPr>
          <w:rFonts w:ascii="Times New Roman" w:hAnsi="Times New Roman" w:cs="Times New Roman"/>
          <w:sz w:val="24"/>
          <w:szCs w:val="24"/>
          <w:lang w:val="en-GB"/>
        </w:rPr>
        <w:t>.</w:t>
      </w:r>
      <w:r w:rsidR="00BD3155" w:rsidRPr="008B59B0">
        <w:rPr>
          <w:rFonts w:ascii="Times New Roman" w:hAnsi="Times New Roman" w:cs="Times New Roman"/>
          <w:sz w:val="24"/>
          <w:szCs w:val="24"/>
          <w:lang w:val="en-GB"/>
        </w:rPr>
        <w:t xml:space="preserve">, </w:t>
      </w:r>
      <w:r w:rsidR="00BD3155" w:rsidRPr="008B59B0">
        <w:rPr>
          <w:rFonts w:ascii="Times New Roman" w:hAnsi="Times New Roman" w:cs="Times New Roman"/>
          <w:sz w:val="24"/>
          <w:szCs w:val="24"/>
          <w:lang w:val="en-GB"/>
        </w:rPr>
        <w:lastRenderedPageBreak/>
        <w:t>1999:369) which m</w:t>
      </w:r>
      <w:r w:rsidR="00431DAC" w:rsidRPr="008B59B0">
        <w:rPr>
          <w:rFonts w:ascii="Times New Roman" w:hAnsi="Times New Roman" w:cs="Times New Roman"/>
          <w:sz w:val="24"/>
          <w:szCs w:val="24"/>
          <w:lang w:val="en-GB"/>
        </w:rPr>
        <w:t>ay</w:t>
      </w:r>
      <w:r w:rsidR="00BD3155" w:rsidRPr="008B59B0">
        <w:rPr>
          <w:rFonts w:ascii="Times New Roman" w:hAnsi="Times New Roman" w:cs="Times New Roman"/>
          <w:sz w:val="24"/>
          <w:szCs w:val="24"/>
          <w:lang w:val="en-GB"/>
        </w:rPr>
        <w:t xml:space="preserve"> influence satisfaction after service recovery</w:t>
      </w:r>
      <w:r w:rsidR="00127B76" w:rsidRPr="008B59B0">
        <w:rPr>
          <w:rFonts w:ascii="Times New Roman" w:hAnsi="Times New Roman" w:cs="Times New Roman"/>
          <w:sz w:val="24"/>
          <w:szCs w:val="24"/>
          <w:lang w:val="en-GB"/>
        </w:rPr>
        <w:t>.</w:t>
      </w:r>
      <w:r w:rsidR="00125647" w:rsidRPr="008B59B0">
        <w:rPr>
          <w:rFonts w:ascii="Times New Roman" w:hAnsi="Times New Roman" w:cs="Times New Roman"/>
          <w:sz w:val="24"/>
          <w:szCs w:val="24"/>
          <w:lang w:val="en-GB"/>
        </w:rPr>
        <w:t xml:space="preserve"> Finally, future research could expand the model proposed in this study by including other relationship-related outcomes, such as customer loyalty and retention.</w:t>
      </w:r>
    </w:p>
    <w:p w:rsidR="00824402" w:rsidRPr="008B59B0" w:rsidRDefault="00824402" w:rsidP="00BD3155">
      <w:pPr>
        <w:rPr>
          <w:rFonts w:ascii="Times New Roman" w:hAnsi="Times New Roman" w:cs="Times New Roman"/>
          <w:sz w:val="24"/>
          <w:szCs w:val="24"/>
          <w:lang w:val="en-GB"/>
        </w:rPr>
      </w:pPr>
    </w:p>
    <w:p w:rsidR="00B40CA4" w:rsidRPr="008B59B0" w:rsidRDefault="00B40CA4">
      <w:pPr>
        <w:rPr>
          <w:rFonts w:ascii="Times New Roman" w:hAnsi="Times New Roman" w:cs="Times New Roman"/>
          <w:b/>
          <w:caps/>
          <w:sz w:val="24"/>
          <w:szCs w:val="24"/>
          <w:lang w:val="en-GB"/>
        </w:rPr>
      </w:pPr>
      <w:r w:rsidRPr="008B59B0">
        <w:rPr>
          <w:rFonts w:ascii="Times New Roman" w:hAnsi="Times New Roman" w:cs="Times New Roman"/>
          <w:b/>
          <w:caps/>
          <w:sz w:val="24"/>
          <w:szCs w:val="24"/>
          <w:lang w:val="en-GB"/>
        </w:rPr>
        <w:br w:type="page"/>
      </w:r>
    </w:p>
    <w:p w:rsidR="001D5153" w:rsidRPr="008B59B0" w:rsidRDefault="001D5153">
      <w:pPr>
        <w:rPr>
          <w:rFonts w:ascii="Times New Roman" w:hAnsi="Times New Roman" w:cs="Times New Roman"/>
          <w:b/>
          <w:sz w:val="24"/>
          <w:szCs w:val="24"/>
          <w:lang w:val="en-GB"/>
        </w:rPr>
      </w:pPr>
      <w:r w:rsidRPr="008B59B0">
        <w:rPr>
          <w:rFonts w:ascii="Times New Roman" w:hAnsi="Times New Roman" w:cs="Times New Roman"/>
          <w:b/>
          <w:sz w:val="24"/>
          <w:szCs w:val="24"/>
          <w:lang w:val="en-GB"/>
        </w:rPr>
        <w:lastRenderedPageBreak/>
        <w:t xml:space="preserve">REFERENCES </w:t>
      </w:r>
    </w:p>
    <w:p w:rsidR="00BF2494" w:rsidRPr="008B59B0" w:rsidRDefault="00BF2494" w:rsidP="006F72A7">
      <w:pPr>
        <w:widowControl w:val="0"/>
        <w:spacing w:line="240" w:lineRule="auto"/>
        <w:jc w:val="left"/>
        <w:rPr>
          <w:rFonts w:ascii="Times New Roman" w:hAnsi="Times New Roman" w:cs="Times New Roman"/>
          <w:sz w:val="24"/>
          <w:szCs w:val="24"/>
          <w:lang w:val="en-GB"/>
        </w:rPr>
      </w:pPr>
      <w:proofErr w:type="spellStart"/>
      <w:r w:rsidRPr="008B59B0">
        <w:rPr>
          <w:rFonts w:ascii="Times New Roman" w:hAnsi="Times New Roman" w:cs="Times New Roman"/>
          <w:sz w:val="24"/>
          <w:szCs w:val="24"/>
          <w:lang w:val="en-GB"/>
        </w:rPr>
        <w:t>Aaker</w:t>
      </w:r>
      <w:proofErr w:type="spellEnd"/>
      <w:r w:rsidRPr="008B59B0">
        <w:rPr>
          <w:rFonts w:ascii="Times New Roman" w:hAnsi="Times New Roman" w:cs="Times New Roman"/>
          <w:sz w:val="24"/>
          <w:szCs w:val="24"/>
          <w:lang w:val="en-GB"/>
        </w:rPr>
        <w:t xml:space="preserve">, D.A., Kumar, V., Leone, R.P. &amp; Day, </w:t>
      </w:r>
      <w:proofErr w:type="spellStart"/>
      <w:r w:rsidRPr="008B59B0">
        <w:rPr>
          <w:rFonts w:ascii="Times New Roman" w:hAnsi="Times New Roman" w:cs="Times New Roman"/>
          <w:sz w:val="24"/>
          <w:szCs w:val="24"/>
          <w:lang w:val="en-GB"/>
        </w:rPr>
        <w:t>G.S</w:t>
      </w:r>
      <w:proofErr w:type="spellEnd"/>
      <w:r w:rsidRPr="008B59B0">
        <w:rPr>
          <w:rFonts w:ascii="Times New Roman" w:hAnsi="Times New Roman" w:cs="Times New Roman"/>
          <w:sz w:val="24"/>
          <w:szCs w:val="24"/>
          <w:lang w:val="en-GB"/>
        </w:rPr>
        <w:t xml:space="preserve">.  2013.  </w:t>
      </w:r>
      <w:r w:rsidRPr="008B59B0">
        <w:rPr>
          <w:rFonts w:ascii="Times New Roman" w:hAnsi="Times New Roman" w:cs="Times New Roman"/>
          <w:i/>
          <w:sz w:val="24"/>
          <w:szCs w:val="24"/>
          <w:lang w:val="en-GB"/>
        </w:rPr>
        <w:t>Marketing research</w:t>
      </w:r>
      <w:r w:rsidRPr="008B59B0">
        <w:rPr>
          <w:rFonts w:ascii="Times New Roman" w:hAnsi="Times New Roman" w:cs="Times New Roman"/>
          <w:sz w:val="24"/>
          <w:szCs w:val="24"/>
          <w:lang w:val="en-GB"/>
        </w:rPr>
        <w:t>. 11</w:t>
      </w:r>
      <w:r w:rsidRPr="008B59B0">
        <w:rPr>
          <w:rFonts w:ascii="Times New Roman" w:hAnsi="Times New Roman" w:cs="Times New Roman"/>
          <w:sz w:val="24"/>
          <w:szCs w:val="24"/>
          <w:vertAlign w:val="superscript"/>
          <w:lang w:val="en-GB"/>
        </w:rPr>
        <w:t>th</w:t>
      </w:r>
      <w:r w:rsidRPr="008B59B0">
        <w:rPr>
          <w:rFonts w:ascii="Times New Roman" w:hAnsi="Times New Roman" w:cs="Times New Roman"/>
          <w:sz w:val="24"/>
          <w:szCs w:val="24"/>
          <w:lang w:val="en-GB"/>
        </w:rPr>
        <w:t xml:space="preserve"> ed. Danvers, M.A.: Wiley. </w:t>
      </w:r>
    </w:p>
    <w:p w:rsidR="00BF2494" w:rsidRPr="008B59B0" w:rsidRDefault="00BF2494" w:rsidP="006F72A7">
      <w:pPr>
        <w:spacing w:line="240" w:lineRule="auto"/>
        <w:jc w:val="left"/>
        <w:rPr>
          <w:rFonts w:ascii="Times New Roman" w:hAnsi="Times New Roman" w:cs="Times New Roman"/>
          <w:sz w:val="24"/>
          <w:szCs w:val="24"/>
          <w:lang w:val="en-GB"/>
        </w:rPr>
      </w:pPr>
    </w:p>
    <w:p w:rsidR="001D5153" w:rsidRPr="008B59B0" w:rsidRDefault="009F1993"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Allen, P. &amp; Bennett, K. 2010.</w:t>
      </w:r>
      <w:proofErr w:type="gram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i/>
          <w:sz w:val="24"/>
          <w:szCs w:val="24"/>
          <w:lang w:val="en-GB"/>
        </w:rPr>
        <w:t>PASW</w:t>
      </w:r>
      <w:proofErr w:type="spellEnd"/>
      <w:r w:rsidRPr="008B59B0">
        <w:rPr>
          <w:rFonts w:ascii="Times New Roman" w:hAnsi="Times New Roman" w:cs="Times New Roman"/>
          <w:i/>
          <w:sz w:val="24"/>
          <w:szCs w:val="24"/>
          <w:lang w:val="en-GB"/>
        </w:rPr>
        <w:t xml:space="preserve"> statistics by SPSS: A practical guide, version 18.0</w:t>
      </w:r>
      <w:r w:rsidRPr="008B59B0">
        <w:rPr>
          <w:rFonts w:ascii="Times New Roman" w:hAnsi="Times New Roman" w:cs="Times New Roman"/>
          <w:sz w:val="24"/>
          <w:szCs w:val="24"/>
          <w:lang w:val="en-GB"/>
        </w:rPr>
        <w:t>. Australi</w:t>
      </w:r>
      <w:r w:rsidR="00857355" w:rsidRPr="008B59B0">
        <w:rPr>
          <w:rFonts w:ascii="Times New Roman" w:hAnsi="Times New Roman" w:cs="Times New Roman"/>
          <w:sz w:val="24"/>
          <w:szCs w:val="24"/>
          <w:lang w:val="en-GB"/>
        </w:rPr>
        <w:t>a</w:t>
      </w:r>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Cengage</w:t>
      </w:r>
      <w:proofErr w:type="spellEnd"/>
      <w:r w:rsidRPr="008B59B0">
        <w:rPr>
          <w:rFonts w:ascii="Times New Roman" w:hAnsi="Times New Roman" w:cs="Times New Roman"/>
          <w:sz w:val="24"/>
          <w:szCs w:val="24"/>
          <w:lang w:val="en-GB"/>
        </w:rPr>
        <w:t xml:space="preserve"> Learning.  </w:t>
      </w:r>
    </w:p>
    <w:p w:rsidR="009F1993" w:rsidRPr="008B59B0" w:rsidRDefault="009F1993" w:rsidP="006F72A7">
      <w:pPr>
        <w:spacing w:line="240" w:lineRule="auto"/>
        <w:jc w:val="left"/>
        <w:rPr>
          <w:rFonts w:ascii="Times New Roman" w:hAnsi="Times New Roman" w:cs="Times New Roman"/>
          <w:sz w:val="24"/>
          <w:szCs w:val="24"/>
          <w:lang w:val="en-GB"/>
        </w:rPr>
      </w:pPr>
    </w:p>
    <w:p w:rsidR="00B67413" w:rsidRPr="008B59B0" w:rsidRDefault="00B67413"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Anderson, E.W., </w:t>
      </w:r>
      <w:proofErr w:type="spellStart"/>
      <w:r w:rsidRPr="008B59B0">
        <w:rPr>
          <w:rFonts w:ascii="Times New Roman" w:hAnsi="Times New Roman" w:cs="Times New Roman"/>
          <w:sz w:val="24"/>
          <w:szCs w:val="24"/>
          <w:lang w:val="en-GB"/>
        </w:rPr>
        <w:t>Fornell</w:t>
      </w:r>
      <w:proofErr w:type="spellEnd"/>
      <w:r w:rsidRPr="008B59B0">
        <w:rPr>
          <w:rFonts w:ascii="Times New Roman" w:hAnsi="Times New Roman" w:cs="Times New Roman"/>
          <w:sz w:val="24"/>
          <w:szCs w:val="24"/>
          <w:lang w:val="en-GB"/>
        </w:rPr>
        <w:t xml:space="preserve">, C. &amp; Lehmann, </w:t>
      </w:r>
      <w:proofErr w:type="spellStart"/>
      <w:r w:rsidRPr="008B59B0">
        <w:rPr>
          <w:rFonts w:ascii="Times New Roman" w:hAnsi="Times New Roman" w:cs="Times New Roman"/>
          <w:sz w:val="24"/>
          <w:szCs w:val="24"/>
          <w:lang w:val="en-GB"/>
        </w:rPr>
        <w:t>D.R</w:t>
      </w:r>
      <w:proofErr w:type="spellEnd"/>
      <w:r w:rsidRPr="008B59B0">
        <w:rPr>
          <w:rFonts w:ascii="Times New Roman" w:hAnsi="Times New Roman" w:cs="Times New Roman"/>
          <w:sz w:val="24"/>
          <w:szCs w:val="24"/>
          <w:lang w:val="en-GB"/>
        </w:rPr>
        <w:t>.</w:t>
      </w:r>
      <w:proofErr w:type="gramEnd"/>
      <w:r w:rsidRPr="008B59B0">
        <w:rPr>
          <w:rFonts w:ascii="Times New Roman" w:hAnsi="Times New Roman" w:cs="Times New Roman"/>
          <w:sz w:val="24"/>
          <w:szCs w:val="24"/>
          <w:lang w:val="en-GB"/>
        </w:rPr>
        <w:t xml:space="preserve">  1994.  Customer satisfaction, market share, and profitability: findings from Sweden.  </w:t>
      </w:r>
      <w:r w:rsidRPr="008B59B0">
        <w:rPr>
          <w:rFonts w:ascii="Times New Roman" w:hAnsi="Times New Roman" w:cs="Times New Roman"/>
          <w:i/>
          <w:sz w:val="24"/>
          <w:szCs w:val="24"/>
          <w:lang w:val="en-GB"/>
        </w:rPr>
        <w:t xml:space="preserve">Journal of </w:t>
      </w:r>
      <w:r w:rsidR="00CF2F49" w:rsidRPr="008B59B0">
        <w:rPr>
          <w:rFonts w:ascii="Times New Roman" w:hAnsi="Times New Roman" w:cs="Times New Roman"/>
          <w:i/>
          <w:sz w:val="24"/>
          <w:szCs w:val="24"/>
          <w:lang w:val="en-GB"/>
        </w:rPr>
        <w:t>M</w:t>
      </w:r>
      <w:r w:rsidRPr="008B59B0">
        <w:rPr>
          <w:rFonts w:ascii="Times New Roman" w:hAnsi="Times New Roman" w:cs="Times New Roman"/>
          <w:i/>
          <w:sz w:val="24"/>
          <w:szCs w:val="24"/>
          <w:lang w:val="en-GB"/>
        </w:rPr>
        <w:t>arketing</w:t>
      </w:r>
      <w:r w:rsidRPr="008B59B0">
        <w:rPr>
          <w:rFonts w:ascii="Times New Roman" w:hAnsi="Times New Roman" w:cs="Times New Roman"/>
          <w:sz w:val="24"/>
          <w:szCs w:val="24"/>
          <w:lang w:val="en-GB"/>
        </w:rPr>
        <w:t xml:space="preserve">, 58:53-66, July. </w:t>
      </w:r>
    </w:p>
    <w:p w:rsidR="00B67413" w:rsidRPr="008B59B0" w:rsidRDefault="00B67413" w:rsidP="006F72A7">
      <w:pPr>
        <w:spacing w:line="240" w:lineRule="auto"/>
        <w:jc w:val="left"/>
        <w:rPr>
          <w:rFonts w:ascii="Times New Roman" w:hAnsi="Times New Roman" w:cs="Times New Roman"/>
          <w:b/>
          <w:sz w:val="24"/>
          <w:szCs w:val="24"/>
          <w:lang w:val="en-GB"/>
        </w:rPr>
      </w:pPr>
    </w:p>
    <w:p w:rsidR="00AF7F3C" w:rsidRPr="008B59B0" w:rsidRDefault="00AF7F3C" w:rsidP="006F72A7">
      <w:pPr>
        <w:spacing w:line="240" w:lineRule="auto"/>
        <w:jc w:val="left"/>
        <w:rPr>
          <w:rFonts w:ascii="Times New Roman" w:hAnsi="Times New Roman" w:cs="Times New Roman"/>
          <w:sz w:val="24"/>
          <w:szCs w:val="24"/>
          <w:lang w:val="en-GB"/>
        </w:rPr>
      </w:pPr>
      <w:proofErr w:type="spellStart"/>
      <w:r w:rsidRPr="008B59B0">
        <w:rPr>
          <w:rFonts w:ascii="Times New Roman" w:hAnsi="Times New Roman" w:cs="Times New Roman"/>
          <w:sz w:val="24"/>
          <w:szCs w:val="24"/>
          <w:lang w:val="en-GB"/>
        </w:rPr>
        <w:t>Andreassen</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T.W</w:t>
      </w:r>
      <w:proofErr w:type="spellEnd"/>
      <w:r w:rsidRPr="008B59B0">
        <w:rPr>
          <w:rFonts w:ascii="Times New Roman" w:hAnsi="Times New Roman" w:cs="Times New Roman"/>
          <w:sz w:val="24"/>
          <w:szCs w:val="24"/>
          <w:lang w:val="en-GB"/>
        </w:rPr>
        <w:t xml:space="preserve">.  2000.  Antecedents to satisfaction with service recovery.  </w:t>
      </w:r>
      <w:r w:rsidRPr="008B59B0">
        <w:rPr>
          <w:rFonts w:ascii="Times New Roman" w:hAnsi="Times New Roman" w:cs="Times New Roman"/>
          <w:i/>
          <w:sz w:val="24"/>
          <w:szCs w:val="24"/>
          <w:lang w:val="en-GB"/>
        </w:rPr>
        <w:t>European Journal of Marketing</w:t>
      </w:r>
      <w:r w:rsidRPr="008B59B0">
        <w:rPr>
          <w:rFonts w:ascii="Times New Roman" w:hAnsi="Times New Roman" w:cs="Times New Roman"/>
          <w:sz w:val="24"/>
          <w:szCs w:val="24"/>
          <w:lang w:val="en-GB"/>
        </w:rPr>
        <w:t>, 34(1/2):156-175.</w:t>
      </w:r>
    </w:p>
    <w:p w:rsidR="00AF7F3C" w:rsidRPr="008B59B0" w:rsidRDefault="00AF7F3C" w:rsidP="006F72A7">
      <w:pPr>
        <w:spacing w:line="240" w:lineRule="auto"/>
        <w:jc w:val="left"/>
        <w:rPr>
          <w:rFonts w:ascii="Times New Roman" w:hAnsi="Times New Roman" w:cs="Times New Roman"/>
          <w:b/>
          <w:sz w:val="24"/>
          <w:szCs w:val="24"/>
          <w:lang w:val="en-GB"/>
        </w:rPr>
      </w:pPr>
    </w:p>
    <w:p w:rsidR="00120828" w:rsidRPr="008B59B0" w:rsidRDefault="00120828" w:rsidP="006F72A7">
      <w:pPr>
        <w:spacing w:line="240" w:lineRule="auto"/>
        <w:jc w:val="left"/>
        <w:rPr>
          <w:rFonts w:ascii="Times New Roman" w:hAnsi="Times New Roman" w:cs="Times New Roman"/>
          <w:sz w:val="24"/>
          <w:szCs w:val="24"/>
          <w:lang w:val="en-GB"/>
        </w:rPr>
      </w:pPr>
      <w:proofErr w:type="spellStart"/>
      <w:proofErr w:type="gramStart"/>
      <w:r w:rsidRPr="008B59B0">
        <w:rPr>
          <w:rFonts w:ascii="Times New Roman" w:hAnsi="Times New Roman" w:cs="Times New Roman"/>
          <w:sz w:val="24"/>
          <w:szCs w:val="24"/>
          <w:lang w:val="en-GB"/>
        </w:rPr>
        <w:t>Babin</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B.J</w:t>
      </w:r>
      <w:proofErr w:type="spellEnd"/>
      <w:r w:rsidRPr="008B59B0">
        <w:rPr>
          <w:rFonts w:ascii="Times New Roman" w:hAnsi="Times New Roman" w:cs="Times New Roman"/>
          <w:sz w:val="24"/>
          <w:szCs w:val="24"/>
          <w:lang w:val="en-GB"/>
        </w:rPr>
        <w:t xml:space="preserve">. </w:t>
      </w:r>
      <w:r w:rsidR="006318FB" w:rsidRPr="008B59B0">
        <w:rPr>
          <w:rFonts w:ascii="Times New Roman" w:hAnsi="Times New Roman" w:cs="Times New Roman"/>
          <w:sz w:val="24"/>
          <w:szCs w:val="24"/>
          <w:lang w:val="en-GB"/>
        </w:rPr>
        <w:t xml:space="preserve">&amp; </w:t>
      </w:r>
      <w:proofErr w:type="spellStart"/>
      <w:r w:rsidRPr="008B59B0">
        <w:rPr>
          <w:rFonts w:ascii="Times New Roman" w:hAnsi="Times New Roman" w:cs="Times New Roman"/>
          <w:sz w:val="24"/>
          <w:szCs w:val="24"/>
          <w:lang w:val="en-GB"/>
        </w:rPr>
        <w:t>Svensson</w:t>
      </w:r>
      <w:proofErr w:type="spellEnd"/>
      <w:r w:rsidRPr="008B59B0">
        <w:rPr>
          <w:rFonts w:ascii="Times New Roman" w:hAnsi="Times New Roman" w:cs="Times New Roman"/>
          <w:sz w:val="24"/>
          <w:szCs w:val="24"/>
          <w:lang w:val="en-GB"/>
        </w:rPr>
        <w:t>, G. 2012.</w:t>
      </w:r>
      <w:proofErr w:type="gramEnd"/>
      <w:r w:rsidRPr="008B59B0">
        <w:rPr>
          <w:rFonts w:ascii="Times New Roman" w:hAnsi="Times New Roman" w:cs="Times New Roman"/>
          <w:sz w:val="24"/>
          <w:szCs w:val="24"/>
          <w:lang w:val="en-GB"/>
        </w:rPr>
        <w:t xml:space="preserve"> Structural equation modelling in social science research</w:t>
      </w:r>
      <w:r w:rsidR="006318FB" w:rsidRPr="008B59B0">
        <w:rPr>
          <w:rFonts w:ascii="Times New Roman" w:hAnsi="Times New Roman" w:cs="Times New Roman"/>
          <w:sz w:val="24"/>
          <w:szCs w:val="24"/>
          <w:lang w:val="en-GB"/>
        </w:rPr>
        <w:t>:</w:t>
      </w:r>
      <w:r w:rsidRPr="008B59B0">
        <w:rPr>
          <w:rFonts w:ascii="Times New Roman" w:hAnsi="Times New Roman" w:cs="Times New Roman"/>
          <w:sz w:val="24"/>
          <w:szCs w:val="24"/>
          <w:lang w:val="en-GB"/>
        </w:rPr>
        <w:t xml:space="preserve"> Issues of validity and reliability in the research process. </w:t>
      </w:r>
      <w:r w:rsidRPr="008B59B0">
        <w:rPr>
          <w:rFonts w:ascii="Times New Roman" w:hAnsi="Times New Roman" w:cs="Times New Roman"/>
          <w:i/>
          <w:sz w:val="24"/>
          <w:szCs w:val="24"/>
          <w:lang w:val="en-GB"/>
        </w:rPr>
        <w:t>European Business Review</w:t>
      </w:r>
      <w:r w:rsidRPr="008B59B0">
        <w:rPr>
          <w:rFonts w:ascii="Times New Roman" w:hAnsi="Times New Roman" w:cs="Times New Roman"/>
          <w:sz w:val="24"/>
          <w:szCs w:val="24"/>
          <w:lang w:val="en-GB"/>
        </w:rPr>
        <w:t>, 24(4):320-330.</w:t>
      </w:r>
    </w:p>
    <w:p w:rsidR="00120828" w:rsidRPr="008B59B0" w:rsidRDefault="00120828" w:rsidP="006F72A7">
      <w:pPr>
        <w:spacing w:line="240" w:lineRule="auto"/>
        <w:jc w:val="left"/>
        <w:rPr>
          <w:rFonts w:ascii="Times New Roman" w:hAnsi="Times New Roman" w:cs="Times New Roman"/>
          <w:b/>
          <w:sz w:val="24"/>
          <w:szCs w:val="24"/>
          <w:lang w:val="en-GB"/>
        </w:rPr>
      </w:pPr>
    </w:p>
    <w:p w:rsidR="00B67413" w:rsidRPr="008B59B0" w:rsidRDefault="00B67413"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Bateson, </w:t>
      </w:r>
      <w:proofErr w:type="spellStart"/>
      <w:r w:rsidRPr="008B59B0">
        <w:rPr>
          <w:rFonts w:ascii="Times New Roman" w:hAnsi="Times New Roman" w:cs="Times New Roman"/>
          <w:sz w:val="24"/>
          <w:szCs w:val="24"/>
          <w:lang w:val="en-GB"/>
        </w:rPr>
        <w:t>J.E.G</w:t>
      </w:r>
      <w:proofErr w:type="spellEnd"/>
      <w:r w:rsidRPr="008B59B0">
        <w:rPr>
          <w:rFonts w:ascii="Times New Roman" w:hAnsi="Times New Roman" w:cs="Times New Roman"/>
          <w:sz w:val="24"/>
          <w:szCs w:val="24"/>
          <w:lang w:val="en-GB"/>
        </w:rPr>
        <w:t xml:space="preserve">. &amp; Hoffman, </w:t>
      </w:r>
      <w:proofErr w:type="spellStart"/>
      <w:r w:rsidRPr="008B59B0">
        <w:rPr>
          <w:rFonts w:ascii="Times New Roman" w:hAnsi="Times New Roman" w:cs="Times New Roman"/>
          <w:sz w:val="24"/>
          <w:szCs w:val="24"/>
          <w:lang w:val="en-GB"/>
        </w:rPr>
        <w:t>K.D</w:t>
      </w:r>
      <w:proofErr w:type="spellEnd"/>
      <w:r w:rsidRPr="008B59B0">
        <w:rPr>
          <w:rFonts w:ascii="Times New Roman" w:hAnsi="Times New Roman" w:cs="Times New Roman"/>
          <w:sz w:val="24"/>
          <w:szCs w:val="24"/>
          <w:lang w:val="en-GB"/>
        </w:rPr>
        <w:t>.</w:t>
      </w:r>
      <w:proofErr w:type="gramEnd"/>
      <w:r w:rsidRPr="008B59B0">
        <w:rPr>
          <w:rFonts w:ascii="Times New Roman" w:hAnsi="Times New Roman" w:cs="Times New Roman"/>
          <w:sz w:val="24"/>
          <w:szCs w:val="24"/>
          <w:lang w:val="en-GB"/>
        </w:rPr>
        <w:t xml:space="preserve">  2011.  </w:t>
      </w:r>
      <w:r w:rsidRPr="008B59B0">
        <w:rPr>
          <w:rFonts w:ascii="Times New Roman" w:hAnsi="Times New Roman" w:cs="Times New Roman"/>
          <w:i/>
          <w:sz w:val="24"/>
          <w:szCs w:val="24"/>
          <w:lang w:val="en-GB"/>
        </w:rPr>
        <w:t>Services marketing</w:t>
      </w:r>
      <w:r w:rsidRPr="008B59B0">
        <w:rPr>
          <w:rFonts w:ascii="Times New Roman" w:hAnsi="Times New Roman" w:cs="Times New Roman"/>
          <w:sz w:val="24"/>
          <w:szCs w:val="24"/>
          <w:lang w:val="en-GB"/>
        </w:rPr>
        <w:t>.  4</w:t>
      </w:r>
      <w:r w:rsidRPr="008B59B0">
        <w:rPr>
          <w:rFonts w:ascii="Times New Roman" w:hAnsi="Times New Roman" w:cs="Times New Roman"/>
          <w:sz w:val="24"/>
          <w:szCs w:val="24"/>
          <w:vertAlign w:val="superscript"/>
          <w:lang w:val="en-GB"/>
        </w:rPr>
        <w:t>th</w:t>
      </w:r>
      <w:r w:rsidRPr="008B59B0">
        <w:rPr>
          <w:rFonts w:ascii="Times New Roman" w:hAnsi="Times New Roman" w:cs="Times New Roman"/>
          <w:sz w:val="24"/>
          <w:szCs w:val="24"/>
          <w:lang w:val="en-GB"/>
        </w:rPr>
        <w:t xml:space="preserve"> </w:t>
      </w:r>
      <w:proofErr w:type="gramStart"/>
      <w:r w:rsidRPr="008B59B0">
        <w:rPr>
          <w:rFonts w:ascii="Times New Roman" w:hAnsi="Times New Roman" w:cs="Times New Roman"/>
          <w:sz w:val="24"/>
          <w:szCs w:val="24"/>
          <w:lang w:val="en-GB"/>
        </w:rPr>
        <w:t>ed</w:t>
      </w:r>
      <w:proofErr w:type="gramEnd"/>
      <w:r w:rsidRPr="008B59B0">
        <w:rPr>
          <w:rFonts w:ascii="Times New Roman" w:hAnsi="Times New Roman" w:cs="Times New Roman"/>
          <w:sz w:val="24"/>
          <w:szCs w:val="24"/>
          <w:lang w:val="en-GB"/>
        </w:rPr>
        <w:t xml:space="preserve">.  International </w:t>
      </w:r>
      <w:proofErr w:type="gramStart"/>
      <w:r w:rsidRPr="008B59B0">
        <w:rPr>
          <w:rFonts w:ascii="Times New Roman" w:hAnsi="Times New Roman" w:cs="Times New Roman"/>
          <w:sz w:val="24"/>
          <w:szCs w:val="24"/>
          <w:lang w:val="en-GB"/>
        </w:rPr>
        <w:t>ed</w:t>
      </w:r>
      <w:proofErr w:type="gramEnd"/>
      <w:r w:rsidRPr="008B59B0">
        <w:rPr>
          <w:rFonts w:ascii="Times New Roman" w:hAnsi="Times New Roman" w:cs="Times New Roman"/>
          <w:sz w:val="24"/>
          <w:szCs w:val="24"/>
          <w:lang w:val="en-GB"/>
        </w:rPr>
        <w:t xml:space="preserve">.  Canada: South-Western </w:t>
      </w:r>
      <w:proofErr w:type="spellStart"/>
      <w:r w:rsidRPr="008B59B0">
        <w:rPr>
          <w:rFonts w:ascii="Times New Roman" w:hAnsi="Times New Roman" w:cs="Times New Roman"/>
          <w:sz w:val="24"/>
          <w:szCs w:val="24"/>
          <w:lang w:val="en-GB"/>
        </w:rPr>
        <w:t>Cengage</w:t>
      </w:r>
      <w:proofErr w:type="spellEnd"/>
      <w:r w:rsidRPr="008B59B0">
        <w:rPr>
          <w:rFonts w:ascii="Times New Roman" w:hAnsi="Times New Roman" w:cs="Times New Roman"/>
          <w:sz w:val="24"/>
          <w:szCs w:val="24"/>
          <w:lang w:val="en-GB"/>
        </w:rPr>
        <w:t xml:space="preserve"> Learning.    </w:t>
      </w:r>
    </w:p>
    <w:p w:rsidR="00B67413" w:rsidRPr="008B59B0" w:rsidRDefault="00B67413" w:rsidP="006F72A7">
      <w:pPr>
        <w:spacing w:line="240" w:lineRule="auto"/>
        <w:jc w:val="left"/>
        <w:rPr>
          <w:rFonts w:ascii="Times New Roman" w:hAnsi="Times New Roman" w:cs="Times New Roman"/>
          <w:sz w:val="24"/>
          <w:szCs w:val="24"/>
          <w:lang w:val="en-GB"/>
        </w:rPr>
      </w:pPr>
    </w:p>
    <w:p w:rsidR="00B67413" w:rsidRPr="008B59B0" w:rsidRDefault="00B67413"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Beetles, </w:t>
      </w:r>
      <w:proofErr w:type="spellStart"/>
      <w:r w:rsidRPr="008B59B0">
        <w:rPr>
          <w:rFonts w:ascii="Times New Roman" w:hAnsi="Times New Roman" w:cs="Times New Roman"/>
          <w:sz w:val="24"/>
          <w:szCs w:val="24"/>
          <w:lang w:val="en-GB"/>
        </w:rPr>
        <w:t>A.C</w:t>
      </w:r>
      <w:proofErr w:type="spellEnd"/>
      <w:r w:rsidRPr="008B59B0">
        <w:rPr>
          <w:rFonts w:ascii="Times New Roman" w:hAnsi="Times New Roman" w:cs="Times New Roman"/>
          <w:sz w:val="24"/>
          <w:szCs w:val="24"/>
          <w:lang w:val="en-GB"/>
        </w:rPr>
        <w:t>. &amp; Harris, L.C.</w:t>
      </w:r>
      <w:proofErr w:type="gramEnd"/>
      <w:r w:rsidRPr="008B59B0">
        <w:rPr>
          <w:rFonts w:ascii="Times New Roman" w:hAnsi="Times New Roman" w:cs="Times New Roman"/>
          <w:sz w:val="24"/>
          <w:szCs w:val="24"/>
          <w:lang w:val="en-GB"/>
        </w:rPr>
        <w:t xml:space="preserve">  2010.  The role of intimacy in service relationships: </w:t>
      </w:r>
      <w:r w:rsidR="006318FB" w:rsidRPr="008B59B0">
        <w:rPr>
          <w:rFonts w:ascii="Times New Roman" w:hAnsi="Times New Roman" w:cs="Times New Roman"/>
          <w:sz w:val="24"/>
          <w:szCs w:val="24"/>
          <w:lang w:val="en-GB"/>
        </w:rPr>
        <w:t>A</w:t>
      </w:r>
      <w:r w:rsidRPr="008B59B0">
        <w:rPr>
          <w:rFonts w:ascii="Times New Roman" w:hAnsi="Times New Roman" w:cs="Times New Roman"/>
          <w:sz w:val="24"/>
          <w:szCs w:val="24"/>
          <w:lang w:val="en-GB"/>
        </w:rPr>
        <w:t xml:space="preserve">n exploration.  </w:t>
      </w:r>
      <w:r w:rsidRPr="008B59B0">
        <w:rPr>
          <w:rFonts w:ascii="Times New Roman" w:hAnsi="Times New Roman" w:cs="Times New Roman"/>
          <w:i/>
          <w:sz w:val="24"/>
          <w:szCs w:val="24"/>
          <w:lang w:val="en-GB"/>
        </w:rPr>
        <w:t xml:space="preserve">Journal of </w:t>
      </w:r>
      <w:r w:rsidR="00CF2F49" w:rsidRPr="008B59B0">
        <w:rPr>
          <w:rFonts w:ascii="Times New Roman" w:hAnsi="Times New Roman" w:cs="Times New Roman"/>
          <w:i/>
          <w:sz w:val="24"/>
          <w:szCs w:val="24"/>
          <w:lang w:val="en-GB"/>
        </w:rPr>
        <w:t>S</w:t>
      </w:r>
      <w:r w:rsidRPr="008B59B0">
        <w:rPr>
          <w:rFonts w:ascii="Times New Roman" w:hAnsi="Times New Roman" w:cs="Times New Roman"/>
          <w:i/>
          <w:sz w:val="24"/>
          <w:szCs w:val="24"/>
          <w:lang w:val="en-GB"/>
        </w:rPr>
        <w:t xml:space="preserve">ervices </w:t>
      </w:r>
      <w:r w:rsidR="00CF2F49" w:rsidRPr="008B59B0">
        <w:rPr>
          <w:rFonts w:ascii="Times New Roman" w:hAnsi="Times New Roman" w:cs="Times New Roman"/>
          <w:i/>
          <w:sz w:val="24"/>
          <w:szCs w:val="24"/>
          <w:lang w:val="en-GB"/>
        </w:rPr>
        <w:t>M</w:t>
      </w:r>
      <w:r w:rsidRPr="008B59B0">
        <w:rPr>
          <w:rFonts w:ascii="Times New Roman" w:hAnsi="Times New Roman" w:cs="Times New Roman"/>
          <w:i/>
          <w:sz w:val="24"/>
          <w:szCs w:val="24"/>
          <w:lang w:val="en-GB"/>
        </w:rPr>
        <w:t>arketing</w:t>
      </w:r>
      <w:r w:rsidRPr="008B59B0">
        <w:rPr>
          <w:rFonts w:ascii="Times New Roman" w:hAnsi="Times New Roman" w:cs="Times New Roman"/>
          <w:sz w:val="24"/>
          <w:szCs w:val="24"/>
          <w:lang w:val="en-GB"/>
        </w:rPr>
        <w:t xml:space="preserve">, 24(5):347-358. </w:t>
      </w:r>
    </w:p>
    <w:p w:rsidR="00B67413" w:rsidRPr="008B59B0" w:rsidRDefault="00B67413" w:rsidP="006F72A7">
      <w:pPr>
        <w:spacing w:line="240" w:lineRule="auto"/>
        <w:jc w:val="left"/>
        <w:rPr>
          <w:rFonts w:ascii="Times New Roman" w:hAnsi="Times New Roman" w:cs="Times New Roman"/>
          <w:sz w:val="24"/>
          <w:szCs w:val="24"/>
          <w:lang w:val="en-GB"/>
        </w:rPr>
      </w:pPr>
    </w:p>
    <w:p w:rsidR="00B67413" w:rsidRPr="008B59B0" w:rsidRDefault="00B67413"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Berry, L.L. &amp; </w:t>
      </w:r>
      <w:proofErr w:type="spellStart"/>
      <w:r w:rsidRPr="008B59B0">
        <w:rPr>
          <w:rFonts w:ascii="Times New Roman" w:hAnsi="Times New Roman" w:cs="Times New Roman"/>
          <w:sz w:val="24"/>
          <w:szCs w:val="24"/>
          <w:lang w:val="en-GB"/>
        </w:rPr>
        <w:t>Parasuraman</w:t>
      </w:r>
      <w:proofErr w:type="spellEnd"/>
      <w:r w:rsidRPr="008B59B0">
        <w:rPr>
          <w:rFonts w:ascii="Times New Roman" w:hAnsi="Times New Roman" w:cs="Times New Roman"/>
          <w:sz w:val="24"/>
          <w:szCs w:val="24"/>
          <w:lang w:val="en-GB"/>
        </w:rPr>
        <w:t>, A.</w:t>
      </w:r>
      <w:r w:rsidR="00D93F7C" w:rsidRPr="008B59B0">
        <w:rPr>
          <w:rFonts w:ascii="Times New Roman" w:hAnsi="Times New Roman" w:cs="Times New Roman"/>
          <w:sz w:val="24"/>
          <w:szCs w:val="24"/>
          <w:lang w:val="en-GB"/>
        </w:rPr>
        <w:t xml:space="preserve"> </w:t>
      </w:r>
      <w:r w:rsidRPr="008B59B0">
        <w:rPr>
          <w:rFonts w:ascii="Times New Roman" w:hAnsi="Times New Roman" w:cs="Times New Roman"/>
          <w:sz w:val="24"/>
          <w:szCs w:val="24"/>
          <w:lang w:val="en-GB"/>
        </w:rPr>
        <w:t>1997.</w:t>
      </w:r>
      <w:proofErr w:type="gramEnd"/>
      <w:r w:rsidRPr="008B59B0">
        <w:rPr>
          <w:rFonts w:ascii="Times New Roman" w:hAnsi="Times New Roman" w:cs="Times New Roman"/>
          <w:sz w:val="24"/>
          <w:szCs w:val="24"/>
          <w:lang w:val="en-GB"/>
        </w:rPr>
        <w:t xml:space="preserve"> </w:t>
      </w:r>
      <w:proofErr w:type="gramStart"/>
      <w:r w:rsidRPr="008B59B0">
        <w:rPr>
          <w:rFonts w:ascii="Times New Roman" w:hAnsi="Times New Roman" w:cs="Times New Roman"/>
          <w:sz w:val="24"/>
          <w:szCs w:val="24"/>
          <w:lang w:val="en-GB"/>
        </w:rPr>
        <w:t>Listening to the customer – the concept of a service-quality information system.</w:t>
      </w:r>
      <w:proofErr w:type="gramEnd"/>
      <w:r w:rsidRPr="008B59B0">
        <w:rPr>
          <w:rFonts w:ascii="Times New Roman" w:hAnsi="Times New Roman" w:cs="Times New Roman"/>
          <w:sz w:val="24"/>
          <w:szCs w:val="24"/>
          <w:lang w:val="en-GB"/>
        </w:rPr>
        <w:t xml:space="preserve"> </w:t>
      </w:r>
      <w:r w:rsidRPr="008B59B0">
        <w:rPr>
          <w:rFonts w:ascii="Times New Roman" w:hAnsi="Times New Roman" w:cs="Times New Roman"/>
          <w:i/>
          <w:sz w:val="24"/>
          <w:szCs w:val="24"/>
          <w:lang w:val="en-GB"/>
        </w:rPr>
        <w:t xml:space="preserve">Sloan </w:t>
      </w:r>
      <w:r w:rsidR="00CF2F49" w:rsidRPr="008B59B0">
        <w:rPr>
          <w:rFonts w:ascii="Times New Roman" w:hAnsi="Times New Roman" w:cs="Times New Roman"/>
          <w:i/>
          <w:sz w:val="24"/>
          <w:szCs w:val="24"/>
          <w:lang w:val="en-GB"/>
        </w:rPr>
        <w:t>M</w:t>
      </w:r>
      <w:r w:rsidRPr="008B59B0">
        <w:rPr>
          <w:rFonts w:ascii="Times New Roman" w:hAnsi="Times New Roman" w:cs="Times New Roman"/>
          <w:i/>
          <w:sz w:val="24"/>
          <w:szCs w:val="24"/>
          <w:lang w:val="en-GB"/>
        </w:rPr>
        <w:t xml:space="preserve">anagement </w:t>
      </w:r>
      <w:r w:rsidR="00CF2F49" w:rsidRPr="008B59B0">
        <w:rPr>
          <w:rFonts w:ascii="Times New Roman" w:hAnsi="Times New Roman" w:cs="Times New Roman"/>
          <w:i/>
          <w:sz w:val="24"/>
          <w:szCs w:val="24"/>
          <w:lang w:val="en-GB"/>
        </w:rPr>
        <w:t>R</w:t>
      </w:r>
      <w:r w:rsidRPr="008B59B0">
        <w:rPr>
          <w:rFonts w:ascii="Times New Roman" w:hAnsi="Times New Roman" w:cs="Times New Roman"/>
          <w:i/>
          <w:sz w:val="24"/>
          <w:szCs w:val="24"/>
          <w:lang w:val="en-GB"/>
        </w:rPr>
        <w:t>eview</w:t>
      </w:r>
      <w:r w:rsidRPr="008B59B0">
        <w:rPr>
          <w:rFonts w:ascii="Times New Roman" w:hAnsi="Times New Roman" w:cs="Times New Roman"/>
          <w:sz w:val="24"/>
          <w:szCs w:val="24"/>
          <w:lang w:val="en-GB"/>
        </w:rPr>
        <w:t xml:space="preserve">, 38(3):65-76, Spring.  </w:t>
      </w:r>
    </w:p>
    <w:p w:rsidR="00B67413" w:rsidRPr="008B59B0" w:rsidRDefault="00B67413" w:rsidP="006F72A7">
      <w:pPr>
        <w:spacing w:line="240" w:lineRule="auto"/>
        <w:jc w:val="left"/>
        <w:rPr>
          <w:rFonts w:ascii="Times New Roman" w:hAnsi="Times New Roman" w:cs="Times New Roman"/>
          <w:sz w:val="24"/>
          <w:szCs w:val="24"/>
          <w:lang w:val="en-GB"/>
        </w:rPr>
      </w:pPr>
    </w:p>
    <w:p w:rsidR="00B67413" w:rsidRPr="008B59B0" w:rsidRDefault="00B67413" w:rsidP="006F72A7">
      <w:pPr>
        <w:spacing w:line="240" w:lineRule="auto"/>
        <w:jc w:val="left"/>
        <w:rPr>
          <w:rFonts w:ascii="Times New Roman" w:hAnsi="Times New Roman" w:cs="Times New Roman"/>
          <w:sz w:val="24"/>
          <w:szCs w:val="24"/>
        </w:rPr>
      </w:pPr>
      <w:proofErr w:type="spellStart"/>
      <w:proofErr w:type="gramStart"/>
      <w:r w:rsidRPr="008B59B0">
        <w:rPr>
          <w:rFonts w:ascii="Times New Roman" w:hAnsi="Times New Roman" w:cs="Times New Roman"/>
          <w:sz w:val="24"/>
          <w:szCs w:val="24"/>
        </w:rPr>
        <w:t>Bhandari</w:t>
      </w:r>
      <w:proofErr w:type="spellEnd"/>
      <w:r w:rsidRPr="008B59B0">
        <w:rPr>
          <w:rFonts w:ascii="Times New Roman" w:hAnsi="Times New Roman" w:cs="Times New Roman"/>
          <w:sz w:val="24"/>
          <w:szCs w:val="24"/>
        </w:rPr>
        <w:t xml:space="preserve">, M.S., </w:t>
      </w:r>
      <w:proofErr w:type="spellStart"/>
      <w:r w:rsidRPr="008B59B0">
        <w:rPr>
          <w:rFonts w:ascii="Times New Roman" w:hAnsi="Times New Roman" w:cs="Times New Roman"/>
          <w:sz w:val="24"/>
          <w:szCs w:val="24"/>
        </w:rPr>
        <w:t>Tsarenko</w:t>
      </w:r>
      <w:proofErr w:type="spellEnd"/>
      <w:r w:rsidRPr="008B59B0">
        <w:rPr>
          <w:rFonts w:ascii="Times New Roman" w:hAnsi="Times New Roman" w:cs="Times New Roman"/>
          <w:sz w:val="24"/>
          <w:szCs w:val="24"/>
        </w:rPr>
        <w:t xml:space="preserve">, Y. &amp; </w:t>
      </w:r>
      <w:proofErr w:type="spellStart"/>
      <w:r w:rsidRPr="008B59B0">
        <w:rPr>
          <w:rFonts w:ascii="Times New Roman" w:hAnsi="Times New Roman" w:cs="Times New Roman"/>
          <w:sz w:val="24"/>
          <w:szCs w:val="24"/>
        </w:rPr>
        <w:t>Polonsky</w:t>
      </w:r>
      <w:proofErr w:type="spellEnd"/>
      <w:r w:rsidRPr="008B59B0">
        <w:rPr>
          <w:rFonts w:ascii="Times New Roman" w:hAnsi="Times New Roman" w:cs="Times New Roman"/>
          <w:sz w:val="24"/>
          <w:szCs w:val="24"/>
        </w:rPr>
        <w:t xml:space="preserve">, </w:t>
      </w:r>
      <w:proofErr w:type="spellStart"/>
      <w:r w:rsidRPr="008B59B0">
        <w:rPr>
          <w:rFonts w:ascii="Times New Roman" w:hAnsi="Times New Roman" w:cs="Times New Roman"/>
          <w:sz w:val="24"/>
          <w:szCs w:val="24"/>
        </w:rPr>
        <w:t>M.J</w:t>
      </w:r>
      <w:proofErr w:type="spellEnd"/>
      <w:r w:rsidRPr="008B59B0">
        <w:rPr>
          <w:rFonts w:ascii="Times New Roman" w:hAnsi="Times New Roman" w:cs="Times New Roman"/>
          <w:sz w:val="24"/>
          <w:szCs w:val="24"/>
        </w:rPr>
        <w:t>. 2007.</w:t>
      </w:r>
      <w:proofErr w:type="gramEnd"/>
      <w:r w:rsidRPr="008B59B0">
        <w:rPr>
          <w:rFonts w:ascii="Times New Roman" w:hAnsi="Times New Roman" w:cs="Times New Roman"/>
          <w:sz w:val="24"/>
          <w:szCs w:val="24"/>
        </w:rPr>
        <w:t xml:space="preserve"> </w:t>
      </w:r>
      <w:proofErr w:type="gramStart"/>
      <w:r w:rsidRPr="008B59B0">
        <w:rPr>
          <w:rFonts w:ascii="Times New Roman" w:hAnsi="Times New Roman" w:cs="Times New Roman"/>
          <w:sz w:val="24"/>
          <w:szCs w:val="24"/>
        </w:rPr>
        <w:t>A proposed multi-dimensional approach to evaluating service re</w:t>
      </w:r>
      <w:r w:rsidR="00D93F7C" w:rsidRPr="008B59B0">
        <w:rPr>
          <w:rFonts w:ascii="Times New Roman" w:hAnsi="Times New Roman" w:cs="Times New Roman"/>
          <w:sz w:val="24"/>
          <w:szCs w:val="24"/>
        </w:rPr>
        <w:t>covery.</w:t>
      </w:r>
      <w:proofErr w:type="gramEnd"/>
      <w:r w:rsidR="00D93F7C" w:rsidRPr="008B59B0">
        <w:rPr>
          <w:rFonts w:ascii="Times New Roman" w:hAnsi="Times New Roman" w:cs="Times New Roman"/>
          <w:sz w:val="24"/>
          <w:szCs w:val="24"/>
        </w:rPr>
        <w:t xml:space="preserve"> </w:t>
      </w:r>
      <w:r w:rsidRPr="008B59B0">
        <w:rPr>
          <w:rFonts w:ascii="Times New Roman" w:hAnsi="Times New Roman" w:cs="Times New Roman"/>
          <w:i/>
          <w:sz w:val="24"/>
          <w:szCs w:val="24"/>
        </w:rPr>
        <w:t xml:space="preserve">Journal of </w:t>
      </w:r>
      <w:r w:rsidR="00CF2F49" w:rsidRPr="008B59B0">
        <w:rPr>
          <w:rFonts w:ascii="Times New Roman" w:hAnsi="Times New Roman" w:cs="Times New Roman"/>
          <w:i/>
          <w:sz w:val="24"/>
          <w:szCs w:val="24"/>
        </w:rPr>
        <w:t>S</w:t>
      </w:r>
      <w:r w:rsidRPr="008B59B0">
        <w:rPr>
          <w:rFonts w:ascii="Times New Roman" w:hAnsi="Times New Roman" w:cs="Times New Roman"/>
          <w:i/>
          <w:sz w:val="24"/>
          <w:szCs w:val="24"/>
        </w:rPr>
        <w:t xml:space="preserve">ervices </w:t>
      </w:r>
      <w:r w:rsidR="00CF2F49" w:rsidRPr="008B59B0">
        <w:rPr>
          <w:rFonts w:ascii="Times New Roman" w:hAnsi="Times New Roman" w:cs="Times New Roman"/>
          <w:i/>
          <w:sz w:val="24"/>
          <w:szCs w:val="24"/>
        </w:rPr>
        <w:t>M</w:t>
      </w:r>
      <w:r w:rsidRPr="008B59B0">
        <w:rPr>
          <w:rFonts w:ascii="Times New Roman" w:hAnsi="Times New Roman" w:cs="Times New Roman"/>
          <w:i/>
          <w:sz w:val="24"/>
          <w:szCs w:val="24"/>
        </w:rPr>
        <w:t>arketing</w:t>
      </w:r>
      <w:r w:rsidRPr="008B59B0">
        <w:rPr>
          <w:rFonts w:ascii="Times New Roman" w:hAnsi="Times New Roman" w:cs="Times New Roman"/>
          <w:sz w:val="24"/>
          <w:szCs w:val="24"/>
        </w:rPr>
        <w:t>, 21(3):174-185.</w:t>
      </w:r>
    </w:p>
    <w:p w:rsidR="00B67413" w:rsidRPr="008B59B0" w:rsidRDefault="00B67413" w:rsidP="006F72A7">
      <w:pPr>
        <w:spacing w:line="240" w:lineRule="auto"/>
        <w:jc w:val="left"/>
        <w:rPr>
          <w:rFonts w:ascii="Times New Roman" w:hAnsi="Times New Roman" w:cs="Times New Roman"/>
          <w:sz w:val="24"/>
          <w:szCs w:val="24"/>
          <w:lang w:val="en-GB"/>
        </w:rPr>
      </w:pPr>
    </w:p>
    <w:p w:rsidR="00B67413" w:rsidRPr="008B59B0" w:rsidRDefault="00D93F7C" w:rsidP="006F72A7">
      <w:pPr>
        <w:spacing w:line="240" w:lineRule="auto"/>
        <w:jc w:val="left"/>
        <w:rPr>
          <w:rFonts w:ascii="Times New Roman" w:hAnsi="Times New Roman" w:cs="Times New Roman"/>
          <w:sz w:val="24"/>
          <w:szCs w:val="24"/>
          <w:lang w:val="en-GB"/>
        </w:rPr>
      </w:pPr>
      <w:proofErr w:type="spellStart"/>
      <w:r w:rsidRPr="008B59B0">
        <w:rPr>
          <w:rFonts w:ascii="Times New Roman" w:hAnsi="Times New Roman" w:cs="Times New Roman"/>
          <w:sz w:val="24"/>
          <w:szCs w:val="24"/>
          <w:lang w:val="en-GB"/>
        </w:rPr>
        <w:t>Bitner</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M.J</w:t>
      </w:r>
      <w:proofErr w:type="spellEnd"/>
      <w:r w:rsidRPr="008B59B0">
        <w:rPr>
          <w:rFonts w:ascii="Times New Roman" w:hAnsi="Times New Roman" w:cs="Times New Roman"/>
          <w:sz w:val="24"/>
          <w:szCs w:val="24"/>
          <w:lang w:val="en-GB"/>
        </w:rPr>
        <w:t xml:space="preserve">. </w:t>
      </w:r>
      <w:r w:rsidR="00B67413" w:rsidRPr="008B59B0">
        <w:rPr>
          <w:rFonts w:ascii="Times New Roman" w:hAnsi="Times New Roman" w:cs="Times New Roman"/>
          <w:sz w:val="24"/>
          <w:szCs w:val="24"/>
          <w:lang w:val="en-GB"/>
        </w:rPr>
        <w:t xml:space="preserve">1990. Evaluating service encounters: </w:t>
      </w:r>
      <w:r w:rsidR="006318FB" w:rsidRPr="008B59B0">
        <w:rPr>
          <w:rFonts w:ascii="Times New Roman" w:hAnsi="Times New Roman" w:cs="Times New Roman"/>
          <w:sz w:val="24"/>
          <w:szCs w:val="24"/>
          <w:lang w:val="en-GB"/>
        </w:rPr>
        <w:t>T</w:t>
      </w:r>
      <w:r w:rsidR="00B67413" w:rsidRPr="008B59B0">
        <w:rPr>
          <w:rFonts w:ascii="Times New Roman" w:hAnsi="Times New Roman" w:cs="Times New Roman"/>
          <w:sz w:val="24"/>
          <w:szCs w:val="24"/>
          <w:lang w:val="en-GB"/>
        </w:rPr>
        <w:t xml:space="preserve">he effects of physical surroundings an employee responses. </w:t>
      </w:r>
      <w:r w:rsidR="00B67413" w:rsidRPr="008B59B0">
        <w:rPr>
          <w:rFonts w:ascii="Times New Roman" w:hAnsi="Times New Roman" w:cs="Times New Roman"/>
          <w:i/>
          <w:sz w:val="24"/>
          <w:szCs w:val="24"/>
          <w:lang w:val="en-GB"/>
        </w:rPr>
        <w:t xml:space="preserve">Journal of </w:t>
      </w:r>
      <w:r w:rsidR="00CF2F49" w:rsidRPr="008B59B0">
        <w:rPr>
          <w:rFonts w:ascii="Times New Roman" w:hAnsi="Times New Roman" w:cs="Times New Roman"/>
          <w:i/>
          <w:sz w:val="24"/>
          <w:szCs w:val="24"/>
          <w:lang w:val="en-GB"/>
        </w:rPr>
        <w:t>M</w:t>
      </w:r>
      <w:r w:rsidR="00B67413" w:rsidRPr="008B59B0">
        <w:rPr>
          <w:rFonts w:ascii="Times New Roman" w:hAnsi="Times New Roman" w:cs="Times New Roman"/>
          <w:i/>
          <w:sz w:val="24"/>
          <w:szCs w:val="24"/>
          <w:lang w:val="en-GB"/>
        </w:rPr>
        <w:t>arketing</w:t>
      </w:r>
      <w:r w:rsidR="00B67413" w:rsidRPr="008B59B0">
        <w:rPr>
          <w:rFonts w:ascii="Times New Roman" w:hAnsi="Times New Roman" w:cs="Times New Roman"/>
          <w:sz w:val="24"/>
          <w:szCs w:val="24"/>
          <w:lang w:val="en-GB"/>
        </w:rPr>
        <w:t xml:space="preserve">, 54:69-82, April. </w:t>
      </w:r>
    </w:p>
    <w:p w:rsidR="00B67413" w:rsidRPr="008B59B0" w:rsidRDefault="00B67413" w:rsidP="006F72A7">
      <w:pPr>
        <w:spacing w:line="240" w:lineRule="auto"/>
        <w:jc w:val="left"/>
        <w:rPr>
          <w:rFonts w:ascii="Times New Roman" w:hAnsi="Times New Roman" w:cs="Times New Roman"/>
          <w:sz w:val="24"/>
          <w:szCs w:val="24"/>
          <w:lang w:val="en-GB"/>
        </w:rPr>
      </w:pPr>
    </w:p>
    <w:p w:rsidR="00B67413" w:rsidRPr="008B59B0" w:rsidRDefault="00B67413"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Blodgett, </w:t>
      </w:r>
      <w:proofErr w:type="spellStart"/>
      <w:r w:rsidRPr="008B59B0">
        <w:rPr>
          <w:rFonts w:ascii="Times New Roman" w:hAnsi="Times New Roman" w:cs="Times New Roman"/>
          <w:sz w:val="24"/>
          <w:szCs w:val="24"/>
          <w:lang w:val="en-GB"/>
        </w:rPr>
        <w:t>J.G</w:t>
      </w:r>
      <w:proofErr w:type="spellEnd"/>
      <w:r w:rsidRPr="008B59B0">
        <w:rPr>
          <w:rFonts w:ascii="Times New Roman" w:hAnsi="Times New Roman" w:cs="Times New Roman"/>
          <w:sz w:val="24"/>
          <w:szCs w:val="24"/>
          <w:lang w:val="en-GB"/>
        </w:rPr>
        <w:t xml:space="preserve">., Hill, </w:t>
      </w:r>
      <w:proofErr w:type="spellStart"/>
      <w:r w:rsidRPr="008B59B0">
        <w:rPr>
          <w:rFonts w:ascii="Times New Roman" w:hAnsi="Times New Roman" w:cs="Times New Roman"/>
          <w:sz w:val="24"/>
          <w:szCs w:val="24"/>
          <w:lang w:val="en-GB"/>
        </w:rPr>
        <w:t>D.J</w:t>
      </w:r>
      <w:proofErr w:type="spellEnd"/>
      <w:r w:rsidRPr="008B59B0">
        <w:rPr>
          <w:rFonts w:ascii="Times New Roman" w:hAnsi="Times New Roman" w:cs="Times New Roman"/>
          <w:sz w:val="24"/>
          <w:szCs w:val="24"/>
          <w:lang w:val="en-GB"/>
        </w:rPr>
        <w:t>. &amp; Tax, S.S. 1997.</w:t>
      </w:r>
      <w:proofErr w:type="gramEnd"/>
      <w:r w:rsidRPr="008B59B0">
        <w:rPr>
          <w:rFonts w:ascii="Times New Roman" w:hAnsi="Times New Roman" w:cs="Times New Roman"/>
          <w:sz w:val="24"/>
          <w:szCs w:val="24"/>
          <w:lang w:val="en-GB"/>
        </w:rPr>
        <w:t xml:space="preserve"> </w:t>
      </w:r>
      <w:proofErr w:type="gramStart"/>
      <w:r w:rsidRPr="008B59B0">
        <w:rPr>
          <w:rFonts w:ascii="Times New Roman" w:hAnsi="Times New Roman" w:cs="Times New Roman"/>
          <w:sz w:val="24"/>
          <w:szCs w:val="24"/>
          <w:lang w:val="en-GB"/>
        </w:rPr>
        <w:t xml:space="preserve">The effects of distributive, procedural, and interactional justice on </w:t>
      </w:r>
      <w:proofErr w:type="spellStart"/>
      <w:r w:rsidRPr="008B59B0">
        <w:rPr>
          <w:rFonts w:ascii="Times New Roman" w:hAnsi="Times New Roman" w:cs="Times New Roman"/>
          <w:sz w:val="24"/>
          <w:szCs w:val="24"/>
          <w:lang w:val="en-GB"/>
        </w:rPr>
        <w:t>postcomplaint</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behavior</w:t>
      </w:r>
      <w:proofErr w:type="spellEnd"/>
      <w:r w:rsidRPr="008B59B0">
        <w:rPr>
          <w:rFonts w:ascii="Times New Roman" w:hAnsi="Times New Roman" w:cs="Times New Roman"/>
          <w:sz w:val="24"/>
          <w:szCs w:val="24"/>
          <w:lang w:val="en-GB"/>
        </w:rPr>
        <w:t>.</w:t>
      </w:r>
      <w:proofErr w:type="gramEnd"/>
      <w:r w:rsidRPr="008B59B0">
        <w:rPr>
          <w:rFonts w:ascii="Times New Roman" w:hAnsi="Times New Roman" w:cs="Times New Roman"/>
          <w:sz w:val="24"/>
          <w:szCs w:val="24"/>
          <w:lang w:val="en-GB"/>
        </w:rPr>
        <w:t xml:space="preserve"> </w:t>
      </w:r>
      <w:r w:rsidRPr="008B59B0">
        <w:rPr>
          <w:rFonts w:ascii="Times New Roman" w:hAnsi="Times New Roman" w:cs="Times New Roman"/>
          <w:i/>
          <w:sz w:val="24"/>
          <w:szCs w:val="24"/>
          <w:lang w:val="en-GB"/>
        </w:rPr>
        <w:t>J</w:t>
      </w:r>
      <w:r w:rsidR="00CF2F49" w:rsidRPr="008B59B0">
        <w:rPr>
          <w:rFonts w:ascii="Times New Roman" w:hAnsi="Times New Roman" w:cs="Times New Roman"/>
          <w:i/>
          <w:sz w:val="24"/>
          <w:szCs w:val="24"/>
          <w:lang w:val="en-GB"/>
        </w:rPr>
        <w:t>ournal of R</w:t>
      </w:r>
      <w:r w:rsidRPr="008B59B0">
        <w:rPr>
          <w:rFonts w:ascii="Times New Roman" w:hAnsi="Times New Roman" w:cs="Times New Roman"/>
          <w:i/>
          <w:sz w:val="24"/>
          <w:szCs w:val="24"/>
          <w:lang w:val="en-GB"/>
        </w:rPr>
        <w:t>etailing</w:t>
      </w:r>
      <w:r w:rsidRPr="008B59B0">
        <w:rPr>
          <w:rFonts w:ascii="Times New Roman" w:hAnsi="Times New Roman" w:cs="Times New Roman"/>
          <w:sz w:val="24"/>
          <w:szCs w:val="24"/>
          <w:lang w:val="en-GB"/>
        </w:rPr>
        <w:t xml:space="preserve">, 73(2):185-210.  </w:t>
      </w:r>
    </w:p>
    <w:p w:rsidR="00B67413" w:rsidRPr="008B59B0" w:rsidRDefault="00B67413" w:rsidP="006F72A7">
      <w:pPr>
        <w:spacing w:line="240" w:lineRule="auto"/>
        <w:jc w:val="left"/>
        <w:rPr>
          <w:rFonts w:ascii="Times New Roman" w:hAnsi="Times New Roman" w:cs="Times New Roman"/>
          <w:sz w:val="24"/>
          <w:szCs w:val="24"/>
          <w:lang w:val="en-GB"/>
        </w:rPr>
      </w:pPr>
    </w:p>
    <w:p w:rsidR="00B67413" w:rsidRPr="008B59B0" w:rsidRDefault="00B67413" w:rsidP="006F72A7">
      <w:pPr>
        <w:spacing w:line="240" w:lineRule="auto"/>
        <w:jc w:val="left"/>
        <w:rPr>
          <w:rFonts w:ascii="Times New Roman" w:hAnsi="Times New Roman" w:cs="Times New Roman"/>
          <w:sz w:val="24"/>
          <w:szCs w:val="24"/>
          <w:lang w:val="en-GB"/>
        </w:rPr>
      </w:pPr>
      <w:proofErr w:type="spellStart"/>
      <w:r w:rsidRPr="008B59B0">
        <w:rPr>
          <w:rFonts w:ascii="Times New Roman" w:hAnsi="Times New Roman" w:cs="Times New Roman"/>
          <w:sz w:val="24"/>
          <w:szCs w:val="24"/>
          <w:lang w:val="en-GB"/>
        </w:rPr>
        <w:t>Bloemer</w:t>
      </w:r>
      <w:proofErr w:type="spellEnd"/>
      <w:r w:rsidRPr="008B59B0">
        <w:rPr>
          <w:rFonts w:ascii="Times New Roman" w:hAnsi="Times New Roman" w:cs="Times New Roman"/>
          <w:sz w:val="24"/>
          <w:szCs w:val="24"/>
          <w:lang w:val="en-GB"/>
        </w:rPr>
        <w:t xml:space="preserve">, J. &amp; De </w:t>
      </w:r>
      <w:proofErr w:type="spellStart"/>
      <w:r w:rsidRPr="008B59B0">
        <w:rPr>
          <w:rFonts w:ascii="Times New Roman" w:hAnsi="Times New Roman" w:cs="Times New Roman"/>
          <w:sz w:val="24"/>
          <w:szCs w:val="24"/>
          <w:lang w:val="en-GB"/>
        </w:rPr>
        <w:t>Ruyter</w:t>
      </w:r>
      <w:proofErr w:type="spellEnd"/>
      <w:r w:rsidRPr="008B59B0">
        <w:rPr>
          <w:rFonts w:ascii="Times New Roman" w:hAnsi="Times New Roman" w:cs="Times New Roman"/>
          <w:sz w:val="24"/>
          <w:szCs w:val="24"/>
          <w:lang w:val="en-GB"/>
        </w:rPr>
        <w:t xml:space="preserve">, K. 1999. Customer loyalty in high and low involvement service settings: </w:t>
      </w:r>
      <w:r w:rsidR="006318FB" w:rsidRPr="008B59B0">
        <w:rPr>
          <w:rFonts w:ascii="Times New Roman" w:hAnsi="Times New Roman" w:cs="Times New Roman"/>
          <w:sz w:val="24"/>
          <w:szCs w:val="24"/>
          <w:lang w:val="en-GB"/>
        </w:rPr>
        <w:t>T</w:t>
      </w:r>
      <w:r w:rsidRPr="008B59B0">
        <w:rPr>
          <w:rFonts w:ascii="Times New Roman" w:hAnsi="Times New Roman" w:cs="Times New Roman"/>
          <w:sz w:val="24"/>
          <w:szCs w:val="24"/>
          <w:lang w:val="en-GB"/>
        </w:rPr>
        <w:t xml:space="preserve">he moderating impact of positive emotions. </w:t>
      </w:r>
      <w:r w:rsidRPr="008B59B0">
        <w:rPr>
          <w:rFonts w:ascii="Times New Roman" w:hAnsi="Times New Roman" w:cs="Times New Roman"/>
          <w:i/>
          <w:sz w:val="24"/>
          <w:szCs w:val="24"/>
          <w:lang w:val="en-GB"/>
        </w:rPr>
        <w:t xml:space="preserve">Journal of </w:t>
      </w:r>
      <w:r w:rsidR="00CF2F49" w:rsidRPr="008B59B0">
        <w:rPr>
          <w:rFonts w:ascii="Times New Roman" w:hAnsi="Times New Roman" w:cs="Times New Roman"/>
          <w:i/>
          <w:sz w:val="24"/>
          <w:szCs w:val="24"/>
          <w:lang w:val="en-GB"/>
        </w:rPr>
        <w:t>M</w:t>
      </w:r>
      <w:r w:rsidRPr="008B59B0">
        <w:rPr>
          <w:rFonts w:ascii="Times New Roman" w:hAnsi="Times New Roman" w:cs="Times New Roman"/>
          <w:i/>
          <w:sz w:val="24"/>
          <w:szCs w:val="24"/>
          <w:lang w:val="en-GB"/>
        </w:rPr>
        <w:t xml:space="preserve">arketing </w:t>
      </w:r>
      <w:r w:rsidR="00CF2F49" w:rsidRPr="008B59B0">
        <w:rPr>
          <w:rFonts w:ascii="Times New Roman" w:hAnsi="Times New Roman" w:cs="Times New Roman"/>
          <w:i/>
          <w:sz w:val="24"/>
          <w:szCs w:val="24"/>
          <w:lang w:val="en-GB"/>
        </w:rPr>
        <w:t>M</w:t>
      </w:r>
      <w:r w:rsidRPr="008B59B0">
        <w:rPr>
          <w:rFonts w:ascii="Times New Roman" w:hAnsi="Times New Roman" w:cs="Times New Roman"/>
          <w:i/>
          <w:sz w:val="24"/>
          <w:szCs w:val="24"/>
          <w:lang w:val="en-GB"/>
        </w:rPr>
        <w:t>anagement</w:t>
      </w:r>
      <w:r w:rsidRPr="008B59B0">
        <w:rPr>
          <w:rFonts w:ascii="Times New Roman" w:hAnsi="Times New Roman" w:cs="Times New Roman"/>
          <w:sz w:val="24"/>
          <w:szCs w:val="24"/>
          <w:lang w:val="en-GB"/>
        </w:rPr>
        <w:t xml:space="preserve">, 15:315-330.  </w:t>
      </w:r>
    </w:p>
    <w:p w:rsidR="00B67413" w:rsidRPr="008B59B0" w:rsidRDefault="00B67413" w:rsidP="006F72A7">
      <w:pPr>
        <w:spacing w:line="240" w:lineRule="auto"/>
        <w:jc w:val="left"/>
        <w:rPr>
          <w:rFonts w:ascii="Times New Roman" w:hAnsi="Times New Roman" w:cs="Times New Roman"/>
          <w:sz w:val="24"/>
          <w:szCs w:val="24"/>
          <w:lang w:val="en-GB"/>
        </w:rPr>
      </w:pPr>
    </w:p>
    <w:p w:rsidR="00DC0435" w:rsidRPr="008B59B0" w:rsidRDefault="00DC0435" w:rsidP="006F72A7">
      <w:pPr>
        <w:spacing w:line="240" w:lineRule="auto"/>
        <w:jc w:val="left"/>
        <w:rPr>
          <w:rFonts w:ascii="Times New Roman" w:hAnsi="Times New Roman" w:cs="Times New Roman"/>
          <w:sz w:val="24"/>
          <w:szCs w:val="24"/>
          <w:lang w:val="en-GB"/>
        </w:rPr>
      </w:pPr>
      <w:proofErr w:type="spellStart"/>
      <w:r w:rsidRPr="008B59B0">
        <w:rPr>
          <w:rFonts w:ascii="Times New Roman" w:hAnsi="Times New Roman" w:cs="Times New Roman"/>
          <w:sz w:val="24"/>
          <w:szCs w:val="24"/>
          <w:lang w:val="en-GB"/>
        </w:rPr>
        <w:t>Blunch</w:t>
      </w:r>
      <w:proofErr w:type="spellEnd"/>
      <w:r w:rsidRPr="008B59B0">
        <w:rPr>
          <w:rFonts w:ascii="Times New Roman" w:hAnsi="Times New Roman" w:cs="Times New Roman"/>
          <w:sz w:val="24"/>
          <w:szCs w:val="24"/>
          <w:lang w:val="en-GB"/>
        </w:rPr>
        <w:t xml:space="preserve">, N.J. 2008. </w:t>
      </w:r>
      <w:proofErr w:type="gramStart"/>
      <w:r w:rsidRPr="008B59B0">
        <w:rPr>
          <w:rFonts w:ascii="Times New Roman" w:hAnsi="Times New Roman" w:cs="Times New Roman"/>
          <w:i/>
          <w:sz w:val="24"/>
          <w:szCs w:val="24"/>
          <w:lang w:val="en-GB"/>
        </w:rPr>
        <w:t>Introduction to structural equation modelling using SPSS and AMOS</w:t>
      </w:r>
      <w:r w:rsidRPr="008B59B0">
        <w:rPr>
          <w:rFonts w:ascii="Times New Roman" w:hAnsi="Times New Roman" w:cs="Times New Roman"/>
          <w:sz w:val="24"/>
          <w:szCs w:val="24"/>
          <w:lang w:val="en-GB"/>
        </w:rPr>
        <w:t>.</w:t>
      </w:r>
      <w:proofErr w:type="gramEnd"/>
      <w:r w:rsidRPr="008B59B0">
        <w:rPr>
          <w:rFonts w:ascii="Times New Roman" w:hAnsi="Times New Roman" w:cs="Times New Roman"/>
          <w:sz w:val="24"/>
          <w:szCs w:val="24"/>
          <w:lang w:val="en-GB"/>
        </w:rPr>
        <w:t xml:space="preserve"> Thousand Oaks, California: Sage Publications.</w:t>
      </w:r>
    </w:p>
    <w:p w:rsidR="00DC0435" w:rsidRPr="008B59B0" w:rsidRDefault="00DC0435" w:rsidP="006F72A7">
      <w:pPr>
        <w:spacing w:line="240" w:lineRule="auto"/>
        <w:jc w:val="left"/>
        <w:rPr>
          <w:rFonts w:ascii="Times New Roman" w:hAnsi="Times New Roman" w:cs="Times New Roman"/>
          <w:sz w:val="24"/>
          <w:szCs w:val="24"/>
          <w:lang w:val="en-GB"/>
        </w:rPr>
      </w:pPr>
    </w:p>
    <w:p w:rsidR="006F4AC0" w:rsidRDefault="006F4AC0" w:rsidP="006F4AC0">
      <w:pPr>
        <w:autoSpaceDE w:val="0"/>
        <w:autoSpaceDN w:val="0"/>
        <w:adjustRightInd w:val="0"/>
        <w:rPr>
          <w:rFonts w:ascii="Times New Roman" w:hAnsi="Times New Roman" w:cs="Times New Roman"/>
          <w:sz w:val="24"/>
          <w:szCs w:val="24"/>
        </w:rPr>
      </w:pPr>
    </w:p>
    <w:p w:rsidR="006F4AC0" w:rsidRDefault="006F4AC0" w:rsidP="006F4AC0">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 xml:space="preserve">Bolton, </w:t>
      </w:r>
      <w:proofErr w:type="spellStart"/>
      <w:r>
        <w:rPr>
          <w:rFonts w:ascii="Times New Roman" w:hAnsi="Times New Roman" w:cs="Times New Roman"/>
          <w:sz w:val="24"/>
          <w:szCs w:val="24"/>
        </w:rPr>
        <w:t>R.N.</w:t>
      </w:r>
      <w:proofErr w:type="spellEnd"/>
      <w:r>
        <w:rPr>
          <w:rFonts w:ascii="Times New Roman" w:hAnsi="Times New Roman" w:cs="Times New Roman"/>
          <w:sz w:val="24"/>
          <w:szCs w:val="24"/>
        </w:rPr>
        <w:t xml:space="preserve"> &amp; Christopher, </w:t>
      </w:r>
      <w:proofErr w:type="spellStart"/>
      <w:r>
        <w:rPr>
          <w:rFonts w:ascii="Times New Roman" w:hAnsi="Times New Roman" w:cs="Times New Roman"/>
          <w:sz w:val="24"/>
          <w:szCs w:val="24"/>
        </w:rPr>
        <w:t>R.M</w:t>
      </w:r>
      <w:proofErr w:type="spellEnd"/>
      <w:r>
        <w:rPr>
          <w:rFonts w:ascii="Times New Roman" w:hAnsi="Times New Roman" w:cs="Times New Roman"/>
          <w:sz w:val="24"/>
          <w:szCs w:val="24"/>
        </w:rPr>
        <w:t>.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‘Building long-term relationships between service organizations and customers’.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Rust, </w:t>
      </w:r>
      <w:proofErr w:type="spellStart"/>
      <w:r>
        <w:rPr>
          <w:rFonts w:ascii="Times New Roman" w:hAnsi="Times New Roman" w:cs="Times New Roman"/>
          <w:sz w:val="24"/>
          <w:szCs w:val="24"/>
        </w:rPr>
        <w:t>R.T</w:t>
      </w:r>
      <w:proofErr w:type="spellEnd"/>
      <w:r>
        <w:rPr>
          <w:rFonts w:ascii="Times New Roman" w:hAnsi="Times New Roman" w:cs="Times New Roman"/>
          <w:sz w:val="24"/>
          <w:szCs w:val="24"/>
        </w:rPr>
        <w:t xml:space="preserve">. &amp; Huang M., eds. </w:t>
      </w:r>
      <w:r>
        <w:rPr>
          <w:rFonts w:ascii="Times New Roman" w:hAnsi="Times New Roman" w:cs="Times New Roman"/>
          <w:i/>
          <w:sz w:val="24"/>
          <w:szCs w:val="24"/>
        </w:rPr>
        <w:t>Handbook of Service Marketing Research</w:t>
      </w:r>
      <w:r>
        <w:rPr>
          <w:rFonts w:ascii="Times New Roman" w:hAnsi="Times New Roman" w:cs="Times New Roman"/>
          <w:sz w:val="24"/>
          <w:szCs w:val="24"/>
        </w:rPr>
        <w:t>.</w:t>
      </w:r>
      <w:proofErr w:type="gramEnd"/>
      <w:r>
        <w:rPr>
          <w:rFonts w:ascii="Times New Roman" w:hAnsi="Times New Roman" w:cs="Times New Roman"/>
          <w:sz w:val="24"/>
          <w:szCs w:val="24"/>
        </w:rPr>
        <w:t xml:space="preserve"> Cheltenham, UK: Edward Elgar Publishing. </w:t>
      </w:r>
      <w:proofErr w:type="gramStart"/>
      <w:r>
        <w:rPr>
          <w:rFonts w:ascii="Times New Roman" w:hAnsi="Times New Roman" w:cs="Times New Roman"/>
          <w:sz w:val="24"/>
          <w:szCs w:val="24"/>
        </w:rPr>
        <w:t>p.11-36</w:t>
      </w:r>
      <w:proofErr w:type="gramEnd"/>
      <w:r>
        <w:rPr>
          <w:rFonts w:ascii="Times New Roman" w:hAnsi="Times New Roman" w:cs="Times New Roman"/>
          <w:sz w:val="24"/>
          <w:szCs w:val="24"/>
        </w:rPr>
        <w:t>).</w:t>
      </w:r>
    </w:p>
    <w:p w:rsidR="006F4AC0" w:rsidRDefault="006F4AC0" w:rsidP="006F72A7">
      <w:pPr>
        <w:spacing w:line="240" w:lineRule="auto"/>
        <w:jc w:val="left"/>
        <w:rPr>
          <w:rFonts w:ascii="Times New Roman" w:hAnsi="Times New Roman" w:cs="Times New Roman"/>
          <w:sz w:val="24"/>
          <w:szCs w:val="24"/>
          <w:lang w:val="en-GB"/>
        </w:rPr>
      </w:pPr>
    </w:p>
    <w:p w:rsidR="00B67413" w:rsidRPr="008B59B0" w:rsidRDefault="00D93F7C"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lastRenderedPageBreak/>
        <w:t xml:space="preserve">Bradley, N. </w:t>
      </w:r>
      <w:r w:rsidR="00B67413" w:rsidRPr="008B59B0">
        <w:rPr>
          <w:rFonts w:ascii="Times New Roman" w:hAnsi="Times New Roman" w:cs="Times New Roman"/>
          <w:sz w:val="24"/>
          <w:szCs w:val="24"/>
          <w:lang w:val="en-GB"/>
        </w:rPr>
        <w:t>2007.</w:t>
      </w:r>
      <w:proofErr w:type="gramEnd"/>
      <w:r w:rsidR="00B67413" w:rsidRPr="008B59B0">
        <w:rPr>
          <w:rFonts w:ascii="Times New Roman" w:hAnsi="Times New Roman" w:cs="Times New Roman"/>
          <w:sz w:val="24"/>
          <w:szCs w:val="24"/>
          <w:lang w:val="en-GB"/>
        </w:rPr>
        <w:t xml:space="preserve"> </w:t>
      </w:r>
      <w:r w:rsidR="00B67413" w:rsidRPr="008B59B0">
        <w:rPr>
          <w:rFonts w:ascii="Times New Roman" w:hAnsi="Times New Roman" w:cs="Times New Roman"/>
          <w:i/>
          <w:sz w:val="24"/>
          <w:szCs w:val="24"/>
          <w:lang w:val="en-GB"/>
        </w:rPr>
        <w:t>Marketing research: Tools and techniques</w:t>
      </w:r>
      <w:r w:rsidR="00B67413" w:rsidRPr="008B59B0">
        <w:rPr>
          <w:rFonts w:ascii="Times New Roman" w:hAnsi="Times New Roman" w:cs="Times New Roman"/>
          <w:sz w:val="24"/>
          <w:szCs w:val="24"/>
          <w:lang w:val="en-GB"/>
        </w:rPr>
        <w:t>. New York, N.J.: O</w:t>
      </w:r>
      <w:r w:rsidR="00BA7254" w:rsidRPr="008B59B0">
        <w:rPr>
          <w:rFonts w:ascii="Times New Roman" w:hAnsi="Times New Roman" w:cs="Times New Roman"/>
          <w:sz w:val="24"/>
          <w:szCs w:val="24"/>
          <w:lang w:val="en-GB"/>
        </w:rPr>
        <w:t xml:space="preserve">xford University Press.  </w:t>
      </w:r>
    </w:p>
    <w:p w:rsidR="00B67413" w:rsidRPr="008B59B0" w:rsidRDefault="00B67413" w:rsidP="006F72A7">
      <w:pPr>
        <w:spacing w:line="240" w:lineRule="auto"/>
        <w:jc w:val="left"/>
        <w:rPr>
          <w:rFonts w:ascii="Times New Roman" w:hAnsi="Times New Roman" w:cs="Times New Roman"/>
          <w:sz w:val="24"/>
          <w:szCs w:val="24"/>
          <w:lang w:val="en-GB"/>
        </w:rPr>
      </w:pPr>
    </w:p>
    <w:p w:rsidR="00181930" w:rsidRPr="008B59B0" w:rsidRDefault="00181930" w:rsidP="006F72A7">
      <w:pPr>
        <w:spacing w:line="240" w:lineRule="auto"/>
        <w:jc w:val="left"/>
        <w:rPr>
          <w:rFonts w:ascii="Times New Roman" w:hAnsi="Times New Roman" w:cs="Times New Roman"/>
          <w:sz w:val="24"/>
          <w:szCs w:val="24"/>
          <w:lang w:val="en-GB"/>
        </w:rPr>
      </w:pPr>
      <w:proofErr w:type="spellStart"/>
      <w:proofErr w:type="gramStart"/>
      <w:r w:rsidRPr="008B59B0">
        <w:rPr>
          <w:rFonts w:ascii="Times New Roman" w:hAnsi="Times New Roman" w:cs="Times New Roman"/>
          <w:sz w:val="24"/>
          <w:szCs w:val="24"/>
          <w:lang w:val="en-GB"/>
        </w:rPr>
        <w:t>Caemmerer</w:t>
      </w:r>
      <w:proofErr w:type="spellEnd"/>
      <w:r w:rsidRPr="008B59B0">
        <w:rPr>
          <w:rFonts w:ascii="Times New Roman" w:hAnsi="Times New Roman" w:cs="Times New Roman"/>
          <w:sz w:val="24"/>
          <w:szCs w:val="24"/>
          <w:lang w:val="en-GB"/>
        </w:rPr>
        <w:t>, B. &amp; Wilson, A. 2010.</w:t>
      </w:r>
      <w:proofErr w:type="gramEnd"/>
      <w:r w:rsidRPr="008B59B0">
        <w:rPr>
          <w:rFonts w:ascii="Times New Roman" w:hAnsi="Times New Roman" w:cs="Times New Roman"/>
          <w:sz w:val="24"/>
          <w:szCs w:val="24"/>
          <w:lang w:val="en-GB"/>
        </w:rPr>
        <w:t xml:space="preserve"> </w:t>
      </w:r>
      <w:proofErr w:type="gramStart"/>
      <w:r w:rsidRPr="008B59B0">
        <w:rPr>
          <w:rFonts w:ascii="Times New Roman" w:hAnsi="Times New Roman" w:cs="Times New Roman"/>
          <w:sz w:val="24"/>
          <w:szCs w:val="24"/>
          <w:lang w:val="en-GB"/>
        </w:rPr>
        <w:t>Customer feedback mechanisms and organisational learning in service operations.</w:t>
      </w:r>
      <w:proofErr w:type="gramEnd"/>
      <w:r w:rsidRPr="008B59B0">
        <w:rPr>
          <w:rFonts w:ascii="Times New Roman" w:hAnsi="Times New Roman" w:cs="Times New Roman"/>
          <w:sz w:val="24"/>
          <w:szCs w:val="24"/>
          <w:lang w:val="en-GB"/>
        </w:rPr>
        <w:t xml:space="preserve"> </w:t>
      </w:r>
      <w:r w:rsidR="00D93F7C" w:rsidRPr="008B59B0">
        <w:rPr>
          <w:rFonts w:ascii="Times New Roman" w:hAnsi="Times New Roman" w:cs="Times New Roman"/>
          <w:i/>
          <w:sz w:val="24"/>
          <w:szCs w:val="24"/>
          <w:lang w:val="en-GB"/>
        </w:rPr>
        <w:t>International J</w:t>
      </w:r>
      <w:r w:rsidRPr="008B59B0">
        <w:rPr>
          <w:rFonts w:ascii="Times New Roman" w:hAnsi="Times New Roman" w:cs="Times New Roman"/>
          <w:i/>
          <w:sz w:val="24"/>
          <w:szCs w:val="24"/>
          <w:lang w:val="en-GB"/>
        </w:rPr>
        <w:t xml:space="preserve">ournal of </w:t>
      </w:r>
      <w:r w:rsidR="00D93F7C" w:rsidRPr="008B59B0">
        <w:rPr>
          <w:rFonts w:ascii="Times New Roman" w:hAnsi="Times New Roman" w:cs="Times New Roman"/>
          <w:i/>
          <w:sz w:val="24"/>
          <w:szCs w:val="24"/>
          <w:lang w:val="en-GB"/>
        </w:rPr>
        <w:t>O</w:t>
      </w:r>
      <w:r w:rsidRPr="008B59B0">
        <w:rPr>
          <w:rFonts w:ascii="Times New Roman" w:hAnsi="Times New Roman" w:cs="Times New Roman"/>
          <w:i/>
          <w:sz w:val="24"/>
          <w:szCs w:val="24"/>
          <w:lang w:val="en-GB"/>
        </w:rPr>
        <w:t xml:space="preserve">perations and </w:t>
      </w:r>
      <w:r w:rsidR="00D93F7C" w:rsidRPr="008B59B0">
        <w:rPr>
          <w:rFonts w:ascii="Times New Roman" w:hAnsi="Times New Roman" w:cs="Times New Roman"/>
          <w:i/>
          <w:sz w:val="24"/>
          <w:szCs w:val="24"/>
          <w:lang w:val="en-GB"/>
        </w:rPr>
        <w:t>P</w:t>
      </w:r>
      <w:r w:rsidRPr="008B59B0">
        <w:rPr>
          <w:rFonts w:ascii="Times New Roman" w:hAnsi="Times New Roman" w:cs="Times New Roman"/>
          <w:i/>
          <w:sz w:val="24"/>
          <w:szCs w:val="24"/>
          <w:lang w:val="en-GB"/>
        </w:rPr>
        <w:t xml:space="preserve">roduction </w:t>
      </w:r>
      <w:r w:rsidR="00D93F7C" w:rsidRPr="008B59B0">
        <w:rPr>
          <w:rFonts w:ascii="Times New Roman" w:hAnsi="Times New Roman" w:cs="Times New Roman"/>
          <w:i/>
          <w:sz w:val="24"/>
          <w:szCs w:val="24"/>
          <w:lang w:val="en-GB"/>
        </w:rPr>
        <w:t>M</w:t>
      </w:r>
      <w:r w:rsidRPr="008B59B0">
        <w:rPr>
          <w:rFonts w:ascii="Times New Roman" w:hAnsi="Times New Roman" w:cs="Times New Roman"/>
          <w:i/>
          <w:sz w:val="24"/>
          <w:szCs w:val="24"/>
          <w:lang w:val="en-GB"/>
        </w:rPr>
        <w:t>anagement</w:t>
      </w:r>
      <w:r w:rsidRPr="008B59B0">
        <w:rPr>
          <w:rFonts w:ascii="Times New Roman" w:hAnsi="Times New Roman" w:cs="Times New Roman"/>
          <w:sz w:val="24"/>
          <w:szCs w:val="24"/>
          <w:lang w:val="en-GB"/>
        </w:rPr>
        <w:t>, 30(3):288-311.</w:t>
      </w:r>
    </w:p>
    <w:p w:rsidR="000C0186" w:rsidRPr="008B59B0" w:rsidRDefault="000C0186" w:rsidP="006F72A7">
      <w:pPr>
        <w:spacing w:line="240" w:lineRule="auto"/>
        <w:jc w:val="left"/>
        <w:rPr>
          <w:rFonts w:ascii="Times New Roman" w:hAnsi="Times New Roman" w:cs="Times New Roman"/>
          <w:sz w:val="24"/>
          <w:szCs w:val="24"/>
          <w:lang w:val="en-GB"/>
        </w:rPr>
      </w:pPr>
    </w:p>
    <w:p w:rsidR="00B67413" w:rsidRPr="008B59B0" w:rsidRDefault="00B67413"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Cant, M.C. &amp; </w:t>
      </w:r>
      <w:proofErr w:type="spellStart"/>
      <w:r w:rsidRPr="008B59B0">
        <w:rPr>
          <w:rFonts w:ascii="Times New Roman" w:hAnsi="Times New Roman" w:cs="Times New Roman"/>
          <w:sz w:val="24"/>
          <w:szCs w:val="24"/>
          <w:lang w:val="en-GB"/>
        </w:rPr>
        <w:t>Erdis</w:t>
      </w:r>
      <w:proofErr w:type="spellEnd"/>
      <w:r w:rsidRPr="008B59B0">
        <w:rPr>
          <w:rFonts w:ascii="Times New Roman" w:hAnsi="Times New Roman" w:cs="Times New Roman"/>
          <w:sz w:val="24"/>
          <w:szCs w:val="24"/>
          <w:lang w:val="en-GB"/>
        </w:rPr>
        <w:t>, C. 2012.</w:t>
      </w:r>
      <w:proofErr w:type="gramEnd"/>
      <w:r w:rsidRPr="008B59B0">
        <w:rPr>
          <w:rFonts w:ascii="Times New Roman" w:hAnsi="Times New Roman" w:cs="Times New Roman"/>
          <w:sz w:val="24"/>
          <w:szCs w:val="24"/>
          <w:lang w:val="en-GB"/>
        </w:rPr>
        <w:t xml:space="preserve"> </w:t>
      </w:r>
      <w:proofErr w:type="gramStart"/>
      <w:r w:rsidRPr="008B59B0">
        <w:rPr>
          <w:rFonts w:ascii="Times New Roman" w:hAnsi="Times New Roman" w:cs="Times New Roman"/>
          <w:sz w:val="24"/>
          <w:szCs w:val="24"/>
          <w:lang w:val="en-GB"/>
        </w:rPr>
        <w:t xml:space="preserve">Incorporating customer service expectations in the restaurant industry: </w:t>
      </w:r>
      <w:r w:rsidR="006318FB" w:rsidRPr="008B59B0">
        <w:rPr>
          <w:rFonts w:ascii="Times New Roman" w:hAnsi="Times New Roman" w:cs="Times New Roman"/>
          <w:sz w:val="24"/>
          <w:szCs w:val="24"/>
          <w:lang w:val="en-GB"/>
        </w:rPr>
        <w:t>T</w:t>
      </w:r>
      <w:r w:rsidRPr="008B59B0">
        <w:rPr>
          <w:rFonts w:ascii="Times New Roman" w:hAnsi="Times New Roman" w:cs="Times New Roman"/>
          <w:sz w:val="24"/>
          <w:szCs w:val="24"/>
          <w:lang w:val="en-GB"/>
        </w:rPr>
        <w:t>he guide to survival.</w:t>
      </w:r>
      <w:proofErr w:type="gramEnd"/>
      <w:r w:rsidRPr="008B59B0">
        <w:rPr>
          <w:rFonts w:ascii="Times New Roman" w:hAnsi="Times New Roman" w:cs="Times New Roman"/>
          <w:sz w:val="24"/>
          <w:szCs w:val="24"/>
          <w:lang w:val="en-GB"/>
        </w:rPr>
        <w:t xml:space="preserve"> </w:t>
      </w:r>
      <w:r w:rsidRPr="008B59B0">
        <w:rPr>
          <w:rFonts w:ascii="Times New Roman" w:hAnsi="Times New Roman" w:cs="Times New Roman"/>
          <w:i/>
          <w:sz w:val="24"/>
          <w:szCs w:val="24"/>
          <w:lang w:val="en-GB"/>
        </w:rPr>
        <w:t xml:space="preserve">The </w:t>
      </w:r>
      <w:r w:rsidR="00CF2F49" w:rsidRPr="008B59B0">
        <w:rPr>
          <w:rFonts w:ascii="Times New Roman" w:hAnsi="Times New Roman" w:cs="Times New Roman"/>
          <w:i/>
          <w:sz w:val="24"/>
          <w:szCs w:val="24"/>
          <w:lang w:val="en-GB"/>
        </w:rPr>
        <w:t>J</w:t>
      </w:r>
      <w:r w:rsidRPr="008B59B0">
        <w:rPr>
          <w:rFonts w:ascii="Times New Roman" w:hAnsi="Times New Roman" w:cs="Times New Roman"/>
          <w:i/>
          <w:sz w:val="24"/>
          <w:szCs w:val="24"/>
          <w:lang w:val="en-GB"/>
        </w:rPr>
        <w:t xml:space="preserve">ournal of </w:t>
      </w:r>
      <w:r w:rsidR="00CF2F49" w:rsidRPr="008B59B0">
        <w:rPr>
          <w:rFonts w:ascii="Times New Roman" w:hAnsi="Times New Roman" w:cs="Times New Roman"/>
          <w:i/>
          <w:sz w:val="24"/>
          <w:szCs w:val="24"/>
          <w:lang w:val="en-GB"/>
        </w:rPr>
        <w:t>A</w:t>
      </w:r>
      <w:r w:rsidRPr="008B59B0">
        <w:rPr>
          <w:rFonts w:ascii="Times New Roman" w:hAnsi="Times New Roman" w:cs="Times New Roman"/>
          <w:i/>
          <w:sz w:val="24"/>
          <w:szCs w:val="24"/>
          <w:lang w:val="en-GB"/>
        </w:rPr>
        <w:t xml:space="preserve">pplied </w:t>
      </w:r>
      <w:r w:rsidR="00CF2F49" w:rsidRPr="008B59B0">
        <w:rPr>
          <w:rFonts w:ascii="Times New Roman" w:hAnsi="Times New Roman" w:cs="Times New Roman"/>
          <w:i/>
          <w:sz w:val="24"/>
          <w:szCs w:val="24"/>
          <w:lang w:val="en-GB"/>
        </w:rPr>
        <w:t>B</w:t>
      </w:r>
      <w:r w:rsidRPr="008B59B0">
        <w:rPr>
          <w:rFonts w:ascii="Times New Roman" w:hAnsi="Times New Roman" w:cs="Times New Roman"/>
          <w:i/>
          <w:sz w:val="24"/>
          <w:szCs w:val="24"/>
          <w:lang w:val="en-GB"/>
        </w:rPr>
        <w:t xml:space="preserve">usiness </w:t>
      </w:r>
      <w:r w:rsidR="00CF2F49" w:rsidRPr="008B59B0">
        <w:rPr>
          <w:rFonts w:ascii="Times New Roman" w:hAnsi="Times New Roman" w:cs="Times New Roman"/>
          <w:i/>
          <w:sz w:val="24"/>
          <w:szCs w:val="24"/>
          <w:lang w:val="en-GB"/>
        </w:rPr>
        <w:t>R</w:t>
      </w:r>
      <w:r w:rsidRPr="008B59B0">
        <w:rPr>
          <w:rFonts w:ascii="Times New Roman" w:hAnsi="Times New Roman" w:cs="Times New Roman"/>
          <w:i/>
          <w:sz w:val="24"/>
          <w:szCs w:val="24"/>
          <w:lang w:val="en-GB"/>
        </w:rPr>
        <w:t>esearch</w:t>
      </w:r>
      <w:r w:rsidRPr="008B59B0">
        <w:rPr>
          <w:rFonts w:ascii="Times New Roman" w:hAnsi="Times New Roman" w:cs="Times New Roman"/>
          <w:sz w:val="24"/>
          <w:szCs w:val="24"/>
          <w:lang w:val="en-GB"/>
        </w:rPr>
        <w:t>, 28(5):931-942, Sept</w:t>
      </w:r>
      <w:proofErr w:type="gramStart"/>
      <w:r w:rsidRPr="008B59B0">
        <w:rPr>
          <w:rFonts w:ascii="Times New Roman" w:hAnsi="Times New Roman" w:cs="Times New Roman"/>
          <w:sz w:val="24"/>
          <w:szCs w:val="24"/>
          <w:lang w:val="en-GB"/>
        </w:rPr>
        <w:t>./</w:t>
      </w:r>
      <w:proofErr w:type="gramEnd"/>
      <w:r w:rsidRPr="008B59B0">
        <w:rPr>
          <w:rFonts w:ascii="Times New Roman" w:hAnsi="Times New Roman" w:cs="Times New Roman"/>
          <w:sz w:val="24"/>
          <w:szCs w:val="24"/>
          <w:lang w:val="en-GB"/>
        </w:rPr>
        <w:t>Oct.</w:t>
      </w:r>
    </w:p>
    <w:p w:rsidR="00B67413" w:rsidRPr="008B59B0" w:rsidRDefault="00B67413" w:rsidP="006F72A7">
      <w:pPr>
        <w:spacing w:line="240" w:lineRule="auto"/>
        <w:jc w:val="left"/>
        <w:rPr>
          <w:rFonts w:ascii="Times New Roman" w:hAnsi="Times New Roman" w:cs="Times New Roman"/>
          <w:sz w:val="24"/>
          <w:szCs w:val="24"/>
          <w:lang w:val="en-GB"/>
        </w:rPr>
      </w:pPr>
    </w:p>
    <w:p w:rsidR="00D65233" w:rsidRPr="008B59B0" w:rsidRDefault="00D65233" w:rsidP="006F72A7">
      <w:pPr>
        <w:spacing w:line="240" w:lineRule="auto"/>
        <w:jc w:val="left"/>
        <w:rPr>
          <w:rFonts w:ascii="Times New Roman" w:hAnsi="Times New Roman" w:cs="Times New Roman"/>
          <w:sz w:val="24"/>
          <w:szCs w:val="24"/>
          <w:lang w:val="en-GB"/>
        </w:rPr>
      </w:pPr>
      <w:proofErr w:type="spellStart"/>
      <w:proofErr w:type="gramStart"/>
      <w:r w:rsidRPr="008B59B0">
        <w:rPr>
          <w:rFonts w:ascii="Times New Roman" w:hAnsi="Times New Roman" w:cs="Times New Roman"/>
          <w:sz w:val="24"/>
          <w:szCs w:val="24"/>
          <w:lang w:val="en-GB"/>
        </w:rPr>
        <w:t>Camra-Fierro</w:t>
      </w:r>
      <w:proofErr w:type="spellEnd"/>
      <w:r w:rsidRPr="008B59B0">
        <w:rPr>
          <w:rFonts w:ascii="Times New Roman" w:hAnsi="Times New Roman" w:cs="Times New Roman"/>
          <w:sz w:val="24"/>
          <w:szCs w:val="24"/>
          <w:lang w:val="en-GB"/>
        </w:rPr>
        <w:t xml:space="preserve">, J., </w:t>
      </w:r>
      <w:proofErr w:type="spellStart"/>
      <w:r w:rsidRPr="008B59B0">
        <w:rPr>
          <w:rFonts w:ascii="Times New Roman" w:hAnsi="Times New Roman" w:cs="Times New Roman"/>
          <w:sz w:val="24"/>
          <w:szCs w:val="24"/>
          <w:lang w:val="en-GB"/>
        </w:rPr>
        <w:t>Melero</w:t>
      </w:r>
      <w:proofErr w:type="spellEnd"/>
      <w:r w:rsidRPr="008B59B0">
        <w:rPr>
          <w:rFonts w:ascii="Times New Roman" w:hAnsi="Times New Roman" w:cs="Times New Roman"/>
          <w:sz w:val="24"/>
          <w:szCs w:val="24"/>
          <w:lang w:val="en-GB"/>
        </w:rPr>
        <w:t xml:space="preserve">-Polo, I. &amp; </w:t>
      </w:r>
      <w:proofErr w:type="spellStart"/>
      <w:r w:rsidRPr="008B59B0">
        <w:rPr>
          <w:rFonts w:ascii="Times New Roman" w:hAnsi="Times New Roman" w:cs="Times New Roman"/>
          <w:sz w:val="24"/>
          <w:szCs w:val="24"/>
          <w:lang w:val="en-GB"/>
        </w:rPr>
        <w:t>Sese</w:t>
      </w:r>
      <w:proofErr w:type="spellEnd"/>
      <w:r w:rsidRPr="008B59B0">
        <w:rPr>
          <w:rFonts w:ascii="Times New Roman" w:hAnsi="Times New Roman" w:cs="Times New Roman"/>
          <w:sz w:val="24"/>
          <w:szCs w:val="24"/>
          <w:lang w:val="en-GB"/>
        </w:rPr>
        <w:t>, J. 2014.</w:t>
      </w:r>
      <w:proofErr w:type="gramEnd"/>
      <w:r w:rsidRPr="008B59B0">
        <w:rPr>
          <w:rFonts w:ascii="Times New Roman" w:hAnsi="Times New Roman" w:cs="Times New Roman"/>
          <w:sz w:val="24"/>
          <w:szCs w:val="24"/>
          <w:lang w:val="en-GB"/>
        </w:rPr>
        <w:t xml:space="preserve"> Does the nature of the relationship matter? An analysis of the roles of loyalty and involvement in service recovery processes. </w:t>
      </w:r>
      <w:r w:rsidRPr="008B59B0">
        <w:rPr>
          <w:rFonts w:ascii="Times New Roman" w:hAnsi="Times New Roman" w:cs="Times New Roman"/>
          <w:i/>
          <w:sz w:val="24"/>
          <w:szCs w:val="24"/>
          <w:lang w:val="en-GB"/>
        </w:rPr>
        <w:t>Service Business</w:t>
      </w:r>
      <w:proofErr w:type="gramStart"/>
      <w:r w:rsidR="00EF7285" w:rsidRPr="008B59B0">
        <w:rPr>
          <w:rFonts w:ascii="Times New Roman" w:hAnsi="Times New Roman" w:cs="Times New Roman"/>
          <w:sz w:val="24"/>
          <w:szCs w:val="24"/>
          <w:lang w:val="en-GB"/>
        </w:rPr>
        <w:t>:</w:t>
      </w:r>
      <w:r w:rsidR="009726A1" w:rsidRPr="008B59B0">
        <w:rPr>
          <w:rFonts w:ascii="Times New Roman" w:hAnsi="Times New Roman" w:cs="Times New Roman"/>
          <w:sz w:val="24"/>
          <w:szCs w:val="24"/>
          <w:lang w:val="en-GB"/>
        </w:rPr>
        <w:t>1</w:t>
      </w:r>
      <w:proofErr w:type="gramEnd"/>
      <w:r w:rsidR="009726A1" w:rsidRPr="008B59B0">
        <w:rPr>
          <w:rFonts w:ascii="Times New Roman" w:hAnsi="Times New Roman" w:cs="Times New Roman"/>
          <w:sz w:val="24"/>
          <w:szCs w:val="24"/>
          <w:lang w:val="en-GB"/>
        </w:rPr>
        <w:t>-24</w:t>
      </w:r>
      <w:r w:rsidR="004D7097" w:rsidRPr="008B59B0">
        <w:rPr>
          <w:rFonts w:ascii="Times New Roman" w:hAnsi="Times New Roman" w:cs="Times New Roman"/>
          <w:sz w:val="24"/>
          <w:szCs w:val="24"/>
          <w:lang w:val="en-GB"/>
        </w:rPr>
        <w:t>,</w:t>
      </w:r>
      <w:r w:rsidRPr="008B59B0">
        <w:rPr>
          <w:rFonts w:ascii="Times New Roman" w:hAnsi="Times New Roman" w:cs="Times New Roman"/>
          <w:sz w:val="24"/>
          <w:szCs w:val="24"/>
          <w:lang w:val="en-GB"/>
        </w:rPr>
        <w:t xml:space="preserve"> Jan. </w:t>
      </w:r>
    </w:p>
    <w:p w:rsidR="00C14F2C" w:rsidRDefault="00C14F2C" w:rsidP="006F72A7">
      <w:pPr>
        <w:spacing w:line="240" w:lineRule="auto"/>
        <w:jc w:val="left"/>
        <w:rPr>
          <w:rFonts w:ascii="Times New Roman" w:hAnsi="Times New Roman" w:cs="Times New Roman"/>
          <w:sz w:val="24"/>
          <w:szCs w:val="24"/>
          <w:lang w:val="en-GB"/>
        </w:rPr>
      </w:pPr>
    </w:p>
    <w:p w:rsidR="00A64635" w:rsidRPr="008B59B0" w:rsidRDefault="00A64635"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Chan, H. &amp; Wan, L.C. 2008.</w:t>
      </w:r>
      <w:proofErr w:type="gramEnd"/>
      <w:r w:rsidRPr="008B59B0">
        <w:rPr>
          <w:rFonts w:ascii="Times New Roman" w:hAnsi="Times New Roman" w:cs="Times New Roman"/>
          <w:sz w:val="24"/>
          <w:szCs w:val="24"/>
          <w:lang w:val="en-GB"/>
        </w:rPr>
        <w:t xml:space="preserve"> Consumer responses to service failures: </w:t>
      </w:r>
      <w:r w:rsidR="006318FB" w:rsidRPr="008B59B0">
        <w:rPr>
          <w:rFonts w:ascii="Times New Roman" w:hAnsi="Times New Roman" w:cs="Times New Roman"/>
          <w:sz w:val="24"/>
          <w:szCs w:val="24"/>
          <w:lang w:val="en-GB"/>
        </w:rPr>
        <w:t>A</w:t>
      </w:r>
      <w:r w:rsidRPr="008B59B0">
        <w:rPr>
          <w:rFonts w:ascii="Times New Roman" w:hAnsi="Times New Roman" w:cs="Times New Roman"/>
          <w:sz w:val="24"/>
          <w:szCs w:val="24"/>
          <w:lang w:val="en-GB"/>
        </w:rPr>
        <w:t xml:space="preserve"> resource preference model of cultural influences. </w:t>
      </w:r>
      <w:r w:rsidRPr="008B59B0">
        <w:rPr>
          <w:rFonts w:ascii="Times New Roman" w:hAnsi="Times New Roman" w:cs="Times New Roman"/>
          <w:i/>
          <w:sz w:val="24"/>
          <w:szCs w:val="24"/>
          <w:lang w:val="en-GB"/>
        </w:rPr>
        <w:t xml:space="preserve">Journal of </w:t>
      </w:r>
      <w:r w:rsidR="00F91A1D" w:rsidRPr="008B59B0">
        <w:rPr>
          <w:rFonts w:ascii="Times New Roman" w:hAnsi="Times New Roman" w:cs="Times New Roman"/>
          <w:i/>
          <w:sz w:val="24"/>
          <w:szCs w:val="24"/>
          <w:lang w:val="en-GB"/>
        </w:rPr>
        <w:t>I</w:t>
      </w:r>
      <w:r w:rsidRPr="008B59B0">
        <w:rPr>
          <w:rFonts w:ascii="Times New Roman" w:hAnsi="Times New Roman" w:cs="Times New Roman"/>
          <w:i/>
          <w:sz w:val="24"/>
          <w:szCs w:val="24"/>
          <w:lang w:val="en-GB"/>
        </w:rPr>
        <w:t xml:space="preserve">nternational </w:t>
      </w:r>
      <w:r w:rsidR="00F91A1D" w:rsidRPr="008B59B0">
        <w:rPr>
          <w:rFonts w:ascii="Times New Roman" w:hAnsi="Times New Roman" w:cs="Times New Roman"/>
          <w:i/>
          <w:sz w:val="24"/>
          <w:szCs w:val="24"/>
          <w:lang w:val="en-GB"/>
        </w:rPr>
        <w:t>M</w:t>
      </w:r>
      <w:r w:rsidRPr="008B59B0">
        <w:rPr>
          <w:rFonts w:ascii="Times New Roman" w:hAnsi="Times New Roman" w:cs="Times New Roman"/>
          <w:i/>
          <w:sz w:val="24"/>
          <w:szCs w:val="24"/>
          <w:lang w:val="en-GB"/>
        </w:rPr>
        <w:t>arketing</w:t>
      </w:r>
      <w:r w:rsidRPr="008B59B0">
        <w:rPr>
          <w:rFonts w:ascii="Times New Roman" w:hAnsi="Times New Roman" w:cs="Times New Roman"/>
          <w:sz w:val="24"/>
          <w:szCs w:val="24"/>
          <w:lang w:val="en-GB"/>
        </w:rPr>
        <w:t>, 16(1):72-97.</w:t>
      </w:r>
    </w:p>
    <w:p w:rsidR="00A64635" w:rsidRPr="008B59B0" w:rsidRDefault="00A64635" w:rsidP="006F72A7">
      <w:pPr>
        <w:spacing w:line="240" w:lineRule="auto"/>
        <w:jc w:val="left"/>
        <w:rPr>
          <w:rFonts w:ascii="Times New Roman" w:hAnsi="Times New Roman" w:cs="Times New Roman"/>
          <w:sz w:val="24"/>
          <w:szCs w:val="24"/>
          <w:lang w:val="en-GB"/>
        </w:rPr>
      </w:pPr>
    </w:p>
    <w:p w:rsidR="00A978B6" w:rsidRPr="008B59B0" w:rsidRDefault="00A978B6"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Chang, </w:t>
      </w:r>
      <w:proofErr w:type="spellStart"/>
      <w:r w:rsidRPr="008B59B0">
        <w:rPr>
          <w:rFonts w:ascii="Times New Roman" w:hAnsi="Times New Roman" w:cs="Times New Roman"/>
          <w:sz w:val="24"/>
          <w:szCs w:val="24"/>
          <w:lang w:val="en-GB"/>
        </w:rPr>
        <w:t>H.C</w:t>
      </w:r>
      <w:proofErr w:type="spellEnd"/>
      <w:r w:rsidRPr="008B59B0">
        <w:rPr>
          <w:rFonts w:ascii="Times New Roman" w:hAnsi="Times New Roman" w:cs="Times New Roman"/>
          <w:sz w:val="24"/>
          <w:szCs w:val="24"/>
          <w:lang w:val="en-GB"/>
        </w:rPr>
        <w:t xml:space="preserve">., Tsai, </w:t>
      </w:r>
      <w:proofErr w:type="spellStart"/>
      <w:r w:rsidRPr="008B59B0">
        <w:rPr>
          <w:rFonts w:ascii="Times New Roman" w:hAnsi="Times New Roman" w:cs="Times New Roman"/>
          <w:sz w:val="24"/>
          <w:szCs w:val="24"/>
          <w:lang w:val="en-GB"/>
        </w:rPr>
        <w:t>Y.C</w:t>
      </w:r>
      <w:proofErr w:type="spellEnd"/>
      <w:r w:rsidRPr="008B59B0">
        <w:rPr>
          <w:rFonts w:ascii="Times New Roman" w:hAnsi="Times New Roman" w:cs="Times New Roman"/>
          <w:sz w:val="24"/>
          <w:szCs w:val="24"/>
          <w:lang w:val="en-GB"/>
        </w:rPr>
        <w:t xml:space="preserve">. &amp; Hsu, </w:t>
      </w:r>
      <w:proofErr w:type="spellStart"/>
      <w:r w:rsidRPr="008B59B0">
        <w:rPr>
          <w:rFonts w:ascii="Times New Roman" w:hAnsi="Times New Roman" w:cs="Times New Roman"/>
          <w:sz w:val="24"/>
          <w:szCs w:val="24"/>
          <w:lang w:val="en-GB"/>
        </w:rPr>
        <w:t>S.Y</w:t>
      </w:r>
      <w:proofErr w:type="spellEnd"/>
      <w:r w:rsidRPr="008B59B0">
        <w:rPr>
          <w:rFonts w:ascii="Times New Roman" w:hAnsi="Times New Roman" w:cs="Times New Roman"/>
          <w:sz w:val="24"/>
          <w:szCs w:val="24"/>
          <w:lang w:val="en-GB"/>
        </w:rPr>
        <w:t>. 2013.</w:t>
      </w:r>
      <w:proofErr w:type="gramEnd"/>
      <w:r w:rsidRPr="008B59B0">
        <w:rPr>
          <w:rFonts w:ascii="Times New Roman" w:hAnsi="Times New Roman" w:cs="Times New Roman"/>
          <w:sz w:val="24"/>
          <w:szCs w:val="24"/>
          <w:lang w:val="en-GB"/>
        </w:rPr>
        <w:t xml:space="preserve"> The effects of relationship-destroying factors on customer relationships: relationship recovery as the moderator. </w:t>
      </w:r>
      <w:r w:rsidRPr="008B59B0">
        <w:rPr>
          <w:rFonts w:ascii="Times New Roman" w:hAnsi="Times New Roman" w:cs="Times New Roman"/>
          <w:i/>
          <w:sz w:val="24"/>
          <w:szCs w:val="24"/>
          <w:lang w:val="en-GB"/>
        </w:rPr>
        <w:t>Contemporary Management Research</w:t>
      </w:r>
      <w:r w:rsidRPr="008B59B0">
        <w:rPr>
          <w:rFonts w:ascii="Times New Roman" w:hAnsi="Times New Roman" w:cs="Times New Roman"/>
          <w:sz w:val="24"/>
          <w:szCs w:val="24"/>
          <w:lang w:val="en-GB"/>
        </w:rPr>
        <w:t xml:space="preserve">, 9(4):369-388. </w:t>
      </w:r>
    </w:p>
    <w:p w:rsidR="00A978B6" w:rsidRPr="008B59B0" w:rsidRDefault="00A978B6" w:rsidP="006F72A7">
      <w:pPr>
        <w:spacing w:line="240" w:lineRule="auto"/>
        <w:jc w:val="left"/>
        <w:rPr>
          <w:rFonts w:ascii="Times New Roman" w:hAnsi="Times New Roman" w:cs="Times New Roman"/>
          <w:sz w:val="24"/>
          <w:szCs w:val="24"/>
          <w:lang w:val="en-GB"/>
        </w:rPr>
      </w:pPr>
    </w:p>
    <w:p w:rsidR="00796A7B" w:rsidRPr="008B59B0" w:rsidRDefault="00796A7B"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Chung, E. &amp; </w:t>
      </w:r>
      <w:proofErr w:type="spellStart"/>
      <w:r w:rsidRPr="008B59B0">
        <w:rPr>
          <w:rFonts w:ascii="Times New Roman" w:hAnsi="Times New Roman" w:cs="Times New Roman"/>
          <w:sz w:val="24"/>
          <w:szCs w:val="24"/>
          <w:lang w:val="en-GB"/>
        </w:rPr>
        <w:t>Beverland</w:t>
      </w:r>
      <w:proofErr w:type="spellEnd"/>
      <w:r w:rsidRPr="008B59B0">
        <w:rPr>
          <w:rFonts w:ascii="Times New Roman" w:hAnsi="Times New Roman" w:cs="Times New Roman"/>
          <w:sz w:val="24"/>
          <w:szCs w:val="24"/>
          <w:lang w:val="en-GB"/>
        </w:rPr>
        <w:t>, M. 2006.</w:t>
      </w:r>
      <w:proofErr w:type="gramEnd"/>
      <w:r w:rsidRPr="008B59B0">
        <w:rPr>
          <w:rFonts w:ascii="Times New Roman" w:hAnsi="Times New Roman" w:cs="Times New Roman"/>
          <w:sz w:val="24"/>
          <w:szCs w:val="24"/>
          <w:lang w:val="en-GB"/>
        </w:rPr>
        <w:t xml:space="preserve"> </w:t>
      </w:r>
      <w:proofErr w:type="gramStart"/>
      <w:r w:rsidRPr="008B59B0">
        <w:rPr>
          <w:rFonts w:ascii="Times New Roman" w:hAnsi="Times New Roman" w:cs="Times New Roman"/>
          <w:sz w:val="24"/>
          <w:szCs w:val="24"/>
          <w:lang w:val="en-GB"/>
        </w:rPr>
        <w:t>An exploration of consumer forgiveness following marketer transgressions.</w:t>
      </w:r>
      <w:proofErr w:type="gramEnd"/>
      <w:r w:rsidRPr="008B59B0">
        <w:rPr>
          <w:rFonts w:ascii="Times New Roman" w:hAnsi="Times New Roman" w:cs="Times New Roman"/>
          <w:sz w:val="24"/>
          <w:szCs w:val="24"/>
          <w:lang w:val="en-GB"/>
        </w:rPr>
        <w:t xml:space="preserve"> </w:t>
      </w:r>
      <w:r w:rsidRPr="008B59B0">
        <w:rPr>
          <w:rFonts w:ascii="Times New Roman" w:hAnsi="Times New Roman" w:cs="Times New Roman"/>
          <w:i/>
          <w:sz w:val="24"/>
          <w:szCs w:val="24"/>
          <w:lang w:val="en-GB"/>
        </w:rPr>
        <w:t xml:space="preserve">Advances in </w:t>
      </w:r>
      <w:r w:rsidR="004B7608" w:rsidRPr="008B59B0">
        <w:rPr>
          <w:rFonts w:ascii="Times New Roman" w:hAnsi="Times New Roman" w:cs="Times New Roman"/>
          <w:i/>
          <w:sz w:val="24"/>
          <w:szCs w:val="24"/>
          <w:lang w:val="en-GB"/>
        </w:rPr>
        <w:t>C</w:t>
      </w:r>
      <w:r w:rsidRPr="008B59B0">
        <w:rPr>
          <w:rFonts w:ascii="Times New Roman" w:hAnsi="Times New Roman" w:cs="Times New Roman"/>
          <w:i/>
          <w:sz w:val="24"/>
          <w:szCs w:val="24"/>
          <w:lang w:val="en-GB"/>
        </w:rPr>
        <w:t xml:space="preserve">onsumer </w:t>
      </w:r>
      <w:r w:rsidR="004B7608" w:rsidRPr="008B59B0">
        <w:rPr>
          <w:rFonts w:ascii="Times New Roman" w:hAnsi="Times New Roman" w:cs="Times New Roman"/>
          <w:i/>
          <w:sz w:val="24"/>
          <w:szCs w:val="24"/>
          <w:lang w:val="en-GB"/>
        </w:rPr>
        <w:t>R</w:t>
      </w:r>
      <w:r w:rsidRPr="008B59B0">
        <w:rPr>
          <w:rFonts w:ascii="Times New Roman" w:hAnsi="Times New Roman" w:cs="Times New Roman"/>
          <w:i/>
          <w:sz w:val="24"/>
          <w:szCs w:val="24"/>
          <w:lang w:val="en-GB"/>
        </w:rPr>
        <w:t>esearch</w:t>
      </w:r>
      <w:r w:rsidRPr="008B59B0">
        <w:rPr>
          <w:rFonts w:ascii="Times New Roman" w:hAnsi="Times New Roman" w:cs="Times New Roman"/>
          <w:sz w:val="24"/>
          <w:szCs w:val="24"/>
          <w:lang w:val="en-GB"/>
        </w:rPr>
        <w:t>, 33</w:t>
      </w:r>
      <w:r w:rsidR="009A0018" w:rsidRPr="008B59B0">
        <w:rPr>
          <w:rFonts w:ascii="Times New Roman" w:hAnsi="Times New Roman" w:cs="Times New Roman"/>
          <w:sz w:val="24"/>
          <w:szCs w:val="24"/>
          <w:lang w:val="en-GB"/>
        </w:rPr>
        <w:t>:</w:t>
      </w:r>
      <w:r w:rsidRPr="008B59B0">
        <w:rPr>
          <w:rFonts w:ascii="Times New Roman" w:hAnsi="Times New Roman" w:cs="Times New Roman"/>
          <w:sz w:val="24"/>
          <w:szCs w:val="24"/>
          <w:lang w:val="en-GB"/>
        </w:rPr>
        <w:t>98-99.</w:t>
      </w:r>
    </w:p>
    <w:p w:rsidR="00A74C86" w:rsidRPr="008B59B0" w:rsidRDefault="00A74C86" w:rsidP="006F72A7">
      <w:pPr>
        <w:spacing w:line="240" w:lineRule="auto"/>
        <w:jc w:val="left"/>
        <w:rPr>
          <w:rFonts w:ascii="Times New Roman" w:hAnsi="Times New Roman" w:cs="Times New Roman"/>
          <w:sz w:val="24"/>
          <w:szCs w:val="24"/>
          <w:lang w:val="en-GB"/>
        </w:rPr>
      </w:pPr>
    </w:p>
    <w:p w:rsidR="003144AF" w:rsidRPr="008B59B0" w:rsidRDefault="003144AF" w:rsidP="006F72A7">
      <w:pPr>
        <w:spacing w:line="240" w:lineRule="auto"/>
        <w:jc w:val="left"/>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Churchill, </w:t>
      </w:r>
      <w:proofErr w:type="spellStart"/>
      <w:r w:rsidRPr="008B59B0">
        <w:rPr>
          <w:rFonts w:ascii="Times New Roman" w:hAnsi="Times New Roman" w:cs="Times New Roman"/>
          <w:sz w:val="24"/>
          <w:szCs w:val="24"/>
          <w:lang w:val="en-GB"/>
        </w:rPr>
        <w:t>G.A</w:t>
      </w:r>
      <w:proofErr w:type="spellEnd"/>
      <w:r w:rsidRPr="008B59B0">
        <w:rPr>
          <w:rFonts w:ascii="Times New Roman" w:hAnsi="Times New Roman" w:cs="Times New Roman"/>
          <w:sz w:val="24"/>
          <w:szCs w:val="24"/>
          <w:lang w:val="en-GB"/>
        </w:rPr>
        <w:t>.,</w:t>
      </w:r>
      <w:r w:rsidR="00A90B51" w:rsidRPr="008B59B0">
        <w:rPr>
          <w:rFonts w:ascii="Times New Roman" w:hAnsi="Times New Roman" w:cs="Times New Roman"/>
          <w:sz w:val="24"/>
          <w:szCs w:val="24"/>
          <w:lang w:val="en-GB"/>
        </w:rPr>
        <w:t xml:space="preserve"> &amp;</w:t>
      </w:r>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Surprenant</w:t>
      </w:r>
      <w:proofErr w:type="spellEnd"/>
      <w:r w:rsidRPr="008B59B0">
        <w:rPr>
          <w:rFonts w:ascii="Times New Roman" w:hAnsi="Times New Roman" w:cs="Times New Roman"/>
          <w:sz w:val="24"/>
          <w:szCs w:val="24"/>
          <w:lang w:val="en-GB"/>
        </w:rPr>
        <w:t xml:space="preserve">, C. 1982. </w:t>
      </w:r>
      <w:proofErr w:type="gramStart"/>
      <w:r w:rsidRPr="008B59B0">
        <w:rPr>
          <w:rFonts w:ascii="Times New Roman" w:hAnsi="Times New Roman" w:cs="Times New Roman"/>
          <w:sz w:val="24"/>
          <w:szCs w:val="24"/>
          <w:lang w:val="en-GB"/>
        </w:rPr>
        <w:t>An investigation into the determinants of customer satisfaction.</w:t>
      </w:r>
      <w:proofErr w:type="gramEnd"/>
      <w:r w:rsidRPr="008B59B0">
        <w:rPr>
          <w:rFonts w:ascii="Times New Roman" w:hAnsi="Times New Roman" w:cs="Times New Roman"/>
          <w:sz w:val="24"/>
          <w:szCs w:val="24"/>
          <w:lang w:val="en-GB"/>
        </w:rPr>
        <w:t xml:space="preserve"> </w:t>
      </w:r>
      <w:r w:rsidRPr="008B59B0">
        <w:rPr>
          <w:rFonts w:ascii="Times New Roman" w:hAnsi="Times New Roman" w:cs="Times New Roman"/>
          <w:i/>
          <w:sz w:val="24"/>
          <w:szCs w:val="24"/>
          <w:lang w:val="en-GB"/>
        </w:rPr>
        <w:t xml:space="preserve">Journal of </w:t>
      </w:r>
      <w:r w:rsidR="00CF2F49" w:rsidRPr="008B59B0">
        <w:rPr>
          <w:rFonts w:ascii="Times New Roman" w:hAnsi="Times New Roman" w:cs="Times New Roman"/>
          <w:i/>
          <w:sz w:val="24"/>
          <w:szCs w:val="24"/>
          <w:lang w:val="en-GB"/>
        </w:rPr>
        <w:t>M</w:t>
      </w:r>
      <w:r w:rsidRPr="008B59B0">
        <w:rPr>
          <w:rFonts w:ascii="Times New Roman" w:hAnsi="Times New Roman" w:cs="Times New Roman"/>
          <w:i/>
          <w:sz w:val="24"/>
          <w:szCs w:val="24"/>
          <w:lang w:val="en-GB"/>
        </w:rPr>
        <w:t xml:space="preserve">arketing </w:t>
      </w:r>
      <w:r w:rsidR="00CF2F49" w:rsidRPr="008B59B0">
        <w:rPr>
          <w:rFonts w:ascii="Times New Roman" w:hAnsi="Times New Roman" w:cs="Times New Roman"/>
          <w:i/>
          <w:sz w:val="24"/>
          <w:szCs w:val="24"/>
          <w:lang w:val="en-GB"/>
        </w:rPr>
        <w:t>R</w:t>
      </w:r>
      <w:r w:rsidRPr="008B59B0">
        <w:rPr>
          <w:rFonts w:ascii="Times New Roman" w:hAnsi="Times New Roman" w:cs="Times New Roman"/>
          <w:i/>
          <w:sz w:val="24"/>
          <w:szCs w:val="24"/>
          <w:lang w:val="en-GB"/>
        </w:rPr>
        <w:t>esearch</w:t>
      </w:r>
      <w:r w:rsidRPr="008B59B0">
        <w:rPr>
          <w:rFonts w:ascii="Times New Roman" w:hAnsi="Times New Roman" w:cs="Times New Roman"/>
          <w:sz w:val="24"/>
          <w:szCs w:val="24"/>
          <w:lang w:val="en-GB"/>
        </w:rPr>
        <w:t xml:space="preserve">, 19(4):491-504, Special issue on causal </w:t>
      </w:r>
      <w:proofErr w:type="spellStart"/>
      <w:r w:rsidRPr="008B59B0">
        <w:rPr>
          <w:rFonts w:ascii="Times New Roman" w:hAnsi="Times New Roman" w:cs="Times New Roman"/>
          <w:sz w:val="24"/>
          <w:szCs w:val="24"/>
          <w:lang w:val="en-GB"/>
        </w:rPr>
        <w:t>modeling</w:t>
      </w:r>
      <w:proofErr w:type="spellEnd"/>
      <w:r w:rsidRPr="008B59B0">
        <w:rPr>
          <w:rFonts w:ascii="Times New Roman" w:hAnsi="Times New Roman" w:cs="Times New Roman"/>
          <w:sz w:val="24"/>
          <w:szCs w:val="24"/>
          <w:lang w:val="en-GB"/>
        </w:rPr>
        <w:t xml:space="preserve">, Nov. </w:t>
      </w:r>
    </w:p>
    <w:p w:rsidR="003144AF" w:rsidRPr="008B59B0" w:rsidRDefault="003144AF" w:rsidP="006F72A7">
      <w:pPr>
        <w:tabs>
          <w:tab w:val="left" w:pos="2491"/>
        </w:tabs>
        <w:spacing w:line="240" w:lineRule="auto"/>
        <w:jc w:val="left"/>
        <w:rPr>
          <w:rFonts w:ascii="Times New Roman" w:hAnsi="Times New Roman" w:cs="Times New Roman"/>
          <w:sz w:val="24"/>
          <w:szCs w:val="24"/>
          <w:lang w:val="en-GB"/>
        </w:rPr>
      </w:pPr>
    </w:p>
    <w:p w:rsidR="00B67413" w:rsidRPr="008B59B0" w:rsidRDefault="00B67413"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Dagger, </w:t>
      </w:r>
      <w:proofErr w:type="spellStart"/>
      <w:r w:rsidRPr="008B59B0">
        <w:rPr>
          <w:rFonts w:ascii="Times New Roman" w:hAnsi="Times New Roman" w:cs="Times New Roman"/>
          <w:sz w:val="24"/>
          <w:szCs w:val="24"/>
          <w:lang w:val="en-GB"/>
        </w:rPr>
        <w:t>T.S</w:t>
      </w:r>
      <w:proofErr w:type="spellEnd"/>
      <w:r w:rsidRPr="008B59B0">
        <w:rPr>
          <w:rFonts w:ascii="Times New Roman" w:hAnsi="Times New Roman" w:cs="Times New Roman"/>
          <w:sz w:val="24"/>
          <w:szCs w:val="24"/>
          <w:lang w:val="en-GB"/>
        </w:rPr>
        <w:t>. &amp; David, M.E. 2012.</w:t>
      </w:r>
      <w:proofErr w:type="gramEnd"/>
      <w:r w:rsidRPr="008B59B0">
        <w:rPr>
          <w:rFonts w:ascii="Times New Roman" w:hAnsi="Times New Roman" w:cs="Times New Roman"/>
          <w:sz w:val="24"/>
          <w:szCs w:val="24"/>
          <w:lang w:val="en-GB"/>
        </w:rPr>
        <w:t xml:space="preserve"> </w:t>
      </w:r>
      <w:proofErr w:type="gramStart"/>
      <w:r w:rsidRPr="008B59B0">
        <w:rPr>
          <w:rFonts w:ascii="Times New Roman" w:hAnsi="Times New Roman" w:cs="Times New Roman"/>
          <w:sz w:val="24"/>
          <w:szCs w:val="24"/>
          <w:lang w:val="en-GB"/>
        </w:rPr>
        <w:t>Uncovering the real effect of switching costs on the satisfaction-loyalty association</w:t>
      </w:r>
      <w:r w:rsidR="006318FB" w:rsidRPr="008B59B0">
        <w:rPr>
          <w:rFonts w:ascii="Times New Roman" w:hAnsi="Times New Roman" w:cs="Times New Roman"/>
          <w:sz w:val="24"/>
          <w:szCs w:val="24"/>
          <w:lang w:val="en-GB"/>
        </w:rPr>
        <w:t>:</w:t>
      </w:r>
      <w:r w:rsidRPr="008B59B0">
        <w:rPr>
          <w:rFonts w:ascii="Times New Roman" w:hAnsi="Times New Roman" w:cs="Times New Roman"/>
          <w:sz w:val="24"/>
          <w:szCs w:val="24"/>
          <w:lang w:val="en-GB"/>
        </w:rPr>
        <w:t xml:space="preserve"> The critical role of involvement and relationship benefits.</w:t>
      </w:r>
      <w:proofErr w:type="gramEnd"/>
      <w:r w:rsidRPr="008B59B0">
        <w:rPr>
          <w:rFonts w:ascii="Times New Roman" w:hAnsi="Times New Roman" w:cs="Times New Roman"/>
          <w:sz w:val="24"/>
          <w:szCs w:val="24"/>
          <w:lang w:val="en-GB"/>
        </w:rPr>
        <w:t xml:space="preserve">  </w:t>
      </w:r>
      <w:r w:rsidRPr="008B59B0">
        <w:rPr>
          <w:rFonts w:ascii="Times New Roman" w:hAnsi="Times New Roman" w:cs="Times New Roman"/>
          <w:i/>
          <w:sz w:val="24"/>
          <w:szCs w:val="24"/>
          <w:lang w:val="en-GB"/>
        </w:rPr>
        <w:t xml:space="preserve">European </w:t>
      </w:r>
      <w:r w:rsidR="00111146" w:rsidRPr="008B59B0">
        <w:rPr>
          <w:rFonts w:ascii="Times New Roman" w:hAnsi="Times New Roman" w:cs="Times New Roman"/>
          <w:i/>
          <w:sz w:val="24"/>
          <w:szCs w:val="24"/>
          <w:lang w:val="en-GB"/>
        </w:rPr>
        <w:t>J</w:t>
      </w:r>
      <w:r w:rsidRPr="008B59B0">
        <w:rPr>
          <w:rFonts w:ascii="Times New Roman" w:hAnsi="Times New Roman" w:cs="Times New Roman"/>
          <w:i/>
          <w:sz w:val="24"/>
          <w:szCs w:val="24"/>
          <w:lang w:val="en-GB"/>
        </w:rPr>
        <w:t xml:space="preserve">ournal of </w:t>
      </w:r>
      <w:r w:rsidR="00111146" w:rsidRPr="008B59B0">
        <w:rPr>
          <w:rFonts w:ascii="Times New Roman" w:hAnsi="Times New Roman" w:cs="Times New Roman"/>
          <w:i/>
          <w:sz w:val="24"/>
          <w:szCs w:val="24"/>
          <w:lang w:val="en-GB"/>
        </w:rPr>
        <w:t>M</w:t>
      </w:r>
      <w:r w:rsidRPr="008B59B0">
        <w:rPr>
          <w:rFonts w:ascii="Times New Roman" w:hAnsi="Times New Roman" w:cs="Times New Roman"/>
          <w:i/>
          <w:sz w:val="24"/>
          <w:szCs w:val="24"/>
          <w:lang w:val="en-GB"/>
        </w:rPr>
        <w:t>arketing</w:t>
      </w:r>
      <w:r w:rsidRPr="008B59B0">
        <w:rPr>
          <w:rFonts w:ascii="Times New Roman" w:hAnsi="Times New Roman" w:cs="Times New Roman"/>
          <w:sz w:val="24"/>
          <w:szCs w:val="24"/>
          <w:lang w:val="en-GB"/>
        </w:rPr>
        <w:t>, 46(3/4):447-468.</w:t>
      </w:r>
    </w:p>
    <w:p w:rsidR="00B67413" w:rsidRPr="008B59B0" w:rsidRDefault="00B67413" w:rsidP="006F72A7">
      <w:pPr>
        <w:spacing w:line="240" w:lineRule="auto"/>
        <w:jc w:val="left"/>
        <w:rPr>
          <w:rFonts w:ascii="Times New Roman" w:hAnsi="Times New Roman" w:cs="Times New Roman"/>
          <w:sz w:val="24"/>
          <w:szCs w:val="24"/>
          <w:lang w:val="en-GB"/>
        </w:rPr>
      </w:pPr>
    </w:p>
    <w:p w:rsidR="00B67413" w:rsidRPr="008B59B0" w:rsidRDefault="00B67413" w:rsidP="006F72A7">
      <w:pPr>
        <w:spacing w:line="240" w:lineRule="auto"/>
        <w:jc w:val="left"/>
        <w:rPr>
          <w:rFonts w:ascii="Times New Roman" w:hAnsi="Times New Roman" w:cs="Times New Roman"/>
          <w:sz w:val="24"/>
          <w:szCs w:val="24"/>
        </w:rPr>
      </w:pPr>
      <w:proofErr w:type="gramStart"/>
      <w:r w:rsidRPr="008B59B0">
        <w:rPr>
          <w:rFonts w:ascii="Times New Roman" w:hAnsi="Times New Roman" w:cs="Times New Roman"/>
          <w:sz w:val="24"/>
          <w:szCs w:val="24"/>
        </w:rPr>
        <w:t xml:space="preserve">DeWitt, T. &amp; Brady, </w:t>
      </w:r>
      <w:proofErr w:type="spellStart"/>
      <w:r w:rsidRPr="008B59B0">
        <w:rPr>
          <w:rFonts w:ascii="Times New Roman" w:hAnsi="Times New Roman" w:cs="Times New Roman"/>
          <w:sz w:val="24"/>
          <w:szCs w:val="24"/>
        </w:rPr>
        <w:t>M.K</w:t>
      </w:r>
      <w:proofErr w:type="spellEnd"/>
      <w:r w:rsidRPr="008B59B0">
        <w:rPr>
          <w:rFonts w:ascii="Times New Roman" w:hAnsi="Times New Roman" w:cs="Times New Roman"/>
          <w:sz w:val="24"/>
          <w:szCs w:val="24"/>
        </w:rPr>
        <w:t>. 2003.</w:t>
      </w:r>
      <w:proofErr w:type="gramEnd"/>
      <w:r w:rsidRPr="008B59B0">
        <w:rPr>
          <w:rFonts w:ascii="Times New Roman" w:hAnsi="Times New Roman" w:cs="Times New Roman"/>
          <w:sz w:val="24"/>
          <w:szCs w:val="24"/>
        </w:rPr>
        <w:t xml:space="preserve"> </w:t>
      </w:r>
      <w:proofErr w:type="gramStart"/>
      <w:r w:rsidRPr="008B59B0">
        <w:rPr>
          <w:rFonts w:ascii="Times New Roman" w:hAnsi="Times New Roman" w:cs="Times New Roman"/>
          <w:sz w:val="24"/>
          <w:szCs w:val="24"/>
        </w:rPr>
        <w:t xml:space="preserve">Rethinking service recovery strategies: </w:t>
      </w:r>
      <w:r w:rsidR="006318FB" w:rsidRPr="008B59B0">
        <w:rPr>
          <w:rFonts w:ascii="Times New Roman" w:hAnsi="Times New Roman" w:cs="Times New Roman"/>
          <w:sz w:val="24"/>
          <w:szCs w:val="24"/>
        </w:rPr>
        <w:t>T</w:t>
      </w:r>
      <w:r w:rsidRPr="008B59B0">
        <w:rPr>
          <w:rFonts w:ascii="Times New Roman" w:hAnsi="Times New Roman" w:cs="Times New Roman"/>
          <w:sz w:val="24"/>
          <w:szCs w:val="24"/>
        </w:rPr>
        <w:t>he effect of rapport on consumer responses to service failures.</w:t>
      </w:r>
      <w:proofErr w:type="gramEnd"/>
      <w:r w:rsidRPr="008B59B0">
        <w:rPr>
          <w:rFonts w:ascii="Times New Roman" w:hAnsi="Times New Roman" w:cs="Times New Roman"/>
          <w:sz w:val="24"/>
          <w:szCs w:val="24"/>
        </w:rPr>
        <w:t xml:space="preserve"> </w:t>
      </w:r>
      <w:r w:rsidRPr="008B59B0">
        <w:rPr>
          <w:rFonts w:ascii="Times New Roman" w:hAnsi="Times New Roman" w:cs="Times New Roman"/>
          <w:i/>
          <w:sz w:val="24"/>
          <w:szCs w:val="24"/>
        </w:rPr>
        <w:t xml:space="preserve">Journal of </w:t>
      </w:r>
      <w:r w:rsidR="00111146" w:rsidRPr="008B59B0">
        <w:rPr>
          <w:rFonts w:ascii="Times New Roman" w:hAnsi="Times New Roman" w:cs="Times New Roman"/>
          <w:i/>
          <w:sz w:val="24"/>
          <w:szCs w:val="24"/>
        </w:rPr>
        <w:t>S</w:t>
      </w:r>
      <w:r w:rsidRPr="008B59B0">
        <w:rPr>
          <w:rFonts w:ascii="Times New Roman" w:hAnsi="Times New Roman" w:cs="Times New Roman"/>
          <w:i/>
          <w:sz w:val="24"/>
          <w:szCs w:val="24"/>
        </w:rPr>
        <w:t xml:space="preserve">ervice </w:t>
      </w:r>
      <w:r w:rsidR="00111146" w:rsidRPr="008B59B0">
        <w:rPr>
          <w:rFonts w:ascii="Times New Roman" w:hAnsi="Times New Roman" w:cs="Times New Roman"/>
          <w:i/>
          <w:sz w:val="24"/>
          <w:szCs w:val="24"/>
        </w:rPr>
        <w:t>R</w:t>
      </w:r>
      <w:r w:rsidRPr="008B59B0">
        <w:rPr>
          <w:rFonts w:ascii="Times New Roman" w:hAnsi="Times New Roman" w:cs="Times New Roman"/>
          <w:i/>
          <w:sz w:val="24"/>
          <w:szCs w:val="24"/>
        </w:rPr>
        <w:t>esearch</w:t>
      </w:r>
      <w:r w:rsidRPr="008B59B0">
        <w:rPr>
          <w:rFonts w:ascii="Times New Roman" w:hAnsi="Times New Roman" w:cs="Times New Roman"/>
          <w:sz w:val="24"/>
          <w:szCs w:val="24"/>
        </w:rPr>
        <w:t>, 6(2):193-207.</w:t>
      </w:r>
    </w:p>
    <w:p w:rsidR="00B67413" w:rsidRPr="008B59B0" w:rsidRDefault="00B67413" w:rsidP="006F72A7">
      <w:pPr>
        <w:spacing w:line="240" w:lineRule="auto"/>
        <w:jc w:val="left"/>
        <w:rPr>
          <w:rFonts w:ascii="Times New Roman" w:hAnsi="Times New Roman" w:cs="Times New Roman"/>
          <w:sz w:val="24"/>
          <w:szCs w:val="24"/>
        </w:rPr>
      </w:pPr>
    </w:p>
    <w:p w:rsidR="00105A7F" w:rsidRDefault="00105A7F" w:rsidP="00105A7F">
      <w:pPr>
        <w:spacing w:line="240" w:lineRule="auto"/>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DeWitt, T., Nguyen, </w:t>
      </w:r>
      <w:proofErr w:type="spellStart"/>
      <w:r>
        <w:rPr>
          <w:rFonts w:ascii="Times New Roman" w:hAnsi="Times New Roman" w:cs="Times New Roman"/>
          <w:sz w:val="24"/>
          <w:szCs w:val="24"/>
          <w:lang w:val="en-GB"/>
        </w:rPr>
        <w:t>D.T.</w:t>
      </w:r>
      <w:proofErr w:type="spellEnd"/>
      <w:r>
        <w:rPr>
          <w:rFonts w:ascii="Times New Roman" w:hAnsi="Times New Roman" w:cs="Times New Roman"/>
          <w:sz w:val="24"/>
          <w:szCs w:val="24"/>
          <w:lang w:val="en-GB"/>
        </w:rPr>
        <w:t xml:space="preserve"> &amp; Marshall, R. 2008.</w:t>
      </w:r>
      <w:proofErr w:type="gramEnd"/>
      <w:r>
        <w:rPr>
          <w:rFonts w:ascii="Times New Roman" w:hAnsi="Times New Roman" w:cs="Times New Roman"/>
          <w:sz w:val="24"/>
          <w:szCs w:val="24"/>
          <w:lang w:val="en-GB"/>
        </w:rPr>
        <w:t xml:space="preserve"> Exploring customer loyalty following service recovery: the mediating effects of trust and emotions, Journal of Service Research, 10(3):269-281.</w:t>
      </w:r>
    </w:p>
    <w:p w:rsidR="00105A7F" w:rsidRDefault="00105A7F" w:rsidP="00105A7F">
      <w:pPr>
        <w:spacing w:line="240" w:lineRule="auto"/>
        <w:jc w:val="left"/>
        <w:rPr>
          <w:rFonts w:ascii="Times New Roman" w:hAnsi="Times New Roman" w:cs="Times New Roman"/>
          <w:sz w:val="24"/>
          <w:szCs w:val="24"/>
        </w:rPr>
      </w:pPr>
    </w:p>
    <w:p w:rsidR="006F4343" w:rsidRPr="008B59B0" w:rsidRDefault="006F4343" w:rsidP="00105A7F">
      <w:pPr>
        <w:spacing w:line="240" w:lineRule="auto"/>
        <w:jc w:val="left"/>
        <w:rPr>
          <w:rFonts w:ascii="Times New Roman" w:hAnsi="Times New Roman" w:cs="Times New Roman"/>
          <w:sz w:val="24"/>
          <w:szCs w:val="24"/>
        </w:rPr>
      </w:pPr>
      <w:proofErr w:type="spellStart"/>
      <w:proofErr w:type="gramStart"/>
      <w:r w:rsidRPr="008B59B0">
        <w:rPr>
          <w:rFonts w:ascii="Times New Roman" w:hAnsi="Times New Roman" w:cs="Times New Roman"/>
          <w:sz w:val="24"/>
          <w:szCs w:val="24"/>
        </w:rPr>
        <w:t>Dorai</w:t>
      </w:r>
      <w:proofErr w:type="spellEnd"/>
      <w:r w:rsidRPr="008B59B0">
        <w:rPr>
          <w:rFonts w:ascii="Times New Roman" w:hAnsi="Times New Roman" w:cs="Times New Roman"/>
          <w:sz w:val="24"/>
          <w:szCs w:val="24"/>
        </w:rPr>
        <w:t xml:space="preserve">, S. &amp; </w:t>
      </w:r>
      <w:proofErr w:type="spellStart"/>
      <w:r w:rsidRPr="008B59B0">
        <w:rPr>
          <w:rFonts w:ascii="Times New Roman" w:hAnsi="Times New Roman" w:cs="Times New Roman"/>
          <w:sz w:val="24"/>
          <w:szCs w:val="24"/>
        </w:rPr>
        <w:t>Varshney</w:t>
      </w:r>
      <w:proofErr w:type="spellEnd"/>
      <w:r w:rsidRPr="008B59B0">
        <w:rPr>
          <w:rFonts w:ascii="Times New Roman" w:hAnsi="Times New Roman" w:cs="Times New Roman"/>
          <w:sz w:val="24"/>
          <w:szCs w:val="24"/>
        </w:rPr>
        <w:t>, S.</w:t>
      </w:r>
      <w:proofErr w:type="gramEnd"/>
      <w:r w:rsidRPr="008B59B0">
        <w:rPr>
          <w:rFonts w:ascii="Times New Roman" w:hAnsi="Times New Roman" w:cs="Times New Roman"/>
          <w:sz w:val="24"/>
          <w:szCs w:val="24"/>
        </w:rPr>
        <w:t xml:space="preserve">  2012.  A multistage behavioural and temporal analysis of </w:t>
      </w:r>
      <w:proofErr w:type="spellStart"/>
      <w:r w:rsidRPr="008B59B0">
        <w:rPr>
          <w:rFonts w:ascii="Times New Roman" w:hAnsi="Times New Roman" w:cs="Times New Roman"/>
          <w:sz w:val="24"/>
          <w:szCs w:val="24"/>
        </w:rPr>
        <w:t>CPV</w:t>
      </w:r>
      <w:proofErr w:type="spellEnd"/>
      <w:r w:rsidRPr="008B59B0">
        <w:rPr>
          <w:rFonts w:ascii="Times New Roman" w:hAnsi="Times New Roman" w:cs="Times New Roman"/>
          <w:sz w:val="24"/>
          <w:szCs w:val="24"/>
        </w:rPr>
        <w:t xml:space="preserve"> in RM.  </w:t>
      </w:r>
      <w:r w:rsidRPr="008B59B0">
        <w:rPr>
          <w:rFonts w:ascii="Times New Roman" w:hAnsi="Times New Roman" w:cs="Times New Roman"/>
          <w:i/>
          <w:sz w:val="24"/>
          <w:szCs w:val="24"/>
        </w:rPr>
        <w:t xml:space="preserve">Journal of </w:t>
      </w:r>
      <w:r w:rsidR="00111146" w:rsidRPr="008B59B0">
        <w:rPr>
          <w:rFonts w:ascii="Times New Roman" w:hAnsi="Times New Roman" w:cs="Times New Roman"/>
          <w:i/>
          <w:sz w:val="24"/>
          <w:szCs w:val="24"/>
        </w:rPr>
        <w:t>B</w:t>
      </w:r>
      <w:r w:rsidRPr="008B59B0">
        <w:rPr>
          <w:rFonts w:ascii="Times New Roman" w:hAnsi="Times New Roman" w:cs="Times New Roman"/>
          <w:i/>
          <w:sz w:val="24"/>
          <w:szCs w:val="24"/>
        </w:rPr>
        <w:t xml:space="preserve">usiness and </w:t>
      </w:r>
      <w:r w:rsidR="00111146" w:rsidRPr="008B59B0">
        <w:rPr>
          <w:rFonts w:ascii="Times New Roman" w:hAnsi="Times New Roman" w:cs="Times New Roman"/>
          <w:i/>
          <w:sz w:val="24"/>
          <w:szCs w:val="24"/>
        </w:rPr>
        <w:t>I</w:t>
      </w:r>
      <w:r w:rsidRPr="008B59B0">
        <w:rPr>
          <w:rFonts w:ascii="Times New Roman" w:hAnsi="Times New Roman" w:cs="Times New Roman"/>
          <w:i/>
          <w:sz w:val="24"/>
          <w:szCs w:val="24"/>
        </w:rPr>
        <w:t xml:space="preserve">ndustrial </w:t>
      </w:r>
      <w:r w:rsidR="00111146" w:rsidRPr="008B59B0">
        <w:rPr>
          <w:rFonts w:ascii="Times New Roman" w:hAnsi="Times New Roman" w:cs="Times New Roman"/>
          <w:i/>
          <w:sz w:val="24"/>
          <w:szCs w:val="24"/>
        </w:rPr>
        <w:t>M</w:t>
      </w:r>
      <w:r w:rsidRPr="008B59B0">
        <w:rPr>
          <w:rFonts w:ascii="Times New Roman" w:hAnsi="Times New Roman" w:cs="Times New Roman"/>
          <w:i/>
          <w:sz w:val="24"/>
          <w:szCs w:val="24"/>
        </w:rPr>
        <w:t>arketing</w:t>
      </w:r>
      <w:r w:rsidRPr="008B59B0">
        <w:rPr>
          <w:rFonts w:ascii="Times New Roman" w:hAnsi="Times New Roman" w:cs="Times New Roman"/>
          <w:sz w:val="24"/>
          <w:szCs w:val="24"/>
        </w:rPr>
        <w:t xml:space="preserve">, 27(5):403-411. </w:t>
      </w:r>
    </w:p>
    <w:p w:rsidR="006F4343" w:rsidRPr="008B59B0" w:rsidRDefault="006F4343" w:rsidP="006F72A7">
      <w:pPr>
        <w:spacing w:line="240" w:lineRule="auto"/>
        <w:jc w:val="left"/>
        <w:rPr>
          <w:rFonts w:ascii="Times New Roman" w:hAnsi="Times New Roman" w:cs="Times New Roman"/>
          <w:sz w:val="24"/>
          <w:szCs w:val="24"/>
        </w:rPr>
      </w:pPr>
    </w:p>
    <w:p w:rsidR="00EC6C62" w:rsidRPr="008B59B0" w:rsidRDefault="00EC6C62" w:rsidP="006F72A7">
      <w:pPr>
        <w:widowControl w:val="0"/>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Egan.</w:t>
      </w:r>
      <w:proofErr w:type="gramEnd"/>
      <w:r w:rsidRPr="008B59B0">
        <w:rPr>
          <w:rFonts w:ascii="Times New Roman" w:hAnsi="Times New Roman" w:cs="Times New Roman"/>
          <w:sz w:val="24"/>
          <w:szCs w:val="24"/>
          <w:lang w:val="en-GB"/>
        </w:rPr>
        <w:t xml:space="preserve"> J. 2011. </w:t>
      </w:r>
      <w:r w:rsidRPr="008B59B0">
        <w:rPr>
          <w:rFonts w:ascii="Times New Roman" w:hAnsi="Times New Roman" w:cs="Times New Roman"/>
          <w:i/>
          <w:sz w:val="24"/>
          <w:szCs w:val="24"/>
          <w:lang w:val="en-GB"/>
        </w:rPr>
        <w:t xml:space="preserve">Relationship marketing: </w:t>
      </w:r>
      <w:r w:rsidR="000A479E" w:rsidRPr="008B59B0">
        <w:rPr>
          <w:rFonts w:ascii="Times New Roman" w:hAnsi="Times New Roman" w:cs="Times New Roman"/>
          <w:i/>
          <w:sz w:val="24"/>
          <w:szCs w:val="24"/>
          <w:lang w:val="en-GB"/>
        </w:rPr>
        <w:t>E</w:t>
      </w:r>
      <w:r w:rsidRPr="008B59B0">
        <w:rPr>
          <w:rFonts w:ascii="Times New Roman" w:hAnsi="Times New Roman" w:cs="Times New Roman"/>
          <w:i/>
          <w:sz w:val="24"/>
          <w:szCs w:val="24"/>
          <w:lang w:val="en-GB"/>
        </w:rPr>
        <w:t>xploring relational strategies in marketing.</w:t>
      </w:r>
      <w:r w:rsidRPr="008B59B0">
        <w:rPr>
          <w:rFonts w:ascii="Times New Roman" w:hAnsi="Times New Roman" w:cs="Times New Roman"/>
          <w:sz w:val="24"/>
          <w:szCs w:val="24"/>
          <w:lang w:val="en-GB"/>
        </w:rPr>
        <w:t xml:space="preserve">  4</w:t>
      </w:r>
      <w:r w:rsidRPr="008B59B0">
        <w:rPr>
          <w:rFonts w:ascii="Times New Roman" w:hAnsi="Times New Roman" w:cs="Times New Roman"/>
          <w:sz w:val="24"/>
          <w:szCs w:val="24"/>
          <w:vertAlign w:val="superscript"/>
          <w:lang w:val="en-GB"/>
        </w:rPr>
        <w:t>th</w:t>
      </w:r>
      <w:r w:rsidRPr="008B59B0">
        <w:rPr>
          <w:rFonts w:ascii="Times New Roman" w:hAnsi="Times New Roman" w:cs="Times New Roman"/>
          <w:sz w:val="24"/>
          <w:szCs w:val="24"/>
          <w:lang w:val="en-GB"/>
        </w:rPr>
        <w:t xml:space="preserve"> </w:t>
      </w:r>
      <w:proofErr w:type="gramStart"/>
      <w:r w:rsidRPr="008B59B0">
        <w:rPr>
          <w:rFonts w:ascii="Times New Roman" w:hAnsi="Times New Roman" w:cs="Times New Roman"/>
          <w:sz w:val="24"/>
          <w:szCs w:val="24"/>
          <w:lang w:val="en-GB"/>
        </w:rPr>
        <w:t>ed</w:t>
      </w:r>
      <w:proofErr w:type="gramEnd"/>
      <w:r w:rsidRPr="008B59B0">
        <w:rPr>
          <w:rFonts w:ascii="Times New Roman" w:hAnsi="Times New Roman" w:cs="Times New Roman"/>
          <w:sz w:val="24"/>
          <w:szCs w:val="24"/>
          <w:lang w:val="en-GB"/>
        </w:rPr>
        <w:t xml:space="preserve">.  Harlow: Prentice Hall.  </w:t>
      </w:r>
    </w:p>
    <w:p w:rsidR="00EC6C62" w:rsidRPr="008B59B0" w:rsidRDefault="00EC6C62" w:rsidP="006F72A7">
      <w:pPr>
        <w:spacing w:line="240" w:lineRule="auto"/>
        <w:jc w:val="left"/>
        <w:rPr>
          <w:rFonts w:ascii="Times New Roman" w:hAnsi="Times New Roman" w:cs="Times New Roman"/>
          <w:sz w:val="24"/>
          <w:szCs w:val="24"/>
          <w:lang w:val="en-GB"/>
        </w:rPr>
      </w:pPr>
    </w:p>
    <w:p w:rsidR="00753925" w:rsidRPr="008B59B0" w:rsidRDefault="00753925" w:rsidP="006F72A7">
      <w:pPr>
        <w:spacing w:line="240" w:lineRule="auto"/>
        <w:jc w:val="left"/>
        <w:rPr>
          <w:rFonts w:ascii="Times New Roman" w:hAnsi="Times New Roman" w:cs="Times New Roman"/>
          <w:i/>
          <w:sz w:val="24"/>
          <w:szCs w:val="24"/>
          <w:lang w:val="en-GB"/>
        </w:rPr>
      </w:pPr>
      <w:proofErr w:type="gramStart"/>
      <w:r w:rsidRPr="008B59B0">
        <w:rPr>
          <w:rFonts w:ascii="Times New Roman" w:hAnsi="Times New Roman" w:cs="Times New Roman"/>
          <w:sz w:val="24"/>
          <w:szCs w:val="24"/>
          <w:lang w:val="en-GB"/>
        </w:rPr>
        <w:t xml:space="preserve">Fang, Z., </w:t>
      </w:r>
      <w:proofErr w:type="spellStart"/>
      <w:r w:rsidRPr="008B59B0">
        <w:rPr>
          <w:rFonts w:ascii="Times New Roman" w:hAnsi="Times New Roman" w:cs="Times New Roman"/>
          <w:sz w:val="24"/>
          <w:szCs w:val="24"/>
          <w:lang w:val="en-GB"/>
        </w:rPr>
        <w:t>Luo</w:t>
      </w:r>
      <w:proofErr w:type="spellEnd"/>
      <w:r w:rsidRPr="008B59B0">
        <w:rPr>
          <w:rFonts w:ascii="Times New Roman" w:hAnsi="Times New Roman" w:cs="Times New Roman"/>
          <w:sz w:val="24"/>
          <w:szCs w:val="24"/>
          <w:lang w:val="en-GB"/>
        </w:rPr>
        <w:t>, X. &amp; Jiang, M. 201</w:t>
      </w:r>
      <w:r w:rsidR="00580FBC" w:rsidRPr="008B59B0">
        <w:rPr>
          <w:rFonts w:ascii="Times New Roman" w:hAnsi="Times New Roman" w:cs="Times New Roman"/>
          <w:sz w:val="24"/>
          <w:szCs w:val="24"/>
          <w:lang w:val="en-GB"/>
        </w:rPr>
        <w:t>3</w:t>
      </w:r>
      <w:r w:rsidRPr="008B59B0">
        <w:rPr>
          <w:rFonts w:ascii="Times New Roman" w:hAnsi="Times New Roman" w:cs="Times New Roman"/>
          <w:sz w:val="24"/>
          <w:szCs w:val="24"/>
          <w:lang w:val="en-GB"/>
        </w:rPr>
        <w:t>.</w:t>
      </w:r>
      <w:proofErr w:type="gramEnd"/>
      <w:r w:rsidRPr="008B59B0">
        <w:rPr>
          <w:rFonts w:ascii="Times New Roman" w:hAnsi="Times New Roman" w:cs="Times New Roman"/>
          <w:sz w:val="24"/>
          <w:szCs w:val="24"/>
          <w:lang w:val="en-GB"/>
        </w:rPr>
        <w:t xml:space="preserve"> </w:t>
      </w:r>
      <w:proofErr w:type="gramStart"/>
      <w:r w:rsidRPr="008B59B0">
        <w:rPr>
          <w:rFonts w:ascii="Times New Roman" w:hAnsi="Times New Roman" w:cs="Times New Roman"/>
          <w:sz w:val="24"/>
          <w:szCs w:val="24"/>
          <w:lang w:val="en-GB"/>
        </w:rPr>
        <w:t xml:space="preserve">Quantifying the dynamic effects of service recovery on customer satisfaction: </w:t>
      </w:r>
      <w:r w:rsidR="000A479E" w:rsidRPr="008B59B0">
        <w:rPr>
          <w:rFonts w:ascii="Times New Roman" w:hAnsi="Times New Roman" w:cs="Times New Roman"/>
          <w:sz w:val="24"/>
          <w:szCs w:val="24"/>
          <w:lang w:val="en-GB"/>
        </w:rPr>
        <w:t>E</w:t>
      </w:r>
      <w:r w:rsidRPr="008B59B0">
        <w:rPr>
          <w:rFonts w:ascii="Times New Roman" w:hAnsi="Times New Roman" w:cs="Times New Roman"/>
          <w:sz w:val="24"/>
          <w:szCs w:val="24"/>
          <w:lang w:val="en-GB"/>
        </w:rPr>
        <w:t>vidence from Chinese mobile phone markets.</w:t>
      </w:r>
      <w:proofErr w:type="gramEnd"/>
      <w:r w:rsidRPr="008B59B0">
        <w:rPr>
          <w:rFonts w:ascii="Times New Roman" w:hAnsi="Times New Roman" w:cs="Times New Roman"/>
          <w:sz w:val="24"/>
          <w:szCs w:val="24"/>
          <w:lang w:val="en-GB"/>
        </w:rPr>
        <w:t xml:space="preserve">  </w:t>
      </w:r>
      <w:r w:rsidRPr="008B59B0">
        <w:rPr>
          <w:rFonts w:ascii="Times New Roman" w:hAnsi="Times New Roman" w:cs="Times New Roman"/>
          <w:i/>
          <w:sz w:val="24"/>
          <w:szCs w:val="24"/>
          <w:lang w:val="en-GB"/>
        </w:rPr>
        <w:t>Journal of Service Research</w:t>
      </w:r>
      <w:r w:rsidRPr="008B59B0">
        <w:rPr>
          <w:rFonts w:ascii="Times New Roman" w:hAnsi="Times New Roman" w:cs="Times New Roman"/>
          <w:sz w:val="24"/>
          <w:szCs w:val="24"/>
          <w:lang w:val="en-GB"/>
        </w:rPr>
        <w:t>, 16(3):341-355</w:t>
      </w:r>
      <w:r w:rsidR="000A479E" w:rsidRPr="008B59B0">
        <w:rPr>
          <w:rFonts w:ascii="Times New Roman" w:hAnsi="Times New Roman" w:cs="Times New Roman"/>
          <w:sz w:val="24"/>
          <w:szCs w:val="24"/>
          <w:lang w:val="en-GB"/>
        </w:rPr>
        <w:t>.</w:t>
      </w:r>
      <w:r w:rsidRPr="008B59B0">
        <w:rPr>
          <w:rFonts w:ascii="Times New Roman" w:hAnsi="Times New Roman" w:cs="Times New Roman"/>
          <w:i/>
          <w:sz w:val="24"/>
          <w:szCs w:val="24"/>
          <w:lang w:val="en-GB"/>
        </w:rPr>
        <w:t xml:space="preserve"> </w:t>
      </w:r>
    </w:p>
    <w:p w:rsidR="00753925" w:rsidRPr="008B59B0" w:rsidRDefault="00753925" w:rsidP="006F72A7">
      <w:pPr>
        <w:spacing w:line="240" w:lineRule="auto"/>
        <w:jc w:val="left"/>
        <w:rPr>
          <w:rFonts w:ascii="Times New Roman" w:hAnsi="Times New Roman" w:cs="Times New Roman"/>
          <w:sz w:val="24"/>
          <w:szCs w:val="24"/>
          <w:lang w:val="en-GB"/>
        </w:rPr>
      </w:pPr>
    </w:p>
    <w:p w:rsidR="00B67413" w:rsidRPr="008B59B0" w:rsidRDefault="00B67413"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lastRenderedPageBreak/>
        <w:t xml:space="preserve">Forrester, W.R. &amp; </w:t>
      </w:r>
      <w:proofErr w:type="spellStart"/>
      <w:r w:rsidRPr="008B59B0">
        <w:rPr>
          <w:rFonts w:ascii="Times New Roman" w:hAnsi="Times New Roman" w:cs="Times New Roman"/>
          <w:sz w:val="24"/>
          <w:szCs w:val="24"/>
          <w:lang w:val="en-GB"/>
        </w:rPr>
        <w:t>Maute</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M.F</w:t>
      </w:r>
      <w:proofErr w:type="spellEnd"/>
      <w:r w:rsidRPr="008B59B0">
        <w:rPr>
          <w:rFonts w:ascii="Times New Roman" w:hAnsi="Times New Roman" w:cs="Times New Roman"/>
          <w:sz w:val="24"/>
          <w:szCs w:val="24"/>
          <w:lang w:val="en-GB"/>
        </w:rPr>
        <w:t>. 2001.</w:t>
      </w:r>
      <w:proofErr w:type="gramEnd"/>
      <w:r w:rsidRPr="008B59B0">
        <w:rPr>
          <w:rFonts w:ascii="Times New Roman" w:hAnsi="Times New Roman" w:cs="Times New Roman"/>
          <w:sz w:val="24"/>
          <w:szCs w:val="24"/>
          <w:lang w:val="en-GB"/>
        </w:rPr>
        <w:t xml:space="preserve"> </w:t>
      </w:r>
      <w:proofErr w:type="gramStart"/>
      <w:r w:rsidRPr="008B59B0">
        <w:rPr>
          <w:rFonts w:ascii="Times New Roman" w:hAnsi="Times New Roman" w:cs="Times New Roman"/>
          <w:sz w:val="24"/>
          <w:szCs w:val="24"/>
          <w:lang w:val="en-GB"/>
        </w:rPr>
        <w:t>The impact of relationship satisfaction on attributions, emotions, and behaviour following service failure.</w:t>
      </w:r>
      <w:proofErr w:type="gramEnd"/>
      <w:r w:rsidRPr="008B59B0">
        <w:rPr>
          <w:rFonts w:ascii="Times New Roman" w:hAnsi="Times New Roman" w:cs="Times New Roman"/>
          <w:sz w:val="24"/>
          <w:szCs w:val="24"/>
          <w:lang w:val="en-GB"/>
        </w:rPr>
        <w:t xml:space="preserve"> </w:t>
      </w:r>
      <w:r w:rsidRPr="008B59B0">
        <w:rPr>
          <w:rFonts w:ascii="Times New Roman" w:hAnsi="Times New Roman" w:cs="Times New Roman"/>
          <w:i/>
          <w:sz w:val="24"/>
          <w:szCs w:val="24"/>
          <w:lang w:val="en-GB"/>
        </w:rPr>
        <w:t xml:space="preserve">The </w:t>
      </w:r>
      <w:r w:rsidR="00111146" w:rsidRPr="008B59B0">
        <w:rPr>
          <w:rFonts w:ascii="Times New Roman" w:hAnsi="Times New Roman" w:cs="Times New Roman"/>
          <w:i/>
          <w:sz w:val="24"/>
          <w:szCs w:val="24"/>
          <w:lang w:val="en-GB"/>
        </w:rPr>
        <w:t>J</w:t>
      </w:r>
      <w:r w:rsidRPr="008B59B0">
        <w:rPr>
          <w:rFonts w:ascii="Times New Roman" w:hAnsi="Times New Roman" w:cs="Times New Roman"/>
          <w:i/>
          <w:sz w:val="24"/>
          <w:szCs w:val="24"/>
          <w:lang w:val="en-GB"/>
        </w:rPr>
        <w:t xml:space="preserve">ournal of </w:t>
      </w:r>
      <w:r w:rsidR="00111146" w:rsidRPr="008B59B0">
        <w:rPr>
          <w:rFonts w:ascii="Times New Roman" w:hAnsi="Times New Roman" w:cs="Times New Roman"/>
          <w:i/>
          <w:sz w:val="24"/>
          <w:szCs w:val="24"/>
          <w:lang w:val="en-GB"/>
        </w:rPr>
        <w:t>A</w:t>
      </w:r>
      <w:r w:rsidRPr="008B59B0">
        <w:rPr>
          <w:rFonts w:ascii="Times New Roman" w:hAnsi="Times New Roman" w:cs="Times New Roman"/>
          <w:i/>
          <w:sz w:val="24"/>
          <w:szCs w:val="24"/>
          <w:lang w:val="en-GB"/>
        </w:rPr>
        <w:t xml:space="preserve">pplied </w:t>
      </w:r>
      <w:r w:rsidR="00111146" w:rsidRPr="008B59B0">
        <w:rPr>
          <w:rFonts w:ascii="Times New Roman" w:hAnsi="Times New Roman" w:cs="Times New Roman"/>
          <w:i/>
          <w:sz w:val="24"/>
          <w:szCs w:val="24"/>
          <w:lang w:val="en-GB"/>
        </w:rPr>
        <w:t>B</w:t>
      </w:r>
      <w:r w:rsidRPr="008B59B0">
        <w:rPr>
          <w:rFonts w:ascii="Times New Roman" w:hAnsi="Times New Roman" w:cs="Times New Roman"/>
          <w:i/>
          <w:sz w:val="24"/>
          <w:szCs w:val="24"/>
          <w:lang w:val="en-GB"/>
        </w:rPr>
        <w:t xml:space="preserve">usiness </w:t>
      </w:r>
      <w:r w:rsidR="00111146" w:rsidRPr="008B59B0">
        <w:rPr>
          <w:rFonts w:ascii="Times New Roman" w:hAnsi="Times New Roman" w:cs="Times New Roman"/>
          <w:i/>
          <w:sz w:val="24"/>
          <w:szCs w:val="24"/>
          <w:lang w:val="en-GB"/>
        </w:rPr>
        <w:t>R</w:t>
      </w:r>
      <w:r w:rsidRPr="008B59B0">
        <w:rPr>
          <w:rFonts w:ascii="Times New Roman" w:hAnsi="Times New Roman" w:cs="Times New Roman"/>
          <w:i/>
          <w:sz w:val="24"/>
          <w:szCs w:val="24"/>
          <w:lang w:val="en-GB"/>
        </w:rPr>
        <w:t>esearch</w:t>
      </w:r>
      <w:r w:rsidRPr="008B59B0">
        <w:rPr>
          <w:rFonts w:ascii="Times New Roman" w:hAnsi="Times New Roman" w:cs="Times New Roman"/>
          <w:sz w:val="24"/>
          <w:szCs w:val="24"/>
          <w:lang w:val="en-GB"/>
        </w:rPr>
        <w:t>, 17(1):1-14.</w:t>
      </w:r>
    </w:p>
    <w:p w:rsidR="00B67413" w:rsidRPr="008B59B0" w:rsidRDefault="00B67413" w:rsidP="006F72A7">
      <w:pPr>
        <w:spacing w:line="240" w:lineRule="auto"/>
        <w:jc w:val="left"/>
        <w:rPr>
          <w:rFonts w:ascii="Times New Roman" w:hAnsi="Times New Roman" w:cs="Times New Roman"/>
          <w:sz w:val="24"/>
          <w:szCs w:val="24"/>
          <w:lang w:val="en-GB"/>
        </w:rPr>
      </w:pPr>
    </w:p>
    <w:p w:rsidR="00B67413" w:rsidRPr="008B59B0" w:rsidRDefault="00B67413"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Fournier, S. &amp; Mick, </w:t>
      </w:r>
      <w:proofErr w:type="spellStart"/>
      <w:r w:rsidRPr="008B59B0">
        <w:rPr>
          <w:rFonts w:ascii="Times New Roman" w:hAnsi="Times New Roman" w:cs="Times New Roman"/>
          <w:sz w:val="24"/>
          <w:szCs w:val="24"/>
          <w:lang w:val="en-GB"/>
        </w:rPr>
        <w:t>D.G</w:t>
      </w:r>
      <w:proofErr w:type="spellEnd"/>
      <w:r w:rsidRPr="008B59B0">
        <w:rPr>
          <w:rFonts w:ascii="Times New Roman" w:hAnsi="Times New Roman" w:cs="Times New Roman"/>
          <w:sz w:val="24"/>
          <w:szCs w:val="24"/>
          <w:lang w:val="en-GB"/>
        </w:rPr>
        <w:t>. 1999.</w:t>
      </w:r>
      <w:proofErr w:type="gramEnd"/>
      <w:r w:rsidRPr="008B59B0">
        <w:rPr>
          <w:rFonts w:ascii="Times New Roman" w:hAnsi="Times New Roman" w:cs="Times New Roman"/>
          <w:sz w:val="24"/>
          <w:szCs w:val="24"/>
          <w:lang w:val="en-GB"/>
        </w:rPr>
        <w:t xml:space="preserve"> </w:t>
      </w:r>
      <w:proofErr w:type="gramStart"/>
      <w:r w:rsidRPr="008B59B0">
        <w:rPr>
          <w:rFonts w:ascii="Times New Roman" w:hAnsi="Times New Roman" w:cs="Times New Roman"/>
          <w:sz w:val="24"/>
          <w:szCs w:val="24"/>
          <w:lang w:val="en-GB"/>
        </w:rPr>
        <w:t>Rediscovering satisfaction.</w:t>
      </w:r>
      <w:proofErr w:type="gramEnd"/>
      <w:r w:rsidRPr="008B59B0">
        <w:rPr>
          <w:rFonts w:ascii="Times New Roman" w:hAnsi="Times New Roman" w:cs="Times New Roman"/>
          <w:sz w:val="24"/>
          <w:szCs w:val="24"/>
          <w:lang w:val="en-GB"/>
        </w:rPr>
        <w:t xml:space="preserve"> </w:t>
      </w:r>
      <w:r w:rsidRPr="008B59B0">
        <w:rPr>
          <w:rFonts w:ascii="Times New Roman" w:hAnsi="Times New Roman" w:cs="Times New Roman"/>
          <w:i/>
          <w:sz w:val="24"/>
          <w:szCs w:val="24"/>
          <w:lang w:val="en-GB"/>
        </w:rPr>
        <w:t xml:space="preserve">Journal of </w:t>
      </w:r>
      <w:r w:rsidR="00111146" w:rsidRPr="008B59B0">
        <w:rPr>
          <w:rFonts w:ascii="Times New Roman" w:hAnsi="Times New Roman" w:cs="Times New Roman"/>
          <w:i/>
          <w:sz w:val="24"/>
          <w:szCs w:val="24"/>
          <w:lang w:val="en-GB"/>
        </w:rPr>
        <w:t>M</w:t>
      </w:r>
      <w:r w:rsidRPr="008B59B0">
        <w:rPr>
          <w:rFonts w:ascii="Times New Roman" w:hAnsi="Times New Roman" w:cs="Times New Roman"/>
          <w:i/>
          <w:sz w:val="24"/>
          <w:szCs w:val="24"/>
          <w:lang w:val="en-GB"/>
        </w:rPr>
        <w:t>arketing</w:t>
      </w:r>
      <w:r w:rsidRPr="008B59B0">
        <w:rPr>
          <w:rFonts w:ascii="Times New Roman" w:hAnsi="Times New Roman" w:cs="Times New Roman"/>
          <w:sz w:val="24"/>
          <w:szCs w:val="24"/>
          <w:lang w:val="en-GB"/>
        </w:rPr>
        <w:t>, 63(4):5-23</w:t>
      </w:r>
      <w:r w:rsidR="00FF63AB" w:rsidRPr="008B59B0">
        <w:rPr>
          <w:rFonts w:ascii="Times New Roman" w:hAnsi="Times New Roman" w:cs="Times New Roman"/>
          <w:sz w:val="24"/>
          <w:szCs w:val="24"/>
          <w:lang w:val="en-GB"/>
        </w:rPr>
        <w:t xml:space="preserve">. </w:t>
      </w:r>
      <w:r w:rsidRPr="008B59B0">
        <w:rPr>
          <w:rFonts w:ascii="Times New Roman" w:hAnsi="Times New Roman" w:cs="Times New Roman"/>
          <w:sz w:val="24"/>
          <w:szCs w:val="24"/>
          <w:lang w:val="en-GB"/>
        </w:rPr>
        <w:t xml:space="preserve"> </w:t>
      </w:r>
    </w:p>
    <w:p w:rsidR="00B67413" w:rsidRPr="008B59B0" w:rsidRDefault="00B67413" w:rsidP="006F72A7">
      <w:pPr>
        <w:spacing w:line="240" w:lineRule="auto"/>
        <w:jc w:val="left"/>
        <w:rPr>
          <w:rFonts w:ascii="Times New Roman" w:hAnsi="Times New Roman" w:cs="Times New Roman"/>
          <w:sz w:val="24"/>
          <w:szCs w:val="24"/>
          <w:lang w:val="en-GB"/>
        </w:rPr>
      </w:pPr>
    </w:p>
    <w:p w:rsidR="005C3937" w:rsidRPr="008B59B0" w:rsidRDefault="005C3937" w:rsidP="006F72A7">
      <w:pPr>
        <w:spacing w:line="240" w:lineRule="auto"/>
        <w:jc w:val="left"/>
        <w:rPr>
          <w:rFonts w:ascii="Times New Roman" w:hAnsi="Times New Roman" w:cs="Times New Roman"/>
          <w:sz w:val="24"/>
          <w:szCs w:val="24"/>
          <w:lang w:val="en-GB"/>
        </w:rPr>
      </w:pPr>
      <w:proofErr w:type="spellStart"/>
      <w:proofErr w:type="gramStart"/>
      <w:r w:rsidRPr="008B59B0">
        <w:rPr>
          <w:rFonts w:ascii="Times New Roman" w:hAnsi="Times New Roman" w:cs="Times New Roman"/>
          <w:sz w:val="24"/>
          <w:szCs w:val="24"/>
          <w:lang w:val="en-GB"/>
        </w:rPr>
        <w:t>Gwinner</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K.P</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Gremler</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D.D</w:t>
      </w:r>
      <w:proofErr w:type="spellEnd"/>
      <w:r w:rsidRPr="008B59B0">
        <w:rPr>
          <w:rFonts w:ascii="Times New Roman" w:hAnsi="Times New Roman" w:cs="Times New Roman"/>
          <w:sz w:val="24"/>
          <w:szCs w:val="24"/>
          <w:lang w:val="en-GB"/>
        </w:rPr>
        <w:t xml:space="preserve">. &amp; </w:t>
      </w:r>
      <w:proofErr w:type="spellStart"/>
      <w:r w:rsidRPr="008B59B0">
        <w:rPr>
          <w:rFonts w:ascii="Times New Roman" w:hAnsi="Times New Roman" w:cs="Times New Roman"/>
          <w:sz w:val="24"/>
          <w:szCs w:val="24"/>
          <w:lang w:val="en-GB"/>
        </w:rPr>
        <w:t>Bitner</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M.J</w:t>
      </w:r>
      <w:proofErr w:type="spellEnd"/>
      <w:r w:rsidRPr="008B59B0">
        <w:rPr>
          <w:rFonts w:ascii="Times New Roman" w:hAnsi="Times New Roman" w:cs="Times New Roman"/>
          <w:sz w:val="24"/>
          <w:szCs w:val="24"/>
          <w:lang w:val="en-GB"/>
        </w:rPr>
        <w:t>. 1998.</w:t>
      </w:r>
      <w:proofErr w:type="gramEnd"/>
      <w:r w:rsidRPr="008B59B0">
        <w:rPr>
          <w:rFonts w:ascii="Times New Roman" w:hAnsi="Times New Roman" w:cs="Times New Roman"/>
          <w:sz w:val="24"/>
          <w:szCs w:val="24"/>
          <w:lang w:val="en-GB"/>
        </w:rPr>
        <w:t xml:space="preserve"> Relational benefits in services industries: </w:t>
      </w:r>
      <w:r w:rsidR="000A479E" w:rsidRPr="008B59B0">
        <w:rPr>
          <w:rFonts w:ascii="Times New Roman" w:hAnsi="Times New Roman" w:cs="Times New Roman"/>
          <w:sz w:val="24"/>
          <w:szCs w:val="24"/>
          <w:lang w:val="en-GB"/>
        </w:rPr>
        <w:t>T</w:t>
      </w:r>
      <w:r w:rsidRPr="008B59B0">
        <w:rPr>
          <w:rFonts w:ascii="Times New Roman" w:hAnsi="Times New Roman" w:cs="Times New Roman"/>
          <w:sz w:val="24"/>
          <w:szCs w:val="24"/>
          <w:lang w:val="en-GB"/>
        </w:rPr>
        <w:t xml:space="preserve">he customer’s perspective. </w:t>
      </w:r>
      <w:r w:rsidR="00111146" w:rsidRPr="008B59B0">
        <w:rPr>
          <w:rFonts w:ascii="Times New Roman" w:hAnsi="Times New Roman" w:cs="Times New Roman"/>
          <w:i/>
          <w:sz w:val="24"/>
          <w:szCs w:val="24"/>
          <w:lang w:val="en-GB"/>
        </w:rPr>
        <w:t>Journal of the A</w:t>
      </w:r>
      <w:r w:rsidRPr="008B59B0">
        <w:rPr>
          <w:rFonts w:ascii="Times New Roman" w:hAnsi="Times New Roman" w:cs="Times New Roman"/>
          <w:i/>
          <w:sz w:val="24"/>
          <w:szCs w:val="24"/>
          <w:lang w:val="en-GB"/>
        </w:rPr>
        <w:t xml:space="preserve">cademy of </w:t>
      </w:r>
      <w:r w:rsidR="00111146" w:rsidRPr="008B59B0">
        <w:rPr>
          <w:rFonts w:ascii="Times New Roman" w:hAnsi="Times New Roman" w:cs="Times New Roman"/>
          <w:i/>
          <w:sz w:val="24"/>
          <w:szCs w:val="24"/>
          <w:lang w:val="en-GB"/>
        </w:rPr>
        <w:t>M</w:t>
      </w:r>
      <w:r w:rsidRPr="008B59B0">
        <w:rPr>
          <w:rFonts w:ascii="Times New Roman" w:hAnsi="Times New Roman" w:cs="Times New Roman"/>
          <w:i/>
          <w:sz w:val="24"/>
          <w:szCs w:val="24"/>
          <w:lang w:val="en-GB"/>
        </w:rPr>
        <w:t xml:space="preserve">arketing </w:t>
      </w:r>
      <w:r w:rsidR="00111146" w:rsidRPr="008B59B0">
        <w:rPr>
          <w:rFonts w:ascii="Times New Roman" w:hAnsi="Times New Roman" w:cs="Times New Roman"/>
          <w:i/>
          <w:sz w:val="24"/>
          <w:szCs w:val="24"/>
          <w:lang w:val="en-GB"/>
        </w:rPr>
        <w:t>S</w:t>
      </w:r>
      <w:r w:rsidRPr="008B59B0">
        <w:rPr>
          <w:rFonts w:ascii="Times New Roman" w:hAnsi="Times New Roman" w:cs="Times New Roman"/>
          <w:i/>
          <w:sz w:val="24"/>
          <w:szCs w:val="24"/>
          <w:lang w:val="en-GB"/>
        </w:rPr>
        <w:t>cience</w:t>
      </w:r>
      <w:r w:rsidRPr="008B59B0">
        <w:rPr>
          <w:rFonts w:ascii="Times New Roman" w:hAnsi="Times New Roman" w:cs="Times New Roman"/>
          <w:sz w:val="24"/>
          <w:szCs w:val="24"/>
          <w:lang w:val="en-GB"/>
        </w:rPr>
        <w:t>, 26(2):101-114.</w:t>
      </w:r>
    </w:p>
    <w:p w:rsidR="005C3937" w:rsidRPr="008B59B0" w:rsidRDefault="005C3937" w:rsidP="006F72A7">
      <w:pPr>
        <w:spacing w:line="240" w:lineRule="auto"/>
        <w:jc w:val="left"/>
        <w:rPr>
          <w:rFonts w:ascii="Times New Roman" w:hAnsi="Times New Roman" w:cs="Times New Roman"/>
          <w:sz w:val="24"/>
          <w:szCs w:val="24"/>
          <w:lang w:val="en-GB"/>
        </w:rPr>
      </w:pPr>
    </w:p>
    <w:p w:rsidR="005A2BB8" w:rsidRPr="008B59B0" w:rsidRDefault="005A2BB8" w:rsidP="006F72A7">
      <w:pPr>
        <w:spacing w:line="240" w:lineRule="auto"/>
        <w:jc w:val="left"/>
        <w:rPr>
          <w:rFonts w:ascii="Times New Roman" w:hAnsi="Times New Roman" w:cs="Times New Roman"/>
          <w:i/>
          <w:sz w:val="24"/>
          <w:szCs w:val="24"/>
          <w:lang w:val="en-GB"/>
        </w:rPr>
      </w:pPr>
      <w:r w:rsidRPr="008B59B0">
        <w:rPr>
          <w:rFonts w:ascii="Times New Roman" w:hAnsi="Times New Roman" w:cs="Times New Roman"/>
          <w:sz w:val="24"/>
          <w:szCs w:val="24"/>
          <w:lang w:val="en-GB"/>
        </w:rPr>
        <w:t xml:space="preserve">Ha, J. &amp; Jang, S.S. 2009. Perceived justice in service recovery and </w:t>
      </w:r>
      <w:proofErr w:type="spellStart"/>
      <w:r w:rsidRPr="008B59B0">
        <w:rPr>
          <w:rFonts w:ascii="Times New Roman" w:hAnsi="Times New Roman" w:cs="Times New Roman"/>
          <w:sz w:val="24"/>
          <w:szCs w:val="24"/>
          <w:lang w:val="en-GB"/>
        </w:rPr>
        <w:t>behavioral</w:t>
      </w:r>
      <w:proofErr w:type="spellEnd"/>
      <w:r w:rsidRPr="008B59B0">
        <w:rPr>
          <w:rFonts w:ascii="Times New Roman" w:hAnsi="Times New Roman" w:cs="Times New Roman"/>
          <w:sz w:val="24"/>
          <w:szCs w:val="24"/>
          <w:lang w:val="en-GB"/>
        </w:rPr>
        <w:t xml:space="preserve"> intentions: </w:t>
      </w:r>
      <w:r w:rsidR="000A479E" w:rsidRPr="008B59B0">
        <w:rPr>
          <w:rFonts w:ascii="Times New Roman" w:hAnsi="Times New Roman" w:cs="Times New Roman"/>
          <w:sz w:val="24"/>
          <w:szCs w:val="24"/>
          <w:lang w:val="en-GB"/>
        </w:rPr>
        <w:t>T</w:t>
      </w:r>
      <w:r w:rsidRPr="008B59B0">
        <w:rPr>
          <w:rFonts w:ascii="Times New Roman" w:hAnsi="Times New Roman" w:cs="Times New Roman"/>
          <w:sz w:val="24"/>
          <w:szCs w:val="24"/>
          <w:lang w:val="en-GB"/>
        </w:rPr>
        <w:t xml:space="preserve">he role of relationship quality. </w:t>
      </w:r>
      <w:r w:rsidRPr="008B59B0">
        <w:rPr>
          <w:rFonts w:ascii="Times New Roman" w:hAnsi="Times New Roman" w:cs="Times New Roman"/>
          <w:i/>
          <w:sz w:val="24"/>
          <w:szCs w:val="24"/>
          <w:lang w:val="en-GB"/>
        </w:rPr>
        <w:t>International Journal of Hospitality Management</w:t>
      </w:r>
      <w:r w:rsidRPr="008B59B0">
        <w:rPr>
          <w:rFonts w:ascii="Times New Roman" w:hAnsi="Times New Roman" w:cs="Times New Roman"/>
          <w:sz w:val="24"/>
          <w:szCs w:val="24"/>
          <w:lang w:val="en-GB"/>
        </w:rPr>
        <w:t xml:space="preserve">, 28:319-327. </w:t>
      </w:r>
      <w:r w:rsidRPr="008B59B0">
        <w:rPr>
          <w:rFonts w:ascii="Times New Roman" w:hAnsi="Times New Roman" w:cs="Times New Roman"/>
          <w:i/>
          <w:sz w:val="24"/>
          <w:szCs w:val="24"/>
          <w:lang w:val="en-GB"/>
        </w:rPr>
        <w:t xml:space="preserve"> </w:t>
      </w:r>
    </w:p>
    <w:p w:rsidR="005A2BB8" w:rsidRPr="008B59B0" w:rsidRDefault="005A2BB8" w:rsidP="006F72A7">
      <w:pPr>
        <w:spacing w:line="240" w:lineRule="auto"/>
        <w:jc w:val="left"/>
        <w:rPr>
          <w:rFonts w:ascii="Times New Roman" w:hAnsi="Times New Roman" w:cs="Times New Roman"/>
          <w:sz w:val="24"/>
          <w:szCs w:val="24"/>
          <w:lang w:val="en-GB"/>
        </w:rPr>
      </w:pPr>
    </w:p>
    <w:p w:rsidR="00EC6C62" w:rsidRPr="008B59B0" w:rsidRDefault="00EC6C62" w:rsidP="006F72A7">
      <w:pPr>
        <w:widowControl w:val="0"/>
        <w:spacing w:line="240" w:lineRule="auto"/>
        <w:jc w:val="left"/>
        <w:rPr>
          <w:rFonts w:ascii="Times New Roman" w:hAnsi="Times New Roman" w:cs="Times New Roman"/>
          <w:sz w:val="24"/>
          <w:szCs w:val="24"/>
          <w:lang w:val="en-GB"/>
        </w:rPr>
      </w:pPr>
      <w:proofErr w:type="spellStart"/>
      <w:proofErr w:type="gramStart"/>
      <w:r w:rsidRPr="008B59B0">
        <w:rPr>
          <w:rFonts w:ascii="Times New Roman" w:hAnsi="Times New Roman" w:cs="Times New Roman"/>
          <w:sz w:val="24"/>
          <w:szCs w:val="24"/>
          <w:lang w:val="en-GB"/>
        </w:rPr>
        <w:t>Haenlein</w:t>
      </w:r>
      <w:proofErr w:type="spellEnd"/>
      <w:r w:rsidRPr="008B59B0">
        <w:rPr>
          <w:rFonts w:ascii="Times New Roman" w:hAnsi="Times New Roman" w:cs="Times New Roman"/>
          <w:sz w:val="24"/>
          <w:szCs w:val="24"/>
          <w:lang w:val="en-GB"/>
        </w:rPr>
        <w:t>, M. &amp; Kaplan, A.M.</w:t>
      </w:r>
      <w:proofErr w:type="gramEnd"/>
      <w:r w:rsidRPr="008B59B0">
        <w:rPr>
          <w:rFonts w:ascii="Times New Roman" w:hAnsi="Times New Roman" w:cs="Times New Roman"/>
          <w:sz w:val="24"/>
          <w:szCs w:val="24"/>
          <w:lang w:val="en-GB"/>
        </w:rPr>
        <w:t xml:space="preserve">  2012.  The impact of unprofitable customer abandonment on current customers’ exit, voice, and loyalty intentions: and empirical analysis.  </w:t>
      </w:r>
      <w:r w:rsidRPr="008B59B0">
        <w:rPr>
          <w:rFonts w:ascii="Times New Roman" w:hAnsi="Times New Roman" w:cs="Times New Roman"/>
          <w:i/>
          <w:sz w:val="24"/>
          <w:szCs w:val="24"/>
          <w:lang w:val="en-GB"/>
        </w:rPr>
        <w:t>Journal of Services Marketing</w:t>
      </w:r>
      <w:r w:rsidRPr="008B59B0">
        <w:rPr>
          <w:rFonts w:ascii="Times New Roman" w:hAnsi="Times New Roman" w:cs="Times New Roman"/>
          <w:sz w:val="24"/>
          <w:szCs w:val="24"/>
          <w:lang w:val="en-GB"/>
        </w:rPr>
        <w:t>, 26(6):458-470.</w:t>
      </w:r>
    </w:p>
    <w:p w:rsidR="00EC6C62" w:rsidRPr="008B59B0" w:rsidRDefault="00EC6C62" w:rsidP="006F72A7">
      <w:pPr>
        <w:spacing w:line="240" w:lineRule="auto"/>
        <w:jc w:val="left"/>
        <w:rPr>
          <w:rFonts w:ascii="Times New Roman" w:hAnsi="Times New Roman" w:cs="Times New Roman"/>
          <w:sz w:val="24"/>
          <w:szCs w:val="24"/>
          <w:lang w:val="en-GB"/>
        </w:rPr>
      </w:pPr>
    </w:p>
    <w:p w:rsidR="00DC0435" w:rsidRPr="008B59B0" w:rsidRDefault="00DC0435"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Hair, J. F., Anderson, </w:t>
      </w:r>
      <w:proofErr w:type="spellStart"/>
      <w:r w:rsidRPr="008B59B0">
        <w:rPr>
          <w:rFonts w:ascii="Times New Roman" w:hAnsi="Times New Roman" w:cs="Times New Roman"/>
          <w:sz w:val="24"/>
          <w:szCs w:val="24"/>
          <w:lang w:val="en-GB"/>
        </w:rPr>
        <w:t>R.E</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Tatham</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R.L</w:t>
      </w:r>
      <w:proofErr w:type="spellEnd"/>
      <w:r w:rsidRPr="008B59B0">
        <w:rPr>
          <w:rFonts w:ascii="Times New Roman" w:hAnsi="Times New Roman" w:cs="Times New Roman"/>
          <w:sz w:val="24"/>
          <w:szCs w:val="24"/>
          <w:lang w:val="en-GB"/>
        </w:rPr>
        <w:t>. &amp; Black, W.C. 1998.</w:t>
      </w:r>
      <w:proofErr w:type="gramEnd"/>
      <w:r w:rsidRPr="008B59B0">
        <w:rPr>
          <w:rFonts w:ascii="Times New Roman" w:hAnsi="Times New Roman" w:cs="Times New Roman"/>
          <w:sz w:val="24"/>
          <w:szCs w:val="24"/>
          <w:lang w:val="en-GB"/>
        </w:rPr>
        <w:t xml:space="preserve"> </w:t>
      </w:r>
      <w:proofErr w:type="gramStart"/>
      <w:r w:rsidRPr="008B59B0">
        <w:rPr>
          <w:rFonts w:ascii="Times New Roman" w:hAnsi="Times New Roman" w:cs="Times New Roman"/>
          <w:i/>
          <w:sz w:val="24"/>
          <w:szCs w:val="24"/>
          <w:lang w:val="en-GB"/>
        </w:rPr>
        <w:t>Multivariate data analysis</w:t>
      </w:r>
      <w:r w:rsidRPr="008B59B0">
        <w:rPr>
          <w:rFonts w:ascii="Times New Roman" w:hAnsi="Times New Roman" w:cs="Times New Roman"/>
          <w:sz w:val="24"/>
          <w:szCs w:val="24"/>
          <w:lang w:val="en-GB"/>
        </w:rPr>
        <w:t>.</w:t>
      </w:r>
      <w:proofErr w:type="gramEnd"/>
      <w:r w:rsidRPr="008B59B0">
        <w:rPr>
          <w:rFonts w:ascii="Times New Roman" w:hAnsi="Times New Roman" w:cs="Times New Roman"/>
          <w:sz w:val="24"/>
          <w:szCs w:val="24"/>
          <w:lang w:val="en-GB"/>
        </w:rPr>
        <w:t xml:space="preserve"> 5</w:t>
      </w:r>
      <w:r w:rsidRPr="008B59B0">
        <w:rPr>
          <w:rFonts w:ascii="Times New Roman" w:hAnsi="Times New Roman" w:cs="Times New Roman"/>
          <w:sz w:val="24"/>
          <w:szCs w:val="24"/>
          <w:vertAlign w:val="superscript"/>
          <w:lang w:val="en-GB"/>
        </w:rPr>
        <w:t>th</w:t>
      </w:r>
      <w:r w:rsidRPr="008B59B0">
        <w:rPr>
          <w:rFonts w:ascii="Times New Roman" w:hAnsi="Times New Roman" w:cs="Times New Roman"/>
          <w:sz w:val="24"/>
          <w:szCs w:val="24"/>
          <w:lang w:val="en-GB"/>
        </w:rPr>
        <w:t xml:space="preserve"> ed. International ed. Upper Saddle River, New Jersey: Prentice-Hall. </w:t>
      </w:r>
    </w:p>
    <w:p w:rsidR="00DC0435" w:rsidRPr="008B59B0" w:rsidRDefault="00DC0435" w:rsidP="006F72A7">
      <w:pPr>
        <w:spacing w:line="240" w:lineRule="auto"/>
        <w:jc w:val="left"/>
        <w:rPr>
          <w:rFonts w:ascii="Times New Roman" w:hAnsi="Times New Roman" w:cs="Times New Roman"/>
          <w:sz w:val="24"/>
          <w:szCs w:val="24"/>
          <w:lang w:val="en-GB"/>
        </w:rPr>
      </w:pPr>
    </w:p>
    <w:p w:rsidR="00337B8D" w:rsidRPr="008B59B0" w:rsidRDefault="00337B8D" w:rsidP="006F72A7">
      <w:pPr>
        <w:widowControl w:val="0"/>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Hair, </w:t>
      </w:r>
      <w:proofErr w:type="spellStart"/>
      <w:r w:rsidRPr="008B59B0">
        <w:rPr>
          <w:rFonts w:ascii="Times New Roman" w:hAnsi="Times New Roman" w:cs="Times New Roman"/>
          <w:sz w:val="24"/>
          <w:szCs w:val="24"/>
          <w:lang w:val="en-GB"/>
        </w:rPr>
        <w:t>J.F</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Wolfinbarger</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Celsi</w:t>
      </w:r>
      <w:proofErr w:type="spellEnd"/>
      <w:r w:rsidRPr="008B59B0">
        <w:rPr>
          <w:rFonts w:ascii="Times New Roman" w:hAnsi="Times New Roman" w:cs="Times New Roman"/>
          <w:sz w:val="24"/>
          <w:szCs w:val="24"/>
          <w:lang w:val="en-GB"/>
        </w:rPr>
        <w:t xml:space="preserve">, M., </w:t>
      </w:r>
      <w:proofErr w:type="spellStart"/>
      <w:r w:rsidRPr="008B59B0">
        <w:rPr>
          <w:rFonts w:ascii="Times New Roman" w:hAnsi="Times New Roman" w:cs="Times New Roman"/>
          <w:sz w:val="24"/>
          <w:szCs w:val="24"/>
          <w:lang w:val="en-GB"/>
        </w:rPr>
        <w:t>Oritinau</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D.J</w:t>
      </w:r>
      <w:proofErr w:type="spellEnd"/>
      <w:r w:rsidRPr="008B59B0">
        <w:rPr>
          <w:rFonts w:ascii="Times New Roman" w:hAnsi="Times New Roman" w:cs="Times New Roman"/>
          <w:sz w:val="24"/>
          <w:szCs w:val="24"/>
          <w:lang w:val="en-GB"/>
        </w:rPr>
        <w:t>. &amp; Bush, R.P. 2013.</w:t>
      </w:r>
      <w:proofErr w:type="gramEnd"/>
      <w:r w:rsidRPr="008B59B0">
        <w:rPr>
          <w:rFonts w:ascii="Times New Roman" w:hAnsi="Times New Roman" w:cs="Times New Roman"/>
          <w:sz w:val="24"/>
          <w:szCs w:val="24"/>
          <w:lang w:val="en-GB"/>
        </w:rPr>
        <w:t xml:space="preserve"> </w:t>
      </w:r>
      <w:proofErr w:type="gramStart"/>
      <w:r w:rsidRPr="008B59B0">
        <w:rPr>
          <w:rFonts w:ascii="Times New Roman" w:hAnsi="Times New Roman" w:cs="Times New Roman"/>
          <w:i/>
          <w:sz w:val="24"/>
          <w:szCs w:val="24"/>
          <w:lang w:val="en-GB"/>
        </w:rPr>
        <w:t>Essential</w:t>
      </w:r>
      <w:r w:rsidR="000A479E" w:rsidRPr="008B59B0">
        <w:rPr>
          <w:rFonts w:ascii="Times New Roman" w:hAnsi="Times New Roman" w:cs="Times New Roman"/>
          <w:i/>
          <w:sz w:val="24"/>
          <w:szCs w:val="24"/>
          <w:lang w:val="en-GB"/>
        </w:rPr>
        <w:t>s</w:t>
      </w:r>
      <w:r w:rsidRPr="008B59B0">
        <w:rPr>
          <w:rFonts w:ascii="Times New Roman" w:hAnsi="Times New Roman" w:cs="Times New Roman"/>
          <w:i/>
          <w:sz w:val="24"/>
          <w:szCs w:val="24"/>
          <w:lang w:val="en-GB"/>
        </w:rPr>
        <w:t xml:space="preserve"> of marketing research</w:t>
      </w:r>
      <w:r w:rsidRPr="008B59B0">
        <w:rPr>
          <w:rFonts w:ascii="Times New Roman" w:hAnsi="Times New Roman" w:cs="Times New Roman"/>
          <w:sz w:val="24"/>
          <w:szCs w:val="24"/>
          <w:lang w:val="en-GB"/>
        </w:rPr>
        <w:t>.</w:t>
      </w:r>
      <w:proofErr w:type="gramEnd"/>
      <w:r w:rsidRPr="008B59B0">
        <w:rPr>
          <w:rFonts w:ascii="Times New Roman" w:hAnsi="Times New Roman" w:cs="Times New Roman"/>
          <w:sz w:val="24"/>
          <w:szCs w:val="24"/>
          <w:lang w:val="en-GB"/>
        </w:rPr>
        <w:t xml:space="preserve"> International ed. 3</w:t>
      </w:r>
      <w:r w:rsidRPr="008B59B0">
        <w:rPr>
          <w:rFonts w:ascii="Times New Roman" w:hAnsi="Times New Roman" w:cs="Times New Roman"/>
          <w:sz w:val="24"/>
          <w:szCs w:val="24"/>
          <w:vertAlign w:val="superscript"/>
          <w:lang w:val="en-GB"/>
        </w:rPr>
        <w:t>rd</w:t>
      </w:r>
      <w:r w:rsidRPr="008B59B0">
        <w:rPr>
          <w:rFonts w:ascii="Times New Roman" w:hAnsi="Times New Roman" w:cs="Times New Roman"/>
          <w:sz w:val="24"/>
          <w:szCs w:val="24"/>
          <w:lang w:val="en-GB"/>
        </w:rPr>
        <w:t xml:space="preserve"> </w:t>
      </w:r>
      <w:proofErr w:type="gramStart"/>
      <w:r w:rsidRPr="008B59B0">
        <w:rPr>
          <w:rFonts w:ascii="Times New Roman" w:hAnsi="Times New Roman" w:cs="Times New Roman"/>
          <w:sz w:val="24"/>
          <w:szCs w:val="24"/>
          <w:lang w:val="en-GB"/>
        </w:rPr>
        <w:t>ed</w:t>
      </w:r>
      <w:proofErr w:type="gramEnd"/>
      <w:r w:rsidRPr="008B59B0">
        <w:rPr>
          <w:rFonts w:ascii="Times New Roman" w:hAnsi="Times New Roman" w:cs="Times New Roman"/>
          <w:sz w:val="24"/>
          <w:szCs w:val="24"/>
          <w:lang w:val="en-GB"/>
        </w:rPr>
        <w:t xml:space="preserve">. New York, New York: McGraw Hill.   </w:t>
      </w:r>
    </w:p>
    <w:p w:rsidR="00337B8D" w:rsidRPr="008B59B0" w:rsidRDefault="00337B8D" w:rsidP="006F72A7">
      <w:pPr>
        <w:spacing w:line="240" w:lineRule="auto"/>
        <w:jc w:val="left"/>
        <w:rPr>
          <w:rFonts w:ascii="Times New Roman" w:hAnsi="Times New Roman" w:cs="Times New Roman"/>
          <w:sz w:val="24"/>
          <w:szCs w:val="24"/>
          <w:lang w:val="en-GB"/>
        </w:rPr>
      </w:pPr>
    </w:p>
    <w:p w:rsidR="00B67413" w:rsidRPr="008B59B0" w:rsidRDefault="00B67413"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Harrison-Walker, </w:t>
      </w:r>
      <w:proofErr w:type="spellStart"/>
      <w:r w:rsidRPr="008B59B0">
        <w:rPr>
          <w:rFonts w:ascii="Times New Roman" w:hAnsi="Times New Roman" w:cs="Times New Roman"/>
          <w:sz w:val="24"/>
          <w:szCs w:val="24"/>
          <w:lang w:val="en-GB"/>
        </w:rPr>
        <w:t>L.J</w:t>
      </w:r>
      <w:proofErr w:type="spellEnd"/>
      <w:r w:rsidRPr="008B59B0">
        <w:rPr>
          <w:rFonts w:ascii="Times New Roman" w:hAnsi="Times New Roman" w:cs="Times New Roman"/>
          <w:sz w:val="24"/>
          <w:szCs w:val="24"/>
          <w:lang w:val="en-GB"/>
        </w:rPr>
        <w:t>. 2012.</w:t>
      </w:r>
      <w:proofErr w:type="gramEnd"/>
      <w:r w:rsidRPr="008B59B0">
        <w:rPr>
          <w:rFonts w:ascii="Times New Roman" w:hAnsi="Times New Roman" w:cs="Times New Roman"/>
          <w:sz w:val="24"/>
          <w:szCs w:val="24"/>
          <w:lang w:val="en-GB"/>
        </w:rPr>
        <w:t xml:space="preserve"> </w:t>
      </w:r>
      <w:proofErr w:type="gramStart"/>
      <w:r w:rsidRPr="008B59B0">
        <w:rPr>
          <w:rFonts w:ascii="Times New Roman" w:hAnsi="Times New Roman" w:cs="Times New Roman"/>
          <w:sz w:val="24"/>
          <w:szCs w:val="24"/>
          <w:lang w:val="en-GB"/>
        </w:rPr>
        <w:t>The role of cause and effect in service failure.</w:t>
      </w:r>
      <w:proofErr w:type="gramEnd"/>
      <w:r w:rsidRPr="008B59B0">
        <w:rPr>
          <w:rFonts w:ascii="Times New Roman" w:hAnsi="Times New Roman" w:cs="Times New Roman"/>
          <w:sz w:val="24"/>
          <w:szCs w:val="24"/>
          <w:lang w:val="en-GB"/>
        </w:rPr>
        <w:t xml:space="preserve"> </w:t>
      </w:r>
      <w:r w:rsidRPr="008B59B0">
        <w:rPr>
          <w:rFonts w:ascii="Times New Roman" w:hAnsi="Times New Roman" w:cs="Times New Roman"/>
          <w:i/>
          <w:sz w:val="24"/>
          <w:szCs w:val="24"/>
          <w:lang w:val="en-GB"/>
        </w:rPr>
        <w:t xml:space="preserve">Journal of </w:t>
      </w:r>
      <w:r w:rsidR="00111146" w:rsidRPr="008B59B0">
        <w:rPr>
          <w:rFonts w:ascii="Times New Roman" w:hAnsi="Times New Roman" w:cs="Times New Roman"/>
          <w:i/>
          <w:sz w:val="24"/>
          <w:szCs w:val="24"/>
          <w:lang w:val="en-GB"/>
        </w:rPr>
        <w:t>S</w:t>
      </w:r>
      <w:r w:rsidRPr="008B59B0">
        <w:rPr>
          <w:rFonts w:ascii="Times New Roman" w:hAnsi="Times New Roman" w:cs="Times New Roman"/>
          <w:i/>
          <w:sz w:val="24"/>
          <w:szCs w:val="24"/>
          <w:lang w:val="en-GB"/>
        </w:rPr>
        <w:t xml:space="preserve">ervices </w:t>
      </w:r>
      <w:r w:rsidR="00111146" w:rsidRPr="008B59B0">
        <w:rPr>
          <w:rFonts w:ascii="Times New Roman" w:hAnsi="Times New Roman" w:cs="Times New Roman"/>
          <w:i/>
          <w:sz w:val="24"/>
          <w:szCs w:val="24"/>
          <w:lang w:val="en-GB"/>
        </w:rPr>
        <w:t>M</w:t>
      </w:r>
      <w:r w:rsidRPr="008B59B0">
        <w:rPr>
          <w:rFonts w:ascii="Times New Roman" w:hAnsi="Times New Roman" w:cs="Times New Roman"/>
          <w:i/>
          <w:sz w:val="24"/>
          <w:szCs w:val="24"/>
          <w:lang w:val="en-GB"/>
        </w:rPr>
        <w:t>arketing</w:t>
      </w:r>
      <w:r w:rsidRPr="008B59B0">
        <w:rPr>
          <w:rFonts w:ascii="Times New Roman" w:hAnsi="Times New Roman" w:cs="Times New Roman"/>
          <w:sz w:val="24"/>
          <w:szCs w:val="24"/>
          <w:lang w:val="en-GB"/>
        </w:rPr>
        <w:t xml:space="preserve">, 26(2):115-123. </w:t>
      </w:r>
    </w:p>
    <w:p w:rsidR="00B67413" w:rsidRPr="008B59B0" w:rsidRDefault="00B67413" w:rsidP="006F72A7">
      <w:pPr>
        <w:spacing w:line="240" w:lineRule="auto"/>
        <w:jc w:val="left"/>
        <w:rPr>
          <w:rFonts w:ascii="Times New Roman" w:hAnsi="Times New Roman" w:cs="Times New Roman"/>
          <w:sz w:val="24"/>
          <w:szCs w:val="24"/>
          <w:lang w:val="en-GB"/>
        </w:rPr>
      </w:pPr>
    </w:p>
    <w:p w:rsidR="00B67413" w:rsidRPr="008B59B0" w:rsidRDefault="00B67413"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Hedrick, N., </w:t>
      </w:r>
      <w:proofErr w:type="spellStart"/>
      <w:r w:rsidRPr="008B59B0">
        <w:rPr>
          <w:rFonts w:ascii="Times New Roman" w:hAnsi="Times New Roman" w:cs="Times New Roman"/>
          <w:sz w:val="24"/>
          <w:szCs w:val="24"/>
          <w:lang w:val="en-GB"/>
        </w:rPr>
        <w:t>Beverland</w:t>
      </w:r>
      <w:proofErr w:type="spellEnd"/>
      <w:r w:rsidRPr="008B59B0">
        <w:rPr>
          <w:rFonts w:ascii="Times New Roman" w:hAnsi="Times New Roman" w:cs="Times New Roman"/>
          <w:sz w:val="24"/>
          <w:szCs w:val="24"/>
          <w:lang w:val="en-GB"/>
        </w:rPr>
        <w:t xml:space="preserve">, M. &amp; </w:t>
      </w:r>
      <w:proofErr w:type="spellStart"/>
      <w:r w:rsidRPr="008B59B0">
        <w:rPr>
          <w:rFonts w:ascii="Times New Roman" w:hAnsi="Times New Roman" w:cs="Times New Roman"/>
          <w:sz w:val="24"/>
          <w:szCs w:val="24"/>
          <w:lang w:val="en-GB"/>
        </w:rPr>
        <w:t>Minahan</w:t>
      </w:r>
      <w:proofErr w:type="spellEnd"/>
      <w:r w:rsidRPr="008B59B0">
        <w:rPr>
          <w:rFonts w:ascii="Times New Roman" w:hAnsi="Times New Roman" w:cs="Times New Roman"/>
          <w:sz w:val="24"/>
          <w:szCs w:val="24"/>
          <w:lang w:val="en-GB"/>
        </w:rPr>
        <w:t>, S. 2007.</w:t>
      </w:r>
      <w:proofErr w:type="gramEnd"/>
      <w:r w:rsidRPr="008B59B0">
        <w:rPr>
          <w:rFonts w:ascii="Times New Roman" w:hAnsi="Times New Roman" w:cs="Times New Roman"/>
          <w:sz w:val="24"/>
          <w:szCs w:val="24"/>
          <w:lang w:val="en-GB"/>
        </w:rPr>
        <w:t xml:space="preserve"> </w:t>
      </w:r>
      <w:proofErr w:type="gramStart"/>
      <w:r w:rsidRPr="008B59B0">
        <w:rPr>
          <w:rFonts w:ascii="Times New Roman" w:hAnsi="Times New Roman" w:cs="Times New Roman"/>
          <w:sz w:val="24"/>
          <w:szCs w:val="24"/>
          <w:lang w:val="en-GB"/>
        </w:rPr>
        <w:t>An exploration of relational customers’ response to service failure.</w:t>
      </w:r>
      <w:proofErr w:type="gramEnd"/>
      <w:r w:rsidRPr="008B59B0">
        <w:rPr>
          <w:rFonts w:ascii="Times New Roman" w:hAnsi="Times New Roman" w:cs="Times New Roman"/>
          <w:sz w:val="24"/>
          <w:szCs w:val="24"/>
          <w:lang w:val="en-GB"/>
        </w:rPr>
        <w:t xml:space="preserve"> </w:t>
      </w:r>
      <w:r w:rsidRPr="008B59B0">
        <w:rPr>
          <w:rFonts w:ascii="Times New Roman" w:hAnsi="Times New Roman" w:cs="Times New Roman"/>
          <w:i/>
          <w:sz w:val="24"/>
          <w:szCs w:val="24"/>
          <w:lang w:val="en-GB"/>
        </w:rPr>
        <w:t xml:space="preserve">Journal of </w:t>
      </w:r>
      <w:r w:rsidR="00111146" w:rsidRPr="008B59B0">
        <w:rPr>
          <w:rFonts w:ascii="Times New Roman" w:hAnsi="Times New Roman" w:cs="Times New Roman"/>
          <w:i/>
          <w:sz w:val="24"/>
          <w:szCs w:val="24"/>
          <w:lang w:val="en-GB"/>
        </w:rPr>
        <w:t>S</w:t>
      </w:r>
      <w:r w:rsidRPr="008B59B0">
        <w:rPr>
          <w:rFonts w:ascii="Times New Roman" w:hAnsi="Times New Roman" w:cs="Times New Roman"/>
          <w:i/>
          <w:sz w:val="24"/>
          <w:szCs w:val="24"/>
          <w:lang w:val="en-GB"/>
        </w:rPr>
        <w:t xml:space="preserve">ervices </w:t>
      </w:r>
      <w:r w:rsidR="00111146" w:rsidRPr="008B59B0">
        <w:rPr>
          <w:rFonts w:ascii="Times New Roman" w:hAnsi="Times New Roman" w:cs="Times New Roman"/>
          <w:i/>
          <w:sz w:val="24"/>
          <w:szCs w:val="24"/>
          <w:lang w:val="en-GB"/>
        </w:rPr>
        <w:t>M</w:t>
      </w:r>
      <w:r w:rsidRPr="008B59B0">
        <w:rPr>
          <w:rFonts w:ascii="Times New Roman" w:hAnsi="Times New Roman" w:cs="Times New Roman"/>
          <w:i/>
          <w:sz w:val="24"/>
          <w:szCs w:val="24"/>
          <w:lang w:val="en-GB"/>
        </w:rPr>
        <w:t>arketing</w:t>
      </w:r>
      <w:r w:rsidRPr="008B59B0">
        <w:rPr>
          <w:rFonts w:ascii="Times New Roman" w:hAnsi="Times New Roman" w:cs="Times New Roman"/>
          <w:sz w:val="24"/>
          <w:szCs w:val="24"/>
          <w:lang w:val="en-GB"/>
        </w:rPr>
        <w:t xml:space="preserve">, 21(1):64-72. </w:t>
      </w:r>
    </w:p>
    <w:p w:rsidR="00B67413" w:rsidRPr="008B59B0" w:rsidRDefault="00B67413" w:rsidP="006F72A7">
      <w:pPr>
        <w:spacing w:line="240" w:lineRule="auto"/>
        <w:jc w:val="left"/>
        <w:rPr>
          <w:rFonts w:ascii="Times New Roman" w:hAnsi="Times New Roman" w:cs="Times New Roman"/>
          <w:sz w:val="24"/>
          <w:szCs w:val="24"/>
          <w:lang w:val="en-GB"/>
        </w:rPr>
      </w:pPr>
    </w:p>
    <w:p w:rsidR="00B67413" w:rsidRPr="008B59B0" w:rsidRDefault="00B67413" w:rsidP="006F72A7">
      <w:pPr>
        <w:spacing w:line="240" w:lineRule="auto"/>
        <w:jc w:val="left"/>
        <w:rPr>
          <w:rFonts w:ascii="Times New Roman" w:hAnsi="Times New Roman" w:cs="Times New Roman"/>
          <w:sz w:val="24"/>
          <w:szCs w:val="24"/>
          <w:lang w:val="en-GB"/>
        </w:rPr>
      </w:pPr>
      <w:proofErr w:type="spellStart"/>
      <w:proofErr w:type="gramStart"/>
      <w:r w:rsidRPr="008B59B0">
        <w:rPr>
          <w:rFonts w:ascii="Times New Roman" w:hAnsi="Times New Roman" w:cs="Times New Roman"/>
          <w:sz w:val="24"/>
          <w:szCs w:val="24"/>
          <w:lang w:val="en-GB"/>
        </w:rPr>
        <w:t>Hennig-Thurau</w:t>
      </w:r>
      <w:proofErr w:type="spellEnd"/>
      <w:r w:rsidRPr="008B59B0">
        <w:rPr>
          <w:rFonts w:ascii="Times New Roman" w:hAnsi="Times New Roman" w:cs="Times New Roman"/>
          <w:sz w:val="24"/>
          <w:szCs w:val="24"/>
          <w:lang w:val="en-GB"/>
        </w:rPr>
        <w:t xml:space="preserve">, T., </w:t>
      </w:r>
      <w:proofErr w:type="spellStart"/>
      <w:r w:rsidRPr="008B59B0">
        <w:rPr>
          <w:rFonts w:ascii="Times New Roman" w:hAnsi="Times New Roman" w:cs="Times New Roman"/>
          <w:sz w:val="24"/>
          <w:szCs w:val="24"/>
          <w:lang w:val="en-GB"/>
        </w:rPr>
        <w:t>Gwinner</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K.P</w:t>
      </w:r>
      <w:proofErr w:type="spellEnd"/>
      <w:r w:rsidRPr="008B59B0">
        <w:rPr>
          <w:rFonts w:ascii="Times New Roman" w:hAnsi="Times New Roman" w:cs="Times New Roman"/>
          <w:sz w:val="24"/>
          <w:szCs w:val="24"/>
          <w:lang w:val="en-GB"/>
        </w:rPr>
        <w:t xml:space="preserve">. &amp; </w:t>
      </w:r>
      <w:proofErr w:type="spellStart"/>
      <w:r w:rsidRPr="008B59B0">
        <w:rPr>
          <w:rFonts w:ascii="Times New Roman" w:hAnsi="Times New Roman" w:cs="Times New Roman"/>
          <w:sz w:val="24"/>
          <w:szCs w:val="24"/>
          <w:lang w:val="en-GB"/>
        </w:rPr>
        <w:t>Gremler</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D.D</w:t>
      </w:r>
      <w:proofErr w:type="spellEnd"/>
      <w:r w:rsidRPr="008B59B0">
        <w:rPr>
          <w:rFonts w:ascii="Times New Roman" w:hAnsi="Times New Roman" w:cs="Times New Roman"/>
          <w:sz w:val="24"/>
          <w:szCs w:val="24"/>
          <w:lang w:val="en-GB"/>
        </w:rPr>
        <w:t>. 2002.</w:t>
      </w:r>
      <w:proofErr w:type="gramEnd"/>
      <w:r w:rsidRPr="008B59B0">
        <w:rPr>
          <w:rFonts w:ascii="Times New Roman" w:hAnsi="Times New Roman" w:cs="Times New Roman"/>
          <w:sz w:val="24"/>
          <w:szCs w:val="24"/>
          <w:lang w:val="en-GB"/>
        </w:rPr>
        <w:t xml:space="preserve"> Understanding relationship marketing outcomes</w:t>
      </w:r>
      <w:r w:rsidR="000A479E" w:rsidRPr="008B59B0">
        <w:rPr>
          <w:rFonts w:ascii="Times New Roman" w:hAnsi="Times New Roman" w:cs="Times New Roman"/>
          <w:sz w:val="24"/>
          <w:szCs w:val="24"/>
          <w:lang w:val="en-GB"/>
        </w:rPr>
        <w:t>:</w:t>
      </w:r>
      <w:r w:rsidRPr="008B59B0">
        <w:rPr>
          <w:rFonts w:ascii="Times New Roman" w:hAnsi="Times New Roman" w:cs="Times New Roman"/>
          <w:sz w:val="24"/>
          <w:szCs w:val="24"/>
          <w:lang w:val="en-GB"/>
        </w:rPr>
        <w:t xml:space="preserve"> An integration of relational benefits and relationship quality. </w:t>
      </w:r>
      <w:r w:rsidRPr="008B59B0">
        <w:rPr>
          <w:rFonts w:ascii="Times New Roman" w:hAnsi="Times New Roman" w:cs="Times New Roman"/>
          <w:i/>
          <w:sz w:val="24"/>
          <w:szCs w:val="24"/>
          <w:lang w:val="en-GB"/>
        </w:rPr>
        <w:t xml:space="preserve">Journal of </w:t>
      </w:r>
      <w:r w:rsidR="00111146" w:rsidRPr="008B59B0">
        <w:rPr>
          <w:rFonts w:ascii="Times New Roman" w:hAnsi="Times New Roman" w:cs="Times New Roman"/>
          <w:i/>
          <w:sz w:val="24"/>
          <w:szCs w:val="24"/>
          <w:lang w:val="en-GB"/>
        </w:rPr>
        <w:t>S</w:t>
      </w:r>
      <w:r w:rsidRPr="008B59B0">
        <w:rPr>
          <w:rFonts w:ascii="Times New Roman" w:hAnsi="Times New Roman" w:cs="Times New Roman"/>
          <w:i/>
          <w:sz w:val="24"/>
          <w:szCs w:val="24"/>
          <w:lang w:val="en-GB"/>
        </w:rPr>
        <w:t xml:space="preserve">ervice </w:t>
      </w:r>
      <w:r w:rsidR="00111146" w:rsidRPr="008B59B0">
        <w:rPr>
          <w:rFonts w:ascii="Times New Roman" w:hAnsi="Times New Roman" w:cs="Times New Roman"/>
          <w:i/>
          <w:sz w:val="24"/>
          <w:szCs w:val="24"/>
          <w:lang w:val="en-GB"/>
        </w:rPr>
        <w:t>R</w:t>
      </w:r>
      <w:r w:rsidRPr="008B59B0">
        <w:rPr>
          <w:rFonts w:ascii="Times New Roman" w:hAnsi="Times New Roman" w:cs="Times New Roman"/>
          <w:i/>
          <w:sz w:val="24"/>
          <w:szCs w:val="24"/>
          <w:lang w:val="en-GB"/>
        </w:rPr>
        <w:t>esearch</w:t>
      </w:r>
      <w:r w:rsidRPr="008B59B0">
        <w:rPr>
          <w:rFonts w:ascii="Times New Roman" w:hAnsi="Times New Roman" w:cs="Times New Roman"/>
          <w:sz w:val="24"/>
          <w:szCs w:val="24"/>
          <w:lang w:val="en-GB"/>
        </w:rPr>
        <w:t>, 4(3):230-247</w:t>
      </w:r>
      <w:r w:rsidR="00FF63AB" w:rsidRPr="008B59B0">
        <w:rPr>
          <w:rFonts w:ascii="Times New Roman" w:hAnsi="Times New Roman" w:cs="Times New Roman"/>
          <w:sz w:val="24"/>
          <w:szCs w:val="24"/>
          <w:lang w:val="en-GB"/>
        </w:rPr>
        <w:t xml:space="preserve">. </w:t>
      </w:r>
    </w:p>
    <w:p w:rsidR="00B67413" w:rsidRPr="008B59B0" w:rsidRDefault="00B67413" w:rsidP="006F72A7">
      <w:pPr>
        <w:spacing w:line="240" w:lineRule="auto"/>
        <w:jc w:val="left"/>
        <w:rPr>
          <w:rFonts w:ascii="Times New Roman" w:hAnsi="Times New Roman" w:cs="Times New Roman"/>
          <w:sz w:val="24"/>
          <w:szCs w:val="24"/>
          <w:lang w:val="en-GB"/>
        </w:rPr>
      </w:pPr>
    </w:p>
    <w:p w:rsidR="00181B9A" w:rsidRPr="008B59B0" w:rsidRDefault="00181B9A"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Hess, </w:t>
      </w:r>
      <w:proofErr w:type="spellStart"/>
      <w:r w:rsidRPr="008B59B0">
        <w:rPr>
          <w:rFonts w:ascii="Times New Roman" w:hAnsi="Times New Roman" w:cs="Times New Roman"/>
          <w:sz w:val="24"/>
          <w:szCs w:val="24"/>
          <w:lang w:val="en-GB"/>
        </w:rPr>
        <w:t>R.L</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Ganesan</w:t>
      </w:r>
      <w:proofErr w:type="spellEnd"/>
      <w:r w:rsidRPr="008B59B0">
        <w:rPr>
          <w:rFonts w:ascii="Times New Roman" w:hAnsi="Times New Roman" w:cs="Times New Roman"/>
          <w:sz w:val="24"/>
          <w:szCs w:val="24"/>
          <w:lang w:val="en-GB"/>
        </w:rPr>
        <w:t>, G. &amp; Klein, N.M. 2003.</w:t>
      </w:r>
      <w:proofErr w:type="gramEnd"/>
      <w:r w:rsidRPr="008B59B0">
        <w:rPr>
          <w:rFonts w:ascii="Times New Roman" w:hAnsi="Times New Roman" w:cs="Times New Roman"/>
          <w:sz w:val="24"/>
          <w:szCs w:val="24"/>
          <w:lang w:val="en-GB"/>
        </w:rPr>
        <w:t xml:space="preserve"> Service failure and recovery: </w:t>
      </w:r>
      <w:r w:rsidR="000A479E" w:rsidRPr="008B59B0">
        <w:rPr>
          <w:rFonts w:ascii="Times New Roman" w:hAnsi="Times New Roman" w:cs="Times New Roman"/>
          <w:sz w:val="24"/>
          <w:szCs w:val="24"/>
          <w:lang w:val="en-GB"/>
        </w:rPr>
        <w:t>T</w:t>
      </w:r>
      <w:r w:rsidRPr="008B59B0">
        <w:rPr>
          <w:rFonts w:ascii="Times New Roman" w:hAnsi="Times New Roman" w:cs="Times New Roman"/>
          <w:sz w:val="24"/>
          <w:szCs w:val="24"/>
          <w:lang w:val="en-GB"/>
        </w:rPr>
        <w:t xml:space="preserve">he impact of relationship factors on customer satisfaction. </w:t>
      </w:r>
      <w:r w:rsidRPr="008B59B0">
        <w:rPr>
          <w:rFonts w:ascii="Times New Roman" w:hAnsi="Times New Roman" w:cs="Times New Roman"/>
          <w:i/>
          <w:sz w:val="24"/>
          <w:szCs w:val="24"/>
          <w:lang w:val="en-GB"/>
        </w:rPr>
        <w:t xml:space="preserve">Journal of </w:t>
      </w:r>
      <w:r w:rsidR="00FF63AB" w:rsidRPr="008B59B0">
        <w:rPr>
          <w:rFonts w:ascii="Times New Roman" w:hAnsi="Times New Roman" w:cs="Times New Roman"/>
          <w:i/>
          <w:sz w:val="24"/>
          <w:szCs w:val="24"/>
          <w:lang w:val="en-GB"/>
        </w:rPr>
        <w:t>t</w:t>
      </w:r>
      <w:r w:rsidRPr="008B59B0">
        <w:rPr>
          <w:rFonts w:ascii="Times New Roman" w:hAnsi="Times New Roman" w:cs="Times New Roman"/>
          <w:i/>
          <w:sz w:val="24"/>
          <w:szCs w:val="24"/>
          <w:lang w:val="en-GB"/>
        </w:rPr>
        <w:t>he Academy of Marketing Science</w:t>
      </w:r>
      <w:r w:rsidRPr="008B59B0">
        <w:rPr>
          <w:rFonts w:ascii="Times New Roman" w:hAnsi="Times New Roman" w:cs="Times New Roman"/>
          <w:sz w:val="24"/>
          <w:szCs w:val="24"/>
          <w:lang w:val="en-GB"/>
        </w:rPr>
        <w:t xml:space="preserve">, 31(2):127-145.  </w:t>
      </w:r>
    </w:p>
    <w:p w:rsidR="00181B9A" w:rsidRPr="008B59B0" w:rsidRDefault="00181B9A" w:rsidP="006F72A7">
      <w:pPr>
        <w:spacing w:line="240" w:lineRule="auto"/>
        <w:jc w:val="left"/>
        <w:rPr>
          <w:rFonts w:ascii="Times New Roman" w:hAnsi="Times New Roman" w:cs="Times New Roman"/>
          <w:sz w:val="24"/>
          <w:szCs w:val="24"/>
          <w:lang w:val="en-GB"/>
        </w:rPr>
      </w:pPr>
    </w:p>
    <w:p w:rsidR="00B67413" w:rsidRPr="008B59B0" w:rsidRDefault="00B67413" w:rsidP="006F72A7">
      <w:pPr>
        <w:spacing w:line="240" w:lineRule="auto"/>
        <w:jc w:val="left"/>
        <w:rPr>
          <w:rFonts w:ascii="Times New Roman" w:hAnsi="Times New Roman" w:cs="Times New Roman"/>
          <w:sz w:val="24"/>
          <w:szCs w:val="24"/>
          <w:lang w:val="en-GB"/>
        </w:rPr>
      </w:pPr>
      <w:proofErr w:type="spellStart"/>
      <w:r w:rsidRPr="008B59B0">
        <w:rPr>
          <w:rFonts w:ascii="Times New Roman" w:hAnsi="Times New Roman" w:cs="Times New Roman"/>
          <w:sz w:val="24"/>
          <w:szCs w:val="24"/>
          <w:lang w:val="en-GB"/>
        </w:rPr>
        <w:t>Hess</w:t>
      </w:r>
      <w:proofErr w:type="gramStart"/>
      <w:r w:rsidRPr="008B59B0">
        <w:rPr>
          <w:rFonts w:ascii="Times New Roman" w:hAnsi="Times New Roman" w:cs="Times New Roman"/>
          <w:sz w:val="24"/>
          <w:szCs w:val="24"/>
          <w:lang w:val="en-GB"/>
        </w:rPr>
        <w:t>,J</w:t>
      </w:r>
      <w:proofErr w:type="spellEnd"/>
      <w:proofErr w:type="gramEnd"/>
      <w:r w:rsidRPr="008B59B0">
        <w:rPr>
          <w:rFonts w:ascii="Times New Roman" w:hAnsi="Times New Roman" w:cs="Times New Roman"/>
          <w:sz w:val="24"/>
          <w:szCs w:val="24"/>
          <w:lang w:val="en-GB"/>
        </w:rPr>
        <w:t xml:space="preserve">., Story, J. &amp; Danes, J. 2011. </w:t>
      </w:r>
      <w:proofErr w:type="gramStart"/>
      <w:r w:rsidRPr="008B59B0">
        <w:rPr>
          <w:rFonts w:ascii="Times New Roman" w:hAnsi="Times New Roman" w:cs="Times New Roman"/>
          <w:sz w:val="24"/>
          <w:szCs w:val="24"/>
          <w:lang w:val="en-GB"/>
        </w:rPr>
        <w:t>A three-stage model of consumer relationship investment.</w:t>
      </w:r>
      <w:proofErr w:type="gramEnd"/>
      <w:r w:rsidRPr="008B59B0">
        <w:rPr>
          <w:rFonts w:ascii="Times New Roman" w:hAnsi="Times New Roman" w:cs="Times New Roman"/>
          <w:sz w:val="24"/>
          <w:szCs w:val="24"/>
          <w:lang w:val="en-GB"/>
        </w:rPr>
        <w:t xml:space="preserve">  </w:t>
      </w:r>
      <w:r w:rsidRPr="008B59B0">
        <w:rPr>
          <w:rFonts w:ascii="Times New Roman" w:hAnsi="Times New Roman" w:cs="Times New Roman"/>
          <w:i/>
          <w:sz w:val="24"/>
          <w:szCs w:val="24"/>
          <w:lang w:val="en-GB"/>
        </w:rPr>
        <w:t xml:space="preserve">Journal of </w:t>
      </w:r>
      <w:r w:rsidR="00111146" w:rsidRPr="008B59B0">
        <w:rPr>
          <w:rFonts w:ascii="Times New Roman" w:hAnsi="Times New Roman" w:cs="Times New Roman"/>
          <w:i/>
          <w:sz w:val="24"/>
          <w:szCs w:val="24"/>
          <w:lang w:val="en-GB"/>
        </w:rPr>
        <w:t>P</w:t>
      </w:r>
      <w:r w:rsidRPr="008B59B0">
        <w:rPr>
          <w:rFonts w:ascii="Times New Roman" w:hAnsi="Times New Roman" w:cs="Times New Roman"/>
          <w:i/>
          <w:sz w:val="24"/>
          <w:szCs w:val="24"/>
          <w:lang w:val="en-GB"/>
        </w:rPr>
        <w:t xml:space="preserve">roduct &amp; </w:t>
      </w:r>
      <w:r w:rsidR="00111146" w:rsidRPr="008B59B0">
        <w:rPr>
          <w:rFonts w:ascii="Times New Roman" w:hAnsi="Times New Roman" w:cs="Times New Roman"/>
          <w:i/>
          <w:sz w:val="24"/>
          <w:szCs w:val="24"/>
          <w:lang w:val="en-GB"/>
        </w:rPr>
        <w:t>B</w:t>
      </w:r>
      <w:r w:rsidRPr="008B59B0">
        <w:rPr>
          <w:rFonts w:ascii="Times New Roman" w:hAnsi="Times New Roman" w:cs="Times New Roman"/>
          <w:i/>
          <w:sz w:val="24"/>
          <w:szCs w:val="24"/>
          <w:lang w:val="en-GB"/>
        </w:rPr>
        <w:t xml:space="preserve">rand </w:t>
      </w:r>
      <w:r w:rsidR="00111146" w:rsidRPr="008B59B0">
        <w:rPr>
          <w:rFonts w:ascii="Times New Roman" w:hAnsi="Times New Roman" w:cs="Times New Roman"/>
          <w:i/>
          <w:sz w:val="24"/>
          <w:szCs w:val="24"/>
          <w:lang w:val="en-GB"/>
        </w:rPr>
        <w:t>M</w:t>
      </w:r>
      <w:r w:rsidRPr="008B59B0">
        <w:rPr>
          <w:rFonts w:ascii="Times New Roman" w:hAnsi="Times New Roman" w:cs="Times New Roman"/>
          <w:i/>
          <w:sz w:val="24"/>
          <w:szCs w:val="24"/>
          <w:lang w:val="en-GB"/>
        </w:rPr>
        <w:t>anagement</w:t>
      </w:r>
      <w:r w:rsidRPr="008B59B0">
        <w:rPr>
          <w:rFonts w:ascii="Times New Roman" w:hAnsi="Times New Roman" w:cs="Times New Roman"/>
          <w:sz w:val="24"/>
          <w:szCs w:val="24"/>
          <w:lang w:val="en-GB"/>
        </w:rPr>
        <w:t xml:space="preserve">, 20(1):14-26.    </w:t>
      </w:r>
    </w:p>
    <w:p w:rsidR="00B67413" w:rsidRPr="008B59B0" w:rsidRDefault="00B67413" w:rsidP="006F72A7">
      <w:pPr>
        <w:spacing w:line="240" w:lineRule="auto"/>
        <w:jc w:val="left"/>
        <w:rPr>
          <w:rFonts w:ascii="Times New Roman" w:hAnsi="Times New Roman" w:cs="Times New Roman"/>
          <w:sz w:val="24"/>
          <w:szCs w:val="24"/>
          <w:lang w:val="en-GB"/>
        </w:rPr>
      </w:pPr>
    </w:p>
    <w:p w:rsidR="00B67413" w:rsidRPr="008B59B0" w:rsidRDefault="00B67413" w:rsidP="006F72A7">
      <w:pPr>
        <w:spacing w:line="240" w:lineRule="auto"/>
        <w:jc w:val="left"/>
        <w:rPr>
          <w:rFonts w:ascii="Times New Roman" w:hAnsi="Times New Roman" w:cs="Times New Roman"/>
          <w:sz w:val="24"/>
          <w:szCs w:val="24"/>
        </w:rPr>
      </w:pPr>
      <w:proofErr w:type="gramStart"/>
      <w:r w:rsidRPr="008B59B0">
        <w:rPr>
          <w:rFonts w:ascii="Times New Roman" w:hAnsi="Times New Roman" w:cs="Times New Roman"/>
          <w:sz w:val="24"/>
          <w:szCs w:val="24"/>
        </w:rPr>
        <w:t xml:space="preserve">Holloway, </w:t>
      </w:r>
      <w:proofErr w:type="spellStart"/>
      <w:r w:rsidRPr="008B59B0">
        <w:rPr>
          <w:rFonts w:ascii="Times New Roman" w:hAnsi="Times New Roman" w:cs="Times New Roman"/>
          <w:sz w:val="24"/>
          <w:szCs w:val="24"/>
        </w:rPr>
        <w:t>B.B</w:t>
      </w:r>
      <w:proofErr w:type="spellEnd"/>
      <w:r w:rsidRPr="008B59B0">
        <w:rPr>
          <w:rFonts w:ascii="Times New Roman" w:hAnsi="Times New Roman" w:cs="Times New Roman"/>
          <w:sz w:val="24"/>
          <w:szCs w:val="24"/>
        </w:rPr>
        <w:t>., Wang, S. &amp; Beatty, S.E. 2009.</w:t>
      </w:r>
      <w:proofErr w:type="gramEnd"/>
      <w:r w:rsidRPr="008B59B0">
        <w:rPr>
          <w:rFonts w:ascii="Times New Roman" w:hAnsi="Times New Roman" w:cs="Times New Roman"/>
          <w:sz w:val="24"/>
          <w:szCs w:val="24"/>
        </w:rPr>
        <w:t xml:space="preserve"> </w:t>
      </w:r>
      <w:proofErr w:type="gramStart"/>
      <w:r w:rsidRPr="008B59B0">
        <w:rPr>
          <w:rFonts w:ascii="Times New Roman" w:hAnsi="Times New Roman" w:cs="Times New Roman"/>
          <w:sz w:val="24"/>
          <w:szCs w:val="24"/>
        </w:rPr>
        <w:t>Betrayal?</w:t>
      </w:r>
      <w:proofErr w:type="gramEnd"/>
      <w:r w:rsidRPr="008B59B0">
        <w:rPr>
          <w:rFonts w:ascii="Times New Roman" w:hAnsi="Times New Roman" w:cs="Times New Roman"/>
          <w:sz w:val="24"/>
          <w:szCs w:val="24"/>
        </w:rPr>
        <w:t xml:space="preserve"> </w:t>
      </w:r>
      <w:proofErr w:type="gramStart"/>
      <w:r w:rsidRPr="008B59B0">
        <w:rPr>
          <w:rFonts w:ascii="Times New Roman" w:hAnsi="Times New Roman" w:cs="Times New Roman"/>
          <w:sz w:val="24"/>
          <w:szCs w:val="24"/>
        </w:rPr>
        <w:t>Relationship quality implications in service recovery.</w:t>
      </w:r>
      <w:proofErr w:type="gramEnd"/>
      <w:r w:rsidRPr="008B59B0">
        <w:rPr>
          <w:rFonts w:ascii="Times New Roman" w:hAnsi="Times New Roman" w:cs="Times New Roman"/>
          <w:sz w:val="24"/>
          <w:szCs w:val="24"/>
        </w:rPr>
        <w:t xml:space="preserve"> </w:t>
      </w:r>
      <w:r w:rsidRPr="008B59B0">
        <w:rPr>
          <w:rFonts w:ascii="Times New Roman" w:hAnsi="Times New Roman" w:cs="Times New Roman"/>
          <w:i/>
          <w:sz w:val="24"/>
          <w:szCs w:val="24"/>
        </w:rPr>
        <w:t xml:space="preserve">Journal of </w:t>
      </w:r>
      <w:r w:rsidR="00111146" w:rsidRPr="008B59B0">
        <w:rPr>
          <w:rFonts w:ascii="Times New Roman" w:hAnsi="Times New Roman" w:cs="Times New Roman"/>
          <w:i/>
          <w:sz w:val="24"/>
          <w:szCs w:val="24"/>
        </w:rPr>
        <w:t>S</w:t>
      </w:r>
      <w:r w:rsidRPr="008B59B0">
        <w:rPr>
          <w:rFonts w:ascii="Times New Roman" w:hAnsi="Times New Roman" w:cs="Times New Roman"/>
          <w:i/>
          <w:sz w:val="24"/>
          <w:szCs w:val="24"/>
        </w:rPr>
        <w:t xml:space="preserve">ervices </w:t>
      </w:r>
      <w:r w:rsidR="00111146" w:rsidRPr="008B59B0">
        <w:rPr>
          <w:rFonts w:ascii="Times New Roman" w:hAnsi="Times New Roman" w:cs="Times New Roman"/>
          <w:i/>
          <w:sz w:val="24"/>
          <w:szCs w:val="24"/>
        </w:rPr>
        <w:t>M</w:t>
      </w:r>
      <w:r w:rsidRPr="008B59B0">
        <w:rPr>
          <w:rFonts w:ascii="Times New Roman" w:hAnsi="Times New Roman" w:cs="Times New Roman"/>
          <w:i/>
          <w:sz w:val="24"/>
          <w:szCs w:val="24"/>
        </w:rPr>
        <w:t>arketing</w:t>
      </w:r>
      <w:r w:rsidRPr="008B59B0">
        <w:rPr>
          <w:rFonts w:ascii="Times New Roman" w:hAnsi="Times New Roman" w:cs="Times New Roman"/>
          <w:sz w:val="24"/>
          <w:szCs w:val="24"/>
        </w:rPr>
        <w:t xml:space="preserve">, 23(6):385-396.  </w:t>
      </w:r>
    </w:p>
    <w:p w:rsidR="00B67413" w:rsidRPr="008B59B0" w:rsidRDefault="00B67413" w:rsidP="006F72A7">
      <w:pPr>
        <w:spacing w:line="240" w:lineRule="auto"/>
        <w:jc w:val="left"/>
        <w:rPr>
          <w:rFonts w:ascii="Times New Roman" w:hAnsi="Times New Roman" w:cs="Times New Roman"/>
          <w:sz w:val="24"/>
          <w:szCs w:val="24"/>
        </w:rPr>
      </w:pPr>
    </w:p>
    <w:p w:rsidR="00B67413" w:rsidRPr="008B59B0" w:rsidRDefault="00B67413"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Homburg, C. &amp; </w:t>
      </w:r>
      <w:proofErr w:type="spellStart"/>
      <w:r w:rsidRPr="008B59B0">
        <w:rPr>
          <w:rFonts w:ascii="Times New Roman" w:hAnsi="Times New Roman" w:cs="Times New Roman"/>
          <w:sz w:val="24"/>
          <w:szCs w:val="24"/>
          <w:lang w:val="en-GB"/>
        </w:rPr>
        <w:t>Giering</w:t>
      </w:r>
      <w:proofErr w:type="spellEnd"/>
      <w:r w:rsidRPr="008B59B0">
        <w:rPr>
          <w:rFonts w:ascii="Times New Roman" w:hAnsi="Times New Roman" w:cs="Times New Roman"/>
          <w:sz w:val="24"/>
          <w:szCs w:val="24"/>
          <w:lang w:val="en-GB"/>
        </w:rPr>
        <w:t>, A. 2001.</w:t>
      </w:r>
      <w:proofErr w:type="gramEnd"/>
      <w:r w:rsidRPr="008B59B0">
        <w:rPr>
          <w:rFonts w:ascii="Times New Roman" w:hAnsi="Times New Roman" w:cs="Times New Roman"/>
          <w:sz w:val="24"/>
          <w:szCs w:val="24"/>
          <w:lang w:val="en-GB"/>
        </w:rPr>
        <w:t xml:space="preserve"> </w:t>
      </w:r>
      <w:proofErr w:type="gramStart"/>
      <w:r w:rsidRPr="008B59B0">
        <w:rPr>
          <w:rFonts w:ascii="Times New Roman" w:hAnsi="Times New Roman" w:cs="Times New Roman"/>
          <w:sz w:val="24"/>
          <w:szCs w:val="24"/>
          <w:lang w:val="en-GB"/>
        </w:rPr>
        <w:t>Personal characteristics as moderators of the relationship between customer satisfaction and loyalty – an empirical analysis.</w:t>
      </w:r>
      <w:proofErr w:type="gramEnd"/>
      <w:r w:rsidRPr="008B59B0">
        <w:rPr>
          <w:rFonts w:ascii="Times New Roman" w:hAnsi="Times New Roman" w:cs="Times New Roman"/>
          <w:sz w:val="24"/>
          <w:szCs w:val="24"/>
          <w:lang w:val="en-GB"/>
        </w:rPr>
        <w:t xml:space="preserve"> </w:t>
      </w:r>
      <w:r w:rsidRPr="008B59B0">
        <w:rPr>
          <w:rFonts w:ascii="Times New Roman" w:hAnsi="Times New Roman" w:cs="Times New Roman"/>
          <w:i/>
          <w:sz w:val="24"/>
          <w:szCs w:val="24"/>
          <w:lang w:val="en-GB"/>
        </w:rPr>
        <w:t xml:space="preserve">Psychology </w:t>
      </w:r>
      <w:r w:rsidR="00111146" w:rsidRPr="008B59B0">
        <w:rPr>
          <w:rFonts w:ascii="Times New Roman" w:hAnsi="Times New Roman" w:cs="Times New Roman"/>
          <w:i/>
          <w:sz w:val="24"/>
          <w:szCs w:val="24"/>
          <w:lang w:val="en-GB"/>
        </w:rPr>
        <w:t>&amp; M</w:t>
      </w:r>
      <w:r w:rsidRPr="008B59B0">
        <w:rPr>
          <w:rFonts w:ascii="Times New Roman" w:hAnsi="Times New Roman" w:cs="Times New Roman"/>
          <w:i/>
          <w:sz w:val="24"/>
          <w:szCs w:val="24"/>
          <w:lang w:val="en-GB"/>
        </w:rPr>
        <w:t>arketing</w:t>
      </w:r>
      <w:r w:rsidRPr="008B59B0">
        <w:rPr>
          <w:rFonts w:ascii="Times New Roman" w:hAnsi="Times New Roman" w:cs="Times New Roman"/>
          <w:sz w:val="24"/>
          <w:szCs w:val="24"/>
          <w:lang w:val="en-GB"/>
        </w:rPr>
        <w:t xml:space="preserve">, 18(1):43-66. </w:t>
      </w:r>
    </w:p>
    <w:p w:rsidR="00B67413" w:rsidRPr="008B59B0" w:rsidRDefault="00B67413" w:rsidP="006F72A7">
      <w:pPr>
        <w:spacing w:line="240" w:lineRule="auto"/>
        <w:jc w:val="left"/>
        <w:rPr>
          <w:rFonts w:ascii="Times New Roman" w:hAnsi="Times New Roman" w:cs="Times New Roman"/>
          <w:sz w:val="24"/>
          <w:szCs w:val="24"/>
          <w:lang w:val="en-GB"/>
        </w:rPr>
      </w:pPr>
    </w:p>
    <w:p w:rsidR="00B67413" w:rsidRPr="008B59B0" w:rsidRDefault="00B67413" w:rsidP="006F72A7">
      <w:pPr>
        <w:spacing w:line="240" w:lineRule="auto"/>
        <w:jc w:val="left"/>
        <w:rPr>
          <w:rFonts w:ascii="Times New Roman" w:hAnsi="Times New Roman" w:cs="Times New Roman"/>
          <w:sz w:val="24"/>
          <w:szCs w:val="24"/>
        </w:rPr>
      </w:pPr>
      <w:proofErr w:type="gramStart"/>
      <w:r w:rsidRPr="008B59B0">
        <w:rPr>
          <w:rFonts w:ascii="Times New Roman" w:hAnsi="Times New Roman" w:cs="Times New Roman"/>
          <w:sz w:val="24"/>
          <w:szCs w:val="24"/>
        </w:rPr>
        <w:t xml:space="preserve">Homburg, C., </w:t>
      </w:r>
      <w:proofErr w:type="spellStart"/>
      <w:r w:rsidRPr="008B59B0">
        <w:rPr>
          <w:rFonts w:ascii="Times New Roman" w:hAnsi="Times New Roman" w:cs="Times New Roman"/>
          <w:sz w:val="24"/>
          <w:szCs w:val="24"/>
        </w:rPr>
        <w:t>Giering</w:t>
      </w:r>
      <w:proofErr w:type="spellEnd"/>
      <w:r w:rsidRPr="008B59B0">
        <w:rPr>
          <w:rFonts w:ascii="Times New Roman" w:hAnsi="Times New Roman" w:cs="Times New Roman"/>
          <w:sz w:val="24"/>
          <w:szCs w:val="24"/>
        </w:rPr>
        <w:t xml:space="preserve">, A. &amp; </w:t>
      </w:r>
      <w:proofErr w:type="spellStart"/>
      <w:r w:rsidRPr="008B59B0">
        <w:rPr>
          <w:rFonts w:ascii="Times New Roman" w:hAnsi="Times New Roman" w:cs="Times New Roman"/>
          <w:sz w:val="24"/>
          <w:szCs w:val="24"/>
        </w:rPr>
        <w:t>Menon</w:t>
      </w:r>
      <w:proofErr w:type="spellEnd"/>
      <w:r w:rsidRPr="008B59B0">
        <w:rPr>
          <w:rFonts w:ascii="Times New Roman" w:hAnsi="Times New Roman" w:cs="Times New Roman"/>
          <w:sz w:val="24"/>
          <w:szCs w:val="24"/>
        </w:rPr>
        <w:t>, A. 2003.</w:t>
      </w:r>
      <w:proofErr w:type="gramEnd"/>
      <w:r w:rsidRPr="008B59B0">
        <w:rPr>
          <w:rFonts w:ascii="Times New Roman" w:hAnsi="Times New Roman" w:cs="Times New Roman"/>
          <w:sz w:val="24"/>
          <w:szCs w:val="24"/>
        </w:rPr>
        <w:t xml:space="preserve"> Relationship characteristics as moderators of the satisfaction-loyalty link: </w:t>
      </w:r>
      <w:r w:rsidR="000A479E" w:rsidRPr="008B59B0">
        <w:rPr>
          <w:rFonts w:ascii="Times New Roman" w:hAnsi="Times New Roman" w:cs="Times New Roman"/>
          <w:sz w:val="24"/>
          <w:szCs w:val="24"/>
        </w:rPr>
        <w:t>Fi</w:t>
      </w:r>
      <w:r w:rsidRPr="008B59B0">
        <w:rPr>
          <w:rFonts w:ascii="Times New Roman" w:hAnsi="Times New Roman" w:cs="Times New Roman"/>
          <w:sz w:val="24"/>
          <w:szCs w:val="24"/>
        </w:rPr>
        <w:t xml:space="preserve">nding in a business-to-business context. </w:t>
      </w:r>
      <w:r w:rsidRPr="008B59B0">
        <w:rPr>
          <w:rFonts w:ascii="Times New Roman" w:hAnsi="Times New Roman" w:cs="Times New Roman"/>
          <w:i/>
          <w:sz w:val="24"/>
          <w:szCs w:val="24"/>
        </w:rPr>
        <w:t xml:space="preserve">Journal of </w:t>
      </w:r>
      <w:r w:rsidR="00111146" w:rsidRPr="008B59B0">
        <w:rPr>
          <w:rFonts w:ascii="Times New Roman" w:hAnsi="Times New Roman" w:cs="Times New Roman"/>
          <w:i/>
          <w:sz w:val="24"/>
          <w:szCs w:val="24"/>
        </w:rPr>
        <w:t>Business-to-B</w:t>
      </w:r>
      <w:r w:rsidRPr="008B59B0">
        <w:rPr>
          <w:rFonts w:ascii="Times New Roman" w:hAnsi="Times New Roman" w:cs="Times New Roman"/>
          <w:i/>
          <w:sz w:val="24"/>
          <w:szCs w:val="24"/>
        </w:rPr>
        <w:t xml:space="preserve">usiness </w:t>
      </w:r>
      <w:r w:rsidR="00111146" w:rsidRPr="008B59B0">
        <w:rPr>
          <w:rFonts w:ascii="Times New Roman" w:hAnsi="Times New Roman" w:cs="Times New Roman"/>
          <w:i/>
          <w:sz w:val="24"/>
          <w:szCs w:val="24"/>
        </w:rPr>
        <w:t>M</w:t>
      </w:r>
      <w:r w:rsidRPr="008B59B0">
        <w:rPr>
          <w:rFonts w:ascii="Times New Roman" w:hAnsi="Times New Roman" w:cs="Times New Roman"/>
          <w:i/>
          <w:sz w:val="24"/>
          <w:szCs w:val="24"/>
        </w:rPr>
        <w:t>arketing</w:t>
      </w:r>
      <w:r w:rsidRPr="008B59B0">
        <w:rPr>
          <w:rFonts w:ascii="Times New Roman" w:hAnsi="Times New Roman" w:cs="Times New Roman"/>
          <w:sz w:val="24"/>
          <w:szCs w:val="24"/>
        </w:rPr>
        <w:t>, 10(3):35-62.</w:t>
      </w:r>
    </w:p>
    <w:p w:rsidR="002D6B6D" w:rsidRPr="008B59B0" w:rsidRDefault="002D6B6D" w:rsidP="006F72A7">
      <w:pPr>
        <w:spacing w:line="240" w:lineRule="auto"/>
        <w:jc w:val="left"/>
        <w:rPr>
          <w:rFonts w:ascii="Times New Roman" w:hAnsi="Times New Roman" w:cs="Times New Roman"/>
          <w:sz w:val="24"/>
          <w:szCs w:val="24"/>
          <w:lang w:val="en-GB"/>
        </w:rPr>
      </w:pPr>
    </w:p>
    <w:p w:rsidR="00B67413" w:rsidRPr="008B59B0" w:rsidRDefault="00B67413"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Huang, </w:t>
      </w:r>
      <w:proofErr w:type="spellStart"/>
      <w:r w:rsidRPr="008B59B0">
        <w:rPr>
          <w:rFonts w:ascii="Times New Roman" w:hAnsi="Times New Roman" w:cs="Times New Roman"/>
          <w:sz w:val="24"/>
          <w:szCs w:val="24"/>
          <w:lang w:val="en-GB"/>
        </w:rPr>
        <w:t>M.H</w:t>
      </w:r>
      <w:proofErr w:type="spellEnd"/>
      <w:r w:rsidRPr="008B59B0">
        <w:rPr>
          <w:rFonts w:ascii="Times New Roman" w:hAnsi="Times New Roman" w:cs="Times New Roman"/>
          <w:sz w:val="24"/>
          <w:szCs w:val="24"/>
          <w:lang w:val="en-GB"/>
        </w:rPr>
        <w:t>. 2011.</w:t>
      </w:r>
      <w:proofErr w:type="gramEnd"/>
      <w:r w:rsidRPr="008B59B0">
        <w:rPr>
          <w:rFonts w:ascii="Times New Roman" w:hAnsi="Times New Roman" w:cs="Times New Roman"/>
          <w:sz w:val="24"/>
          <w:szCs w:val="24"/>
          <w:lang w:val="en-GB"/>
        </w:rPr>
        <w:t xml:space="preserve"> </w:t>
      </w:r>
      <w:proofErr w:type="gramStart"/>
      <w:r w:rsidRPr="008B59B0">
        <w:rPr>
          <w:rFonts w:ascii="Times New Roman" w:hAnsi="Times New Roman" w:cs="Times New Roman"/>
          <w:sz w:val="24"/>
          <w:szCs w:val="24"/>
          <w:lang w:val="en-GB"/>
        </w:rPr>
        <w:t xml:space="preserve">Re-examining the effect of service recovery: </w:t>
      </w:r>
      <w:r w:rsidR="000E7704" w:rsidRPr="008B59B0">
        <w:rPr>
          <w:rFonts w:ascii="Times New Roman" w:hAnsi="Times New Roman" w:cs="Times New Roman"/>
          <w:sz w:val="24"/>
          <w:szCs w:val="24"/>
          <w:lang w:val="en-GB"/>
        </w:rPr>
        <w:t>T</w:t>
      </w:r>
      <w:r w:rsidRPr="008B59B0">
        <w:rPr>
          <w:rFonts w:ascii="Times New Roman" w:hAnsi="Times New Roman" w:cs="Times New Roman"/>
          <w:sz w:val="24"/>
          <w:szCs w:val="24"/>
          <w:lang w:val="en-GB"/>
        </w:rPr>
        <w:t>he moderating role of brand equity.</w:t>
      </w:r>
      <w:proofErr w:type="gramEnd"/>
      <w:r w:rsidRPr="008B59B0">
        <w:rPr>
          <w:rFonts w:ascii="Times New Roman" w:hAnsi="Times New Roman" w:cs="Times New Roman"/>
          <w:sz w:val="24"/>
          <w:szCs w:val="24"/>
          <w:lang w:val="en-GB"/>
        </w:rPr>
        <w:t xml:space="preserve"> </w:t>
      </w:r>
      <w:r w:rsidRPr="008B59B0">
        <w:rPr>
          <w:rFonts w:ascii="Times New Roman" w:hAnsi="Times New Roman" w:cs="Times New Roman"/>
          <w:i/>
          <w:sz w:val="24"/>
          <w:szCs w:val="24"/>
          <w:lang w:val="en-GB"/>
        </w:rPr>
        <w:t xml:space="preserve">Journal of </w:t>
      </w:r>
      <w:r w:rsidR="00111146" w:rsidRPr="008B59B0">
        <w:rPr>
          <w:rFonts w:ascii="Times New Roman" w:hAnsi="Times New Roman" w:cs="Times New Roman"/>
          <w:i/>
          <w:sz w:val="24"/>
          <w:szCs w:val="24"/>
          <w:lang w:val="en-GB"/>
        </w:rPr>
        <w:t>S</w:t>
      </w:r>
      <w:r w:rsidRPr="008B59B0">
        <w:rPr>
          <w:rFonts w:ascii="Times New Roman" w:hAnsi="Times New Roman" w:cs="Times New Roman"/>
          <w:i/>
          <w:sz w:val="24"/>
          <w:szCs w:val="24"/>
          <w:lang w:val="en-GB"/>
        </w:rPr>
        <w:t>ervice</w:t>
      </w:r>
      <w:r w:rsidR="003B42C3" w:rsidRPr="008B59B0">
        <w:rPr>
          <w:rFonts w:ascii="Times New Roman" w:hAnsi="Times New Roman" w:cs="Times New Roman"/>
          <w:i/>
          <w:sz w:val="24"/>
          <w:szCs w:val="24"/>
          <w:lang w:val="en-GB"/>
        </w:rPr>
        <w:t>s</w:t>
      </w:r>
      <w:r w:rsidRPr="008B59B0">
        <w:rPr>
          <w:rFonts w:ascii="Times New Roman" w:hAnsi="Times New Roman" w:cs="Times New Roman"/>
          <w:i/>
          <w:sz w:val="24"/>
          <w:szCs w:val="24"/>
          <w:lang w:val="en-GB"/>
        </w:rPr>
        <w:t xml:space="preserve"> </w:t>
      </w:r>
      <w:r w:rsidR="00111146" w:rsidRPr="008B59B0">
        <w:rPr>
          <w:rFonts w:ascii="Times New Roman" w:hAnsi="Times New Roman" w:cs="Times New Roman"/>
          <w:i/>
          <w:sz w:val="24"/>
          <w:szCs w:val="24"/>
          <w:lang w:val="en-GB"/>
        </w:rPr>
        <w:t>M</w:t>
      </w:r>
      <w:r w:rsidRPr="008B59B0">
        <w:rPr>
          <w:rFonts w:ascii="Times New Roman" w:hAnsi="Times New Roman" w:cs="Times New Roman"/>
          <w:i/>
          <w:sz w:val="24"/>
          <w:szCs w:val="24"/>
          <w:lang w:val="en-GB"/>
        </w:rPr>
        <w:t>arketing</w:t>
      </w:r>
      <w:r w:rsidRPr="008B59B0">
        <w:rPr>
          <w:rFonts w:ascii="Times New Roman" w:hAnsi="Times New Roman" w:cs="Times New Roman"/>
          <w:sz w:val="24"/>
          <w:szCs w:val="24"/>
          <w:lang w:val="en-GB"/>
        </w:rPr>
        <w:t>, 25(7):509-516.</w:t>
      </w:r>
    </w:p>
    <w:p w:rsidR="00B67413" w:rsidRPr="008B59B0" w:rsidRDefault="00B67413" w:rsidP="006F72A7">
      <w:pPr>
        <w:spacing w:line="240" w:lineRule="auto"/>
        <w:jc w:val="left"/>
        <w:rPr>
          <w:rFonts w:ascii="Times New Roman" w:hAnsi="Times New Roman" w:cs="Times New Roman"/>
          <w:sz w:val="24"/>
          <w:szCs w:val="24"/>
          <w:lang w:val="en-GB"/>
        </w:rPr>
      </w:pPr>
    </w:p>
    <w:p w:rsidR="00684920" w:rsidRPr="008B59B0" w:rsidRDefault="00684920"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Independent Communications Authority of South Africa (</w:t>
      </w:r>
      <w:proofErr w:type="spellStart"/>
      <w:r w:rsidRPr="008B59B0">
        <w:rPr>
          <w:rFonts w:ascii="Times New Roman" w:hAnsi="Times New Roman" w:cs="Times New Roman"/>
          <w:sz w:val="24"/>
          <w:szCs w:val="24"/>
          <w:lang w:val="en-GB"/>
        </w:rPr>
        <w:t>ICASA</w:t>
      </w:r>
      <w:proofErr w:type="spellEnd"/>
      <w:r w:rsidRPr="008B59B0">
        <w:rPr>
          <w:rFonts w:ascii="Times New Roman" w:hAnsi="Times New Roman" w:cs="Times New Roman"/>
          <w:sz w:val="24"/>
          <w:szCs w:val="24"/>
          <w:lang w:val="en-GB"/>
        </w:rPr>
        <w:t>).</w:t>
      </w:r>
      <w:proofErr w:type="gramEnd"/>
      <w:r w:rsidRPr="008B59B0">
        <w:rPr>
          <w:rFonts w:ascii="Times New Roman" w:hAnsi="Times New Roman" w:cs="Times New Roman"/>
          <w:sz w:val="24"/>
          <w:szCs w:val="24"/>
          <w:lang w:val="en-GB"/>
        </w:rPr>
        <w:t xml:space="preserve"> 2012. Strategic plan for the fiscal years 2013-2017.  http://www.icasa.org.za/Portals/0/Regulations/Annual%20Reports/StrategicPlan13-17/</w:t>
      </w:r>
      <w:proofErr w:type="gramStart"/>
      <w:r w:rsidRPr="008B59B0">
        <w:rPr>
          <w:rFonts w:ascii="Times New Roman" w:hAnsi="Times New Roman" w:cs="Times New Roman"/>
          <w:sz w:val="24"/>
          <w:szCs w:val="24"/>
          <w:lang w:val="en-GB"/>
        </w:rPr>
        <w:t>SPlan1317.pdf  Date</w:t>
      </w:r>
      <w:proofErr w:type="gramEnd"/>
      <w:r w:rsidRPr="008B59B0">
        <w:rPr>
          <w:rFonts w:ascii="Times New Roman" w:hAnsi="Times New Roman" w:cs="Times New Roman"/>
          <w:sz w:val="24"/>
          <w:szCs w:val="24"/>
          <w:lang w:val="en-GB"/>
        </w:rPr>
        <w:t xml:space="preserve"> of access: 18 March 2013. </w:t>
      </w:r>
    </w:p>
    <w:p w:rsidR="00B67413" w:rsidRPr="008B59B0" w:rsidRDefault="00B67413" w:rsidP="006F72A7">
      <w:pPr>
        <w:spacing w:line="240" w:lineRule="auto"/>
        <w:jc w:val="left"/>
        <w:rPr>
          <w:rFonts w:ascii="Times New Roman" w:hAnsi="Times New Roman" w:cs="Times New Roman"/>
          <w:sz w:val="24"/>
          <w:szCs w:val="24"/>
          <w:lang w:val="en-GB"/>
        </w:rPr>
      </w:pPr>
    </w:p>
    <w:p w:rsidR="003E2A76" w:rsidRPr="008B59B0" w:rsidRDefault="003E2A76" w:rsidP="006F72A7">
      <w:pPr>
        <w:spacing w:line="240" w:lineRule="auto"/>
        <w:jc w:val="left"/>
        <w:rPr>
          <w:rFonts w:ascii="Times New Roman" w:hAnsi="Times New Roman" w:cs="Times New Roman"/>
          <w:sz w:val="24"/>
          <w:szCs w:val="24"/>
          <w:lang w:val="en-GB"/>
        </w:rPr>
      </w:pPr>
      <w:proofErr w:type="spellStart"/>
      <w:proofErr w:type="gramStart"/>
      <w:r w:rsidRPr="008B59B0">
        <w:rPr>
          <w:rFonts w:ascii="Times New Roman" w:hAnsi="Times New Roman" w:cs="Times New Roman"/>
          <w:sz w:val="24"/>
          <w:szCs w:val="24"/>
          <w:lang w:val="en-GB"/>
        </w:rPr>
        <w:t>Kaltcheva</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V.D</w:t>
      </w:r>
      <w:proofErr w:type="spellEnd"/>
      <w:r w:rsidRPr="008B59B0">
        <w:rPr>
          <w:rFonts w:ascii="Times New Roman" w:hAnsi="Times New Roman" w:cs="Times New Roman"/>
          <w:sz w:val="24"/>
          <w:szCs w:val="24"/>
          <w:lang w:val="en-GB"/>
        </w:rPr>
        <w:t xml:space="preserve">., Winsor, R.D. &amp; </w:t>
      </w:r>
      <w:proofErr w:type="spellStart"/>
      <w:r w:rsidRPr="008B59B0">
        <w:rPr>
          <w:rFonts w:ascii="Times New Roman" w:hAnsi="Times New Roman" w:cs="Times New Roman"/>
          <w:sz w:val="24"/>
          <w:szCs w:val="24"/>
          <w:lang w:val="en-GB"/>
        </w:rPr>
        <w:t>Parasuraman</w:t>
      </w:r>
      <w:proofErr w:type="spellEnd"/>
      <w:r w:rsidRPr="008B59B0">
        <w:rPr>
          <w:rFonts w:ascii="Times New Roman" w:hAnsi="Times New Roman" w:cs="Times New Roman"/>
          <w:sz w:val="24"/>
          <w:szCs w:val="24"/>
          <w:lang w:val="en-GB"/>
        </w:rPr>
        <w:t>, A. 2013.</w:t>
      </w:r>
      <w:proofErr w:type="gramEnd"/>
      <w:r w:rsidRPr="008B59B0">
        <w:rPr>
          <w:rFonts w:ascii="Times New Roman" w:hAnsi="Times New Roman" w:cs="Times New Roman"/>
          <w:sz w:val="24"/>
          <w:szCs w:val="24"/>
          <w:lang w:val="en-GB"/>
        </w:rPr>
        <w:t xml:space="preserve"> Do customer relationships mitigate or amplify failure responses? </w:t>
      </w:r>
      <w:r w:rsidRPr="008B59B0">
        <w:rPr>
          <w:rFonts w:ascii="Times New Roman" w:hAnsi="Times New Roman" w:cs="Times New Roman"/>
          <w:i/>
          <w:sz w:val="24"/>
          <w:szCs w:val="24"/>
          <w:lang w:val="en-GB"/>
        </w:rPr>
        <w:t>Journal of Business Research</w:t>
      </w:r>
      <w:r w:rsidRPr="008B59B0">
        <w:rPr>
          <w:rFonts w:ascii="Times New Roman" w:hAnsi="Times New Roman" w:cs="Times New Roman"/>
          <w:sz w:val="24"/>
          <w:szCs w:val="24"/>
          <w:lang w:val="en-GB"/>
        </w:rPr>
        <w:t>, 66:525-532.</w:t>
      </w:r>
    </w:p>
    <w:p w:rsidR="003E2A76" w:rsidRPr="008B59B0" w:rsidRDefault="003E2A76" w:rsidP="006F72A7">
      <w:pPr>
        <w:spacing w:line="240" w:lineRule="auto"/>
        <w:jc w:val="left"/>
        <w:rPr>
          <w:rFonts w:ascii="Times New Roman" w:hAnsi="Times New Roman" w:cs="Times New Roman"/>
          <w:sz w:val="24"/>
          <w:szCs w:val="24"/>
          <w:lang w:val="en-GB"/>
        </w:rPr>
      </w:pPr>
    </w:p>
    <w:p w:rsidR="002135D3" w:rsidRDefault="002135D3" w:rsidP="002135D3">
      <w:pPr>
        <w:spacing w:line="240" w:lineRule="auto"/>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Karande</w:t>
      </w:r>
      <w:proofErr w:type="spellEnd"/>
      <w:r>
        <w:rPr>
          <w:rFonts w:ascii="Times New Roman" w:hAnsi="Times New Roman" w:cs="Times New Roman"/>
          <w:sz w:val="24"/>
          <w:szCs w:val="24"/>
          <w:lang w:val="en-GB"/>
        </w:rPr>
        <w:t xml:space="preserve">, K., </w:t>
      </w:r>
      <w:proofErr w:type="spellStart"/>
      <w:r>
        <w:rPr>
          <w:rFonts w:ascii="Times New Roman" w:hAnsi="Times New Roman" w:cs="Times New Roman"/>
          <w:sz w:val="24"/>
          <w:szCs w:val="24"/>
          <w:lang w:val="en-GB"/>
        </w:rPr>
        <w:t>Magnini</w:t>
      </w:r>
      <w:proofErr w:type="spellEnd"/>
      <w:r>
        <w:rPr>
          <w:rFonts w:ascii="Times New Roman" w:hAnsi="Times New Roman" w:cs="Times New Roman"/>
          <w:sz w:val="24"/>
          <w:szCs w:val="24"/>
          <w:lang w:val="en-GB"/>
        </w:rPr>
        <w:t>, V.P. &amp; Tam, L. 2007.</w:t>
      </w:r>
      <w:proofErr w:type="gramEnd"/>
      <w:r>
        <w:rPr>
          <w:rFonts w:ascii="Times New Roman" w:hAnsi="Times New Roman" w:cs="Times New Roman"/>
          <w:sz w:val="24"/>
          <w:szCs w:val="24"/>
          <w:lang w:val="en-GB"/>
        </w:rPr>
        <w:t xml:space="preserve"> Recovery voice and satisfaction after service failure: an experimental investigation of mediating and moderating factors, </w:t>
      </w:r>
      <w:r>
        <w:rPr>
          <w:rFonts w:ascii="Times New Roman" w:hAnsi="Times New Roman" w:cs="Times New Roman"/>
          <w:i/>
          <w:sz w:val="24"/>
          <w:szCs w:val="24"/>
          <w:lang w:val="en-GB"/>
        </w:rPr>
        <w:t>Journal of Service Research</w:t>
      </w:r>
      <w:r>
        <w:rPr>
          <w:rFonts w:ascii="Times New Roman" w:hAnsi="Times New Roman" w:cs="Times New Roman"/>
          <w:sz w:val="24"/>
          <w:szCs w:val="24"/>
          <w:lang w:val="en-GB"/>
        </w:rPr>
        <w:t>, 10(2):197-2013.</w:t>
      </w:r>
    </w:p>
    <w:p w:rsidR="002135D3" w:rsidRDefault="002135D3" w:rsidP="002135D3">
      <w:pPr>
        <w:spacing w:line="240" w:lineRule="auto"/>
        <w:rPr>
          <w:rFonts w:ascii="Times New Roman" w:hAnsi="Times New Roman" w:cs="Times New Roman"/>
          <w:sz w:val="24"/>
          <w:szCs w:val="24"/>
          <w:lang w:val="en-GB"/>
        </w:rPr>
      </w:pPr>
    </w:p>
    <w:p w:rsidR="00755128" w:rsidRPr="008B59B0" w:rsidRDefault="00DD16C8" w:rsidP="006F72A7">
      <w:pPr>
        <w:spacing w:line="240" w:lineRule="auto"/>
        <w:jc w:val="left"/>
        <w:rPr>
          <w:rFonts w:ascii="Times New Roman" w:hAnsi="Times New Roman" w:cs="Times New Roman"/>
          <w:sz w:val="24"/>
          <w:szCs w:val="24"/>
          <w:lang w:val="en-GB"/>
        </w:rPr>
      </w:pPr>
      <w:proofErr w:type="spellStart"/>
      <w:proofErr w:type="gramStart"/>
      <w:r w:rsidRPr="008B59B0">
        <w:rPr>
          <w:rFonts w:ascii="Times New Roman" w:hAnsi="Times New Roman" w:cs="Times New Roman"/>
          <w:sz w:val="24"/>
          <w:szCs w:val="24"/>
          <w:lang w:val="en-GB"/>
        </w:rPr>
        <w:t>Karremans</w:t>
      </w:r>
      <w:proofErr w:type="spellEnd"/>
      <w:r w:rsidRPr="008B59B0">
        <w:rPr>
          <w:rFonts w:ascii="Times New Roman" w:hAnsi="Times New Roman" w:cs="Times New Roman"/>
          <w:sz w:val="24"/>
          <w:szCs w:val="24"/>
          <w:lang w:val="en-GB"/>
        </w:rPr>
        <w:t xml:space="preserve">, J.C. &amp; </w:t>
      </w:r>
      <w:proofErr w:type="spellStart"/>
      <w:r w:rsidRPr="008B59B0">
        <w:rPr>
          <w:rFonts w:ascii="Times New Roman" w:hAnsi="Times New Roman" w:cs="Times New Roman"/>
          <w:sz w:val="24"/>
          <w:szCs w:val="24"/>
          <w:lang w:val="en-GB"/>
        </w:rPr>
        <w:t>Aarts</w:t>
      </w:r>
      <w:proofErr w:type="spellEnd"/>
      <w:r w:rsidRPr="008B59B0">
        <w:rPr>
          <w:rFonts w:ascii="Times New Roman" w:hAnsi="Times New Roman" w:cs="Times New Roman"/>
          <w:sz w:val="24"/>
          <w:szCs w:val="24"/>
          <w:lang w:val="en-GB"/>
        </w:rPr>
        <w:t>, H. 2007.</w:t>
      </w:r>
      <w:proofErr w:type="gramEnd"/>
      <w:r w:rsidRPr="008B59B0">
        <w:rPr>
          <w:rFonts w:ascii="Times New Roman" w:hAnsi="Times New Roman" w:cs="Times New Roman"/>
          <w:sz w:val="24"/>
          <w:szCs w:val="24"/>
          <w:lang w:val="en-GB"/>
        </w:rPr>
        <w:t xml:space="preserve"> The </w:t>
      </w:r>
      <w:proofErr w:type="gramStart"/>
      <w:r w:rsidRPr="008B59B0">
        <w:rPr>
          <w:rFonts w:ascii="Times New Roman" w:hAnsi="Times New Roman" w:cs="Times New Roman"/>
          <w:sz w:val="24"/>
          <w:szCs w:val="24"/>
          <w:lang w:val="en-GB"/>
        </w:rPr>
        <w:t>role of automaticity in determining the inclination to forgive close</w:t>
      </w:r>
      <w:proofErr w:type="gramEnd"/>
      <w:r w:rsidRPr="008B59B0">
        <w:rPr>
          <w:rFonts w:ascii="Times New Roman" w:hAnsi="Times New Roman" w:cs="Times New Roman"/>
          <w:sz w:val="24"/>
          <w:szCs w:val="24"/>
          <w:lang w:val="en-GB"/>
        </w:rPr>
        <w:t xml:space="preserve"> others. </w:t>
      </w:r>
      <w:r w:rsidRPr="008B59B0">
        <w:rPr>
          <w:rFonts w:ascii="Times New Roman" w:hAnsi="Times New Roman" w:cs="Times New Roman"/>
          <w:i/>
          <w:sz w:val="24"/>
          <w:szCs w:val="24"/>
          <w:lang w:val="en-GB"/>
        </w:rPr>
        <w:t xml:space="preserve">Journal of </w:t>
      </w:r>
      <w:r w:rsidR="0096523B" w:rsidRPr="008B59B0">
        <w:rPr>
          <w:rFonts w:ascii="Times New Roman" w:hAnsi="Times New Roman" w:cs="Times New Roman"/>
          <w:i/>
          <w:sz w:val="24"/>
          <w:szCs w:val="24"/>
          <w:lang w:val="en-GB"/>
        </w:rPr>
        <w:t>E</w:t>
      </w:r>
      <w:r w:rsidRPr="008B59B0">
        <w:rPr>
          <w:rFonts w:ascii="Times New Roman" w:hAnsi="Times New Roman" w:cs="Times New Roman"/>
          <w:i/>
          <w:sz w:val="24"/>
          <w:szCs w:val="24"/>
          <w:lang w:val="en-GB"/>
        </w:rPr>
        <w:t xml:space="preserve">xperimental </w:t>
      </w:r>
      <w:r w:rsidR="0096523B" w:rsidRPr="008B59B0">
        <w:rPr>
          <w:rFonts w:ascii="Times New Roman" w:hAnsi="Times New Roman" w:cs="Times New Roman"/>
          <w:i/>
          <w:sz w:val="24"/>
          <w:szCs w:val="24"/>
          <w:lang w:val="en-GB"/>
        </w:rPr>
        <w:t>S</w:t>
      </w:r>
      <w:r w:rsidRPr="008B59B0">
        <w:rPr>
          <w:rFonts w:ascii="Times New Roman" w:hAnsi="Times New Roman" w:cs="Times New Roman"/>
          <w:i/>
          <w:sz w:val="24"/>
          <w:szCs w:val="24"/>
          <w:lang w:val="en-GB"/>
        </w:rPr>
        <w:t>ocial</w:t>
      </w:r>
      <w:r w:rsidR="0096523B" w:rsidRPr="008B59B0">
        <w:rPr>
          <w:rFonts w:ascii="Times New Roman" w:hAnsi="Times New Roman" w:cs="Times New Roman"/>
          <w:i/>
          <w:sz w:val="24"/>
          <w:szCs w:val="24"/>
          <w:lang w:val="en-GB"/>
        </w:rPr>
        <w:t xml:space="preserve"> P</w:t>
      </w:r>
      <w:r w:rsidRPr="008B59B0">
        <w:rPr>
          <w:rFonts w:ascii="Times New Roman" w:hAnsi="Times New Roman" w:cs="Times New Roman"/>
          <w:i/>
          <w:sz w:val="24"/>
          <w:szCs w:val="24"/>
          <w:lang w:val="en-GB"/>
        </w:rPr>
        <w:t>sychology</w:t>
      </w:r>
      <w:r w:rsidRPr="008B59B0">
        <w:rPr>
          <w:rFonts w:ascii="Times New Roman" w:hAnsi="Times New Roman" w:cs="Times New Roman"/>
          <w:sz w:val="24"/>
          <w:szCs w:val="24"/>
          <w:lang w:val="en-GB"/>
        </w:rPr>
        <w:t xml:space="preserve">, 43:902-917. </w:t>
      </w:r>
    </w:p>
    <w:p w:rsidR="00DD16C8" w:rsidRPr="008B59B0" w:rsidRDefault="00DD16C8" w:rsidP="006F72A7">
      <w:pPr>
        <w:spacing w:line="240" w:lineRule="auto"/>
        <w:jc w:val="left"/>
        <w:rPr>
          <w:rFonts w:ascii="Times New Roman" w:hAnsi="Times New Roman" w:cs="Times New Roman"/>
          <w:sz w:val="24"/>
          <w:szCs w:val="24"/>
          <w:lang w:val="en-GB"/>
        </w:rPr>
      </w:pPr>
    </w:p>
    <w:p w:rsidR="00933B7A" w:rsidRPr="008B59B0" w:rsidRDefault="00933B7A" w:rsidP="006F72A7">
      <w:pPr>
        <w:spacing w:line="240" w:lineRule="auto"/>
        <w:jc w:val="left"/>
        <w:rPr>
          <w:rFonts w:ascii="Times New Roman" w:hAnsi="Times New Roman" w:cs="Times New Roman"/>
          <w:sz w:val="24"/>
          <w:szCs w:val="24"/>
          <w:lang w:val="en-GB"/>
        </w:rPr>
      </w:pPr>
      <w:proofErr w:type="spellStart"/>
      <w:proofErr w:type="gramStart"/>
      <w:r w:rsidRPr="008B59B0">
        <w:rPr>
          <w:rFonts w:ascii="Times New Roman" w:hAnsi="Times New Roman" w:cs="Times New Roman"/>
          <w:sz w:val="24"/>
          <w:szCs w:val="24"/>
          <w:lang w:val="en-GB"/>
        </w:rPr>
        <w:t>Kau</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A.K</w:t>
      </w:r>
      <w:proofErr w:type="spellEnd"/>
      <w:r w:rsidRPr="008B59B0">
        <w:rPr>
          <w:rFonts w:ascii="Times New Roman" w:hAnsi="Times New Roman" w:cs="Times New Roman"/>
          <w:sz w:val="24"/>
          <w:szCs w:val="24"/>
          <w:lang w:val="en-GB"/>
        </w:rPr>
        <w:t xml:space="preserve">. &amp; </w:t>
      </w:r>
      <w:proofErr w:type="spellStart"/>
      <w:r w:rsidRPr="008B59B0">
        <w:rPr>
          <w:rFonts w:ascii="Times New Roman" w:hAnsi="Times New Roman" w:cs="Times New Roman"/>
          <w:sz w:val="24"/>
          <w:szCs w:val="24"/>
          <w:lang w:val="en-GB"/>
        </w:rPr>
        <w:t>Loh</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E.W.Y</w:t>
      </w:r>
      <w:proofErr w:type="spellEnd"/>
      <w:r w:rsidRPr="008B59B0">
        <w:rPr>
          <w:rFonts w:ascii="Times New Roman" w:hAnsi="Times New Roman" w:cs="Times New Roman"/>
          <w:sz w:val="24"/>
          <w:szCs w:val="24"/>
          <w:lang w:val="en-GB"/>
        </w:rPr>
        <w:t>. 2006.</w:t>
      </w:r>
      <w:proofErr w:type="gramEnd"/>
      <w:r w:rsidRPr="008B59B0">
        <w:rPr>
          <w:rFonts w:ascii="Times New Roman" w:hAnsi="Times New Roman" w:cs="Times New Roman"/>
          <w:sz w:val="24"/>
          <w:szCs w:val="24"/>
          <w:lang w:val="en-GB"/>
        </w:rPr>
        <w:t xml:space="preserve"> The effects of service recovery on consumer satisfaction: </w:t>
      </w:r>
      <w:r w:rsidR="000E7704" w:rsidRPr="008B59B0">
        <w:rPr>
          <w:rFonts w:ascii="Times New Roman" w:hAnsi="Times New Roman" w:cs="Times New Roman"/>
          <w:sz w:val="24"/>
          <w:szCs w:val="24"/>
          <w:lang w:val="en-GB"/>
        </w:rPr>
        <w:t>A</w:t>
      </w:r>
      <w:r w:rsidRPr="008B59B0">
        <w:rPr>
          <w:rFonts w:ascii="Times New Roman" w:hAnsi="Times New Roman" w:cs="Times New Roman"/>
          <w:sz w:val="24"/>
          <w:szCs w:val="24"/>
          <w:lang w:val="en-GB"/>
        </w:rPr>
        <w:t xml:space="preserve"> comparison between complainants and non-complainants. </w:t>
      </w:r>
      <w:r w:rsidRPr="008B59B0">
        <w:rPr>
          <w:rFonts w:ascii="Times New Roman" w:hAnsi="Times New Roman" w:cs="Times New Roman"/>
          <w:i/>
          <w:sz w:val="24"/>
          <w:szCs w:val="24"/>
          <w:lang w:val="en-GB"/>
        </w:rPr>
        <w:t>Journal of Services Marketing</w:t>
      </w:r>
      <w:r w:rsidRPr="008B59B0">
        <w:rPr>
          <w:rFonts w:ascii="Times New Roman" w:hAnsi="Times New Roman" w:cs="Times New Roman"/>
          <w:sz w:val="24"/>
          <w:szCs w:val="24"/>
          <w:lang w:val="en-GB"/>
        </w:rPr>
        <w:t xml:space="preserve">, 20(2):101-111. </w:t>
      </w:r>
    </w:p>
    <w:p w:rsidR="00933B7A" w:rsidRPr="008B59B0" w:rsidRDefault="00933B7A" w:rsidP="006F72A7">
      <w:pPr>
        <w:spacing w:line="240" w:lineRule="auto"/>
        <w:jc w:val="left"/>
        <w:rPr>
          <w:rFonts w:ascii="Times New Roman" w:hAnsi="Times New Roman" w:cs="Times New Roman"/>
          <w:sz w:val="24"/>
          <w:szCs w:val="24"/>
          <w:lang w:val="en-GB"/>
        </w:rPr>
      </w:pPr>
    </w:p>
    <w:p w:rsidR="00B67413" w:rsidRPr="008B59B0" w:rsidRDefault="00B67413"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Kim, W., Ok, C. &amp; Canter, </w:t>
      </w:r>
      <w:proofErr w:type="spellStart"/>
      <w:r w:rsidRPr="008B59B0">
        <w:rPr>
          <w:rFonts w:ascii="Times New Roman" w:hAnsi="Times New Roman" w:cs="Times New Roman"/>
          <w:sz w:val="24"/>
          <w:szCs w:val="24"/>
          <w:lang w:val="en-GB"/>
        </w:rPr>
        <w:t>D.D</w:t>
      </w:r>
      <w:proofErr w:type="spellEnd"/>
      <w:r w:rsidRPr="008B59B0">
        <w:rPr>
          <w:rFonts w:ascii="Times New Roman" w:hAnsi="Times New Roman" w:cs="Times New Roman"/>
          <w:sz w:val="24"/>
          <w:szCs w:val="24"/>
          <w:lang w:val="en-GB"/>
        </w:rPr>
        <w:t>. 2012.</w:t>
      </w:r>
      <w:proofErr w:type="gramEnd"/>
      <w:r w:rsidRPr="008B59B0">
        <w:rPr>
          <w:rFonts w:ascii="Times New Roman" w:hAnsi="Times New Roman" w:cs="Times New Roman"/>
          <w:sz w:val="24"/>
          <w:szCs w:val="24"/>
          <w:lang w:val="en-GB"/>
        </w:rPr>
        <w:t xml:space="preserve"> </w:t>
      </w:r>
      <w:proofErr w:type="gramStart"/>
      <w:r w:rsidRPr="008B59B0">
        <w:rPr>
          <w:rFonts w:ascii="Times New Roman" w:hAnsi="Times New Roman" w:cs="Times New Roman"/>
          <w:sz w:val="24"/>
          <w:szCs w:val="24"/>
          <w:lang w:val="en-GB"/>
        </w:rPr>
        <w:t>Moderating role of a priori customer-firm relationship in service recovery situations.</w:t>
      </w:r>
      <w:proofErr w:type="gramEnd"/>
      <w:r w:rsidRPr="008B59B0">
        <w:rPr>
          <w:rFonts w:ascii="Times New Roman" w:hAnsi="Times New Roman" w:cs="Times New Roman"/>
          <w:sz w:val="24"/>
          <w:szCs w:val="24"/>
          <w:lang w:val="en-GB"/>
        </w:rPr>
        <w:t xml:space="preserve"> </w:t>
      </w:r>
      <w:r w:rsidRPr="008B59B0">
        <w:rPr>
          <w:rFonts w:ascii="Times New Roman" w:hAnsi="Times New Roman" w:cs="Times New Roman"/>
          <w:i/>
          <w:sz w:val="24"/>
          <w:szCs w:val="24"/>
          <w:lang w:val="en-GB"/>
        </w:rPr>
        <w:t xml:space="preserve">The </w:t>
      </w:r>
      <w:r w:rsidR="00111146" w:rsidRPr="008B59B0">
        <w:rPr>
          <w:rFonts w:ascii="Times New Roman" w:hAnsi="Times New Roman" w:cs="Times New Roman"/>
          <w:i/>
          <w:sz w:val="24"/>
          <w:szCs w:val="24"/>
          <w:lang w:val="en-GB"/>
        </w:rPr>
        <w:t>S</w:t>
      </w:r>
      <w:r w:rsidRPr="008B59B0">
        <w:rPr>
          <w:rFonts w:ascii="Times New Roman" w:hAnsi="Times New Roman" w:cs="Times New Roman"/>
          <w:i/>
          <w:sz w:val="24"/>
          <w:szCs w:val="24"/>
          <w:lang w:val="en-GB"/>
        </w:rPr>
        <w:t xml:space="preserve">ervice </w:t>
      </w:r>
      <w:r w:rsidR="00111146" w:rsidRPr="008B59B0">
        <w:rPr>
          <w:rFonts w:ascii="Times New Roman" w:hAnsi="Times New Roman" w:cs="Times New Roman"/>
          <w:i/>
          <w:sz w:val="24"/>
          <w:szCs w:val="24"/>
          <w:lang w:val="en-GB"/>
        </w:rPr>
        <w:t>I</w:t>
      </w:r>
      <w:r w:rsidRPr="008B59B0">
        <w:rPr>
          <w:rFonts w:ascii="Times New Roman" w:hAnsi="Times New Roman" w:cs="Times New Roman"/>
          <w:i/>
          <w:sz w:val="24"/>
          <w:szCs w:val="24"/>
          <w:lang w:val="en-GB"/>
        </w:rPr>
        <w:t xml:space="preserve">ndustries </w:t>
      </w:r>
      <w:r w:rsidR="00111146" w:rsidRPr="008B59B0">
        <w:rPr>
          <w:rFonts w:ascii="Times New Roman" w:hAnsi="Times New Roman" w:cs="Times New Roman"/>
          <w:i/>
          <w:sz w:val="24"/>
          <w:szCs w:val="24"/>
          <w:lang w:val="en-GB"/>
        </w:rPr>
        <w:t>J</w:t>
      </w:r>
      <w:r w:rsidRPr="008B59B0">
        <w:rPr>
          <w:rFonts w:ascii="Times New Roman" w:hAnsi="Times New Roman" w:cs="Times New Roman"/>
          <w:i/>
          <w:sz w:val="24"/>
          <w:szCs w:val="24"/>
          <w:lang w:val="en-GB"/>
        </w:rPr>
        <w:t>ournal</w:t>
      </w:r>
      <w:r w:rsidRPr="008B59B0">
        <w:rPr>
          <w:rFonts w:ascii="Times New Roman" w:hAnsi="Times New Roman" w:cs="Times New Roman"/>
          <w:sz w:val="24"/>
          <w:szCs w:val="24"/>
          <w:lang w:val="en-GB"/>
        </w:rPr>
        <w:t xml:space="preserve">, 32(1):59-82, Jan.  </w:t>
      </w:r>
    </w:p>
    <w:p w:rsidR="00B67413" w:rsidRPr="008B59B0" w:rsidRDefault="00B67413" w:rsidP="006F72A7">
      <w:pPr>
        <w:spacing w:line="240" w:lineRule="auto"/>
        <w:jc w:val="left"/>
        <w:rPr>
          <w:rFonts w:ascii="Times New Roman" w:hAnsi="Times New Roman" w:cs="Times New Roman"/>
          <w:sz w:val="24"/>
          <w:szCs w:val="24"/>
          <w:lang w:val="en-GB"/>
        </w:rPr>
      </w:pPr>
    </w:p>
    <w:p w:rsidR="005E3500" w:rsidRPr="008B59B0" w:rsidRDefault="005E3500"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Kim, N. &amp; </w:t>
      </w:r>
      <w:proofErr w:type="spellStart"/>
      <w:r w:rsidRPr="008B59B0">
        <w:rPr>
          <w:rFonts w:ascii="Times New Roman" w:hAnsi="Times New Roman" w:cs="Times New Roman"/>
          <w:sz w:val="24"/>
          <w:szCs w:val="24"/>
          <w:lang w:val="en-GB"/>
        </w:rPr>
        <w:t>Ulgado</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F.M</w:t>
      </w:r>
      <w:proofErr w:type="spellEnd"/>
      <w:r w:rsidRPr="008B59B0">
        <w:rPr>
          <w:rFonts w:ascii="Times New Roman" w:hAnsi="Times New Roman" w:cs="Times New Roman"/>
          <w:sz w:val="24"/>
          <w:szCs w:val="24"/>
          <w:lang w:val="en-GB"/>
        </w:rPr>
        <w:t>. 2012.</w:t>
      </w:r>
      <w:proofErr w:type="gramEnd"/>
      <w:r w:rsidRPr="008B59B0">
        <w:rPr>
          <w:rFonts w:ascii="Times New Roman" w:hAnsi="Times New Roman" w:cs="Times New Roman"/>
          <w:sz w:val="24"/>
          <w:szCs w:val="24"/>
          <w:lang w:val="en-GB"/>
        </w:rPr>
        <w:t xml:space="preserve"> The effect of on-the-spot versus delayed compensation: </w:t>
      </w:r>
      <w:r w:rsidR="000E7704" w:rsidRPr="008B59B0">
        <w:rPr>
          <w:rFonts w:ascii="Times New Roman" w:hAnsi="Times New Roman" w:cs="Times New Roman"/>
          <w:sz w:val="24"/>
          <w:szCs w:val="24"/>
          <w:lang w:val="en-GB"/>
        </w:rPr>
        <w:t>T</w:t>
      </w:r>
      <w:r w:rsidRPr="008B59B0">
        <w:rPr>
          <w:rFonts w:ascii="Times New Roman" w:hAnsi="Times New Roman" w:cs="Times New Roman"/>
          <w:sz w:val="24"/>
          <w:szCs w:val="24"/>
          <w:lang w:val="en-GB"/>
        </w:rPr>
        <w:t xml:space="preserve">he moderating role of failure severity. </w:t>
      </w:r>
      <w:r w:rsidRPr="008B59B0">
        <w:rPr>
          <w:rFonts w:ascii="Times New Roman" w:hAnsi="Times New Roman" w:cs="Times New Roman"/>
          <w:i/>
          <w:sz w:val="24"/>
          <w:szCs w:val="24"/>
          <w:lang w:val="en-GB"/>
        </w:rPr>
        <w:t>Journal of Services Marketing</w:t>
      </w:r>
      <w:r w:rsidRPr="008B59B0">
        <w:rPr>
          <w:rFonts w:ascii="Times New Roman" w:hAnsi="Times New Roman" w:cs="Times New Roman"/>
          <w:sz w:val="24"/>
          <w:szCs w:val="24"/>
          <w:lang w:val="en-GB"/>
        </w:rPr>
        <w:t>, 26(3):158-167.</w:t>
      </w:r>
    </w:p>
    <w:p w:rsidR="005E3500" w:rsidRPr="008B59B0" w:rsidRDefault="005E3500" w:rsidP="006F72A7">
      <w:pPr>
        <w:spacing w:line="240" w:lineRule="auto"/>
        <w:jc w:val="left"/>
        <w:rPr>
          <w:rFonts w:ascii="Times New Roman" w:hAnsi="Times New Roman" w:cs="Times New Roman"/>
          <w:sz w:val="24"/>
          <w:szCs w:val="24"/>
          <w:lang w:val="en-GB"/>
        </w:rPr>
      </w:pPr>
    </w:p>
    <w:p w:rsidR="00C62508" w:rsidRPr="008B59B0" w:rsidRDefault="00C62508" w:rsidP="006F72A7">
      <w:pPr>
        <w:spacing w:line="240" w:lineRule="auto"/>
        <w:jc w:val="left"/>
        <w:rPr>
          <w:rFonts w:ascii="Times New Roman" w:hAnsi="Times New Roman" w:cs="Times New Roman"/>
          <w:sz w:val="24"/>
          <w:szCs w:val="24"/>
          <w:lang w:val="en-GB"/>
        </w:rPr>
      </w:pPr>
      <w:proofErr w:type="spellStart"/>
      <w:proofErr w:type="gramStart"/>
      <w:r w:rsidRPr="008B59B0">
        <w:rPr>
          <w:rFonts w:ascii="Times New Roman" w:hAnsi="Times New Roman" w:cs="Times New Roman"/>
          <w:sz w:val="24"/>
          <w:szCs w:val="24"/>
          <w:lang w:val="en-GB"/>
        </w:rPr>
        <w:t>Kinard</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B.R</w:t>
      </w:r>
      <w:proofErr w:type="spellEnd"/>
      <w:r w:rsidRPr="008B59B0">
        <w:rPr>
          <w:rFonts w:ascii="Times New Roman" w:hAnsi="Times New Roman" w:cs="Times New Roman"/>
          <w:sz w:val="24"/>
          <w:szCs w:val="24"/>
          <w:lang w:val="en-GB"/>
        </w:rPr>
        <w:t xml:space="preserve">. &amp; </w:t>
      </w:r>
      <w:proofErr w:type="spellStart"/>
      <w:r w:rsidRPr="008B59B0">
        <w:rPr>
          <w:rFonts w:ascii="Times New Roman" w:hAnsi="Times New Roman" w:cs="Times New Roman"/>
          <w:sz w:val="24"/>
          <w:szCs w:val="24"/>
          <w:lang w:val="en-GB"/>
        </w:rPr>
        <w:t>Capella</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M.L</w:t>
      </w:r>
      <w:proofErr w:type="spellEnd"/>
      <w:r w:rsidRPr="008B59B0">
        <w:rPr>
          <w:rFonts w:ascii="Times New Roman" w:hAnsi="Times New Roman" w:cs="Times New Roman"/>
          <w:sz w:val="24"/>
          <w:szCs w:val="24"/>
          <w:lang w:val="en-GB"/>
        </w:rPr>
        <w:t>. 2006.</w:t>
      </w:r>
      <w:proofErr w:type="gramEnd"/>
      <w:r w:rsidRPr="008B59B0">
        <w:rPr>
          <w:rFonts w:ascii="Times New Roman" w:hAnsi="Times New Roman" w:cs="Times New Roman"/>
          <w:sz w:val="24"/>
          <w:szCs w:val="24"/>
          <w:lang w:val="en-GB"/>
        </w:rPr>
        <w:t xml:space="preserve"> Relationship marketing: </w:t>
      </w:r>
      <w:r w:rsidR="000E7704" w:rsidRPr="008B59B0">
        <w:rPr>
          <w:rFonts w:ascii="Times New Roman" w:hAnsi="Times New Roman" w:cs="Times New Roman"/>
          <w:sz w:val="24"/>
          <w:szCs w:val="24"/>
          <w:lang w:val="en-GB"/>
        </w:rPr>
        <w:t>T</w:t>
      </w:r>
      <w:r w:rsidRPr="008B59B0">
        <w:rPr>
          <w:rFonts w:ascii="Times New Roman" w:hAnsi="Times New Roman" w:cs="Times New Roman"/>
          <w:sz w:val="24"/>
          <w:szCs w:val="24"/>
          <w:lang w:val="en-GB"/>
        </w:rPr>
        <w:t xml:space="preserve">he influence of consumer involvement on perceived service benefits. </w:t>
      </w:r>
      <w:r w:rsidRPr="008B59B0">
        <w:rPr>
          <w:rFonts w:ascii="Times New Roman" w:hAnsi="Times New Roman" w:cs="Times New Roman"/>
          <w:i/>
          <w:sz w:val="24"/>
          <w:szCs w:val="24"/>
          <w:lang w:val="en-GB"/>
        </w:rPr>
        <w:t>Journal of Services Marketing</w:t>
      </w:r>
      <w:r w:rsidRPr="008B59B0">
        <w:rPr>
          <w:rFonts w:ascii="Times New Roman" w:hAnsi="Times New Roman" w:cs="Times New Roman"/>
          <w:sz w:val="24"/>
          <w:szCs w:val="24"/>
          <w:lang w:val="en-GB"/>
        </w:rPr>
        <w:t xml:space="preserve">, 20(6):359-368. </w:t>
      </w:r>
    </w:p>
    <w:p w:rsidR="00E92800" w:rsidRPr="008B59B0" w:rsidRDefault="00E92800" w:rsidP="006F72A7">
      <w:pPr>
        <w:spacing w:line="240" w:lineRule="auto"/>
        <w:jc w:val="left"/>
        <w:rPr>
          <w:rFonts w:ascii="Times New Roman" w:hAnsi="Times New Roman" w:cs="Times New Roman"/>
          <w:sz w:val="24"/>
          <w:szCs w:val="24"/>
          <w:lang w:val="en-GB"/>
        </w:rPr>
      </w:pPr>
    </w:p>
    <w:p w:rsidR="00DC0435" w:rsidRPr="008B59B0" w:rsidRDefault="00DC0435"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Kline, </w:t>
      </w:r>
      <w:proofErr w:type="spellStart"/>
      <w:r w:rsidRPr="008B59B0">
        <w:rPr>
          <w:rFonts w:ascii="Times New Roman" w:hAnsi="Times New Roman" w:cs="Times New Roman"/>
          <w:sz w:val="24"/>
          <w:szCs w:val="24"/>
          <w:lang w:val="en-GB"/>
        </w:rPr>
        <w:t>R.B</w:t>
      </w:r>
      <w:proofErr w:type="spellEnd"/>
      <w:r w:rsidRPr="008B59B0">
        <w:rPr>
          <w:rFonts w:ascii="Times New Roman" w:hAnsi="Times New Roman" w:cs="Times New Roman"/>
          <w:sz w:val="24"/>
          <w:szCs w:val="24"/>
          <w:lang w:val="en-GB"/>
        </w:rPr>
        <w:t>. 2011.</w:t>
      </w:r>
      <w:proofErr w:type="gramEnd"/>
      <w:r w:rsidRPr="008B59B0">
        <w:rPr>
          <w:rFonts w:ascii="Times New Roman" w:hAnsi="Times New Roman" w:cs="Times New Roman"/>
          <w:sz w:val="24"/>
          <w:szCs w:val="24"/>
          <w:lang w:val="en-GB"/>
        </w:rPr>
        <w:t xml:space="preserve"> </w:t>
      </w:r>
      <w:proofErr w:type="gramStart"/>
      <w:r w:rsidRPr="008B59B0">
        <w:rPr>
          <w:rFonts w:ascii="Times New Roman" w:hAnsi="Times New Roman" w:cs="Times New Roman"/>
          <w:i/>
          <w:sz w:val="24"/>
          <w:szCs w:val="24"/>
          <w:lang w:val="en-GB"/>
        </w:rPr>
        <w:t xml:space="preserve">Principles and practice of structural equation </w:t>
      </w:r>
      <w:proofErr w:type="spellStart"/>
      <w:r w:rsidRPr="008B59B0">
        <w:rPr>
          <w:rFonts w:ascii="Times New Roman" w:hAnsi="Times New Roman" w:cs="Times New Roman"/>
          <w:i/>
          <w:sz w:val="24"/>
          <w:szCs w:val="24"/>
          <w:lang w:val="en-GB"/>
        </w:rPr>
        <w:t>modeling</w:t>
      </w:r>
      <w:proofErr w:type="spellEnd"/>
      <w:r w:rsidRPr="008B59B0">
        <w:rPr>
          <w:rFonts w:ascii="Times New Roman" w:hAnsi="Times New Roman" w:cs="Times New Roman"/>
          <w:sz w:val="24"/>
          <w:szCs w:val="24"/>
          <w:lang w:val="en-GB"/>
        </w:rPr>
        <w:t>.</w:t>
      </w:r>
      <w:proofErr w:type="gramEnd"/>
      <w:r w:rsidRPr="008B59B0">
        <w:rPr>
          <w:rFonts w:ascii="Times New Roman" w:hAnsi="Times New Roman" w:cs="Times New Roman"/>
          <w:sz w:val="24"/>
          <w:szCs w:val="24"/>
          <w:lang w:val="en-GB"/>
        </w:rPr>
        <w:t xml:space="preserve"> 3</w:t>
      </w:r>
      <w:r w:rsidRPr="008B59B0">
        <w:rPr>
          <w:rFonts w:ascii="Times New Roman" w:hAnsi="Times New Roman" w:cs="Times New Roman"/>
          <w:sz w:val="24"/>
          <w:szCs w:val="24"/>
          <w:vertAlign w:val="superscript"/>
          <w:lang w:val="en-GB"/>
        </w:rPr>
        <w:t>rd</w:t>
      </w:r>
      <w:r w:rsidRPr="008B59B0">
        <w:rPr>
          <w:rFonts w:ascii="Times New Roman" w:hAnsi="Times New Roman" w:cs="Times New Roman"/>
          <w:sz w:val="24"/>
          <w:szCs w:val="24"/>
          <w:lang w:val="en-GB"/>
        </w:rPr>
        <w:t xml:space="preserve"> </w:t>
      </w:r>
      <w:proofErr w:type="gramStart"/>
      <w:r w:rsidRPr="008B59B0">
        <w:rPr>
          <w:rFonts w:ascii="Times New Roman" w:hAnsi="Times New Roman" w:cs="Times New Roman"/>
          <w:sz w:val="24"/>
          <w:szCs w:val="24"/>
          <w:lang w:val="en-GB"/>
        </w:rPr>
        <w:t>ed</w:t>
      </w:r>
      <w:proofErr w:type="gramEnd"/>
      <w:r w:rsidRPr="008B59B0">
        <w:rPr>
          <w:rFonts w:ascii="Times New Roman" w:hAnsi="Times New Roman" w:cs="Times New Roman"/>
          <w:sz w:val="24"/>
          <w:szCs w:val="24"/>
          <w:lang w:val="en-GB"/>
        </w:rPr>
        <w:t xml:space="preserve">. New York, New York: The Guilford Press. </w:t>
      </w:r>
    </w:p>
    <w:p w:rsidR="003625C7" w:rsidRDefault="003625C7" w:rsidP="006F72A7">
      <w:pPr>
        <w:spacing w:line="240" w:lineRule="auto"/>
        <w:jc w:val="left"/>
        <w:rPr>
          <w:rFonts w:ascii="Times New Roman" w:hAnsi="Times New Roman" w:cs="Times New Roman"/>
          <w:sz w:val="24"/>
          <w:szCs w:val="24"/>
          <w:lang w:val="en-GB"/>
        </w:rPr>
      </w:pPr>
    </w:p>
    <w:p w:rsidR="00B67413" w:rsidRPr="008B59B0" w:rsidRDefault="00B67413" w:rsidP="006F72A7">
      <w:pPr>
        <w:spacing w:line="240" w:lineRule="auto"/>
        <w:jc w:val="left"/>
        <w:rPr>
          <w:rFonts w:ascii="Times New Roman" w:hAnsi="Times New Roman" w:cs="Times New Roman"/>
          <w:sz w:val="24"/>
          <w:szCs w:val="24"/>
          <w:lang w:val="en-GB"/>
        </w:rPr>
      </w:pPr>
      <w:proofErr w:type="spellStart"/>
      <w:proofErr w:type="gramStart"/>
      <w:r w:rsidRPr="008B59B0">
        <w:rPr>
          <w:rFonts w:ascii="Times New Roman" w:hAnsi="Times New Roman" w:cs="Times New Roman"/>
          <w:sz w:val="24"/>
          <w:szCs w:val="24"/>
          <w:lang w:val="en-GB"/>
        </w:rPr>
        <w:t>Komunda</w:t>
      </w:r>
      <w:proofErr w:type="spellEnd"/>
      <w:r w:rsidRPr="008B59B0">
        <w:rPr>
          <w:rFonts w:ascii="Times New Roman" w:hAnsi="Times New Roman" w:cs="Times New Roman"/>
          <w:sz w:val="24"/>
          <w:szCs w:val="24"/>
          <w:lang w:val="en-GB"/>
        </w:rPr>
        <w:t xml:space="preserve">, M. &amp; </w:t>
      </w:r>
      <w:proofErr w:type="spellStart"/>
      <w:r w:rsidRPr="008B59B0">
        <w:rPr>
          <w:rFonts w:ascii="Times New Roman" w:hAnsi="Times New Roman" w:cs="Times New Roman"/>
          <w:sz w:val="24"/>
          <w:szCs w:val="24"/>
          <w:lang w:val="en-GB"/>
        </w:rPr>
        <w:t>Osarenkhoe</w:t>
      </w:r>
      <w:proofErr w:type="spellEnd"/>
      <w:r w:rsidRPr="008B59B0">
        <w:rPr>
          <w:rFonts w:ascii="Times New Roman" w:hAnsi="Times New Roman" w:cs="Times New Roman"/>
          <w:sz w:val="24"/>
          <w:szCs w:val="24"/>
          <w:lang w:val="en-GB"/>
        </w:rPr>
        <w:t>, A. 2012.</w:t>
      </w:r>
      <w:proofErr w:type="gramEnd"/>
      <w:r w:rsidRPr="008B59B0">
        <w:rPr>
          <w:rFonts w:ascii="Times New Roman" w:hAnsi="Times New Roman" w:cs="Times New Roman"/>
          <w:sz w:val="24"/>
          <w:szCs w:val="24"/>
          <w:lang w:val="en-GB"/>
        </w:rPr>
        <w:t xml:space="preserve"> Remedy or cure for service failure? </w:t>
      </w:r>
      <w:proofErr w:type="gramStart"/>
      <w:r w:rsidRPr="008B59B0">
        <w:rPr>
          <w:rFonts w:ascii="Times New Roman" w:hAnsi="Times New Roman" w:cs="Times New Roman"/>
          <w:sz w:val="24"/>
          <w:szCs w:val="24"/>
          <w:lang w:val="en-GB"/>
        </w:rPr>
        <w:t>Effects of service recovery on customer satisfaction and loyalty.</w:t>
      </w:r>
      <w:proofErr w:type="gramEnd"/>
      <w:r w:rsidRPr="008B59B0">
        <w:rPr>
          <w:rFonts w:ascii="Times New Roman" w:hAnsi="Times New Roman" w:cs="Times New Roman"/>
          <w:sz w:val="24"/>
          <w:szCs w:val="24"/>
          <w:lang w:val="en-GB"/>
        </w:rPr>
        <w:t xml:space="preserve"> </w:t>
      </w:r>
      <w:r w:rsidRPr="008B59B0">
        <w:rPr>
          <w:rFonts w:ascii="Times New Roman" w:hAnsi="Times New Roman" w:cs="Times New Roman"/>
          <w:i/>
          <w:sz w:val="24"/>
          <w:szCs w:val="24"/>
          <w:lang w:val="en-GB"/>
        </w:rPr>
        <w:t xml:space="preserve">Business </w:t>
      </w:r>
      <w:r w:rsidR="00111146" w:rsidRPr="008B59B0">
        <w:rPr>
          <w:rFonts w:ascii="Times New Roman" w:hAnsi="Times New Roman" w:cs="Times New Roman"/>
          <w:i/>
          <w:sz w:val="24"/>
          <w:szCs w:val="24"/>
          <w:lang w:val="en-GB"/>
        </w:rPr>
        <w:t>P</w:t>
      </w:r>
      <w:r w:rsidRPr="008B59B0">
        <w:rPr>
          <w:rFonts w:ascii="Times New Roman" w:hAnsi="Times New Roman" w:cs="Times New Roman"/>
          <w:i/>
          <w:sz w:val="24"/>
          <w:szCs w:val="24"/>
          <w:lang w:val="en-GB"/>
        </w:rPr>
        <w:t xml:space="preserve">rocess </w:t>
      </w:r>
      <w:r w:rsidR="00111146" w:rsidRPr="008B59B0">
        <w:rPr>
          <w:rFonts w:ascii="Times New Roman" w:hAnsi="Times New Roman" w:cs="Times New Roman"/>
          <w:i/>
          <w:sz w:val="24"/>
          <w:szCs w:val="24"/>
          <w:lang w:val="en-GB"/>
        </w:rPr>
        <w:t>M</w:t>
      </w:r>
      <w:r w:rsidRPr="008B59B0">
        <w:rPr>
          <w:rFonts w:ascii="Times New Roman" w:hAnsi="Times New Roman" w:cs="Times New Roman"/>
          <w:i/>
          <w:sz w:val="24"/>
          <w:szCs w:val="24"/>
          <w:lang w:val="en-GB"/>
        </w:rPr>
        <w:t xml:space="preserve">anagement </w:t>
      </w:r>
      <w:r w:rsidR="00111146" w:rsidRPr="008B59B0">
        <w:rPr>
          <w:rFonts w:ascii="Times New Roman" w:hAnsi="Times New Roman" w:cs="Times New Roman"/>
          <w:i/>
          <w:sz w:val="24"/>
          <w:szCs w:val="24"/>
          <w:lang w:val="en-GB"/>
        </w:rPr>
        <w:t>J</w:t>
      </w:r>
      <w:r w:rsidRPr="008B59B0">
        <w:rPr>
          <w:rFonts w:ascii="Times New Roman" w:hAnsi="Times New Roman" w:cs="Times New Roman"/>
          <w:i/>
          <w:sz w:val="24"/>
          <w:szCs w:val="24"/>
          <w:lang w:val="en-GB"/>
        </w:rPr>
        <w:t>ournal</w:t>
      </w:r>
      <w:r w:rsidRPr="008B59B0">
        <w:rPr>
          <w:rFonts w:ascii="Times New Roman" w:hAnsi="Times New Roman" w:cs="Times New Roman"/>
          <w:sz w:val="24"/>
          <w:szCs w:val="24"/>
          <w:lang w:val="en-GB"/>
        </w:rPr>
        <w:t xml:space="preserve">, 18(1):82-103. </w:t>
      </w:r>
    </w:p>
    <w:p w:rsidR="00B67413" w:rsidRPr="008B59B0" w:rsidRDefault="00B67413" w:rsidP="006F72A7">
      <w:pPr>
        <w:spacing w:line="240" w:lineRule="auto"/>
        <w:jc w:val="left"/>
        <w:rPr>
          <w:rFonts w:ascii="Times New Roman" w:hAnsi="Times New Roman" w:cs="Times New Roman"/>
          <w:sz w:val="24"/>
          <w:szCs w:val="24"/>
          <w:lang w:val="en-GB"/>
        </w:rPr>
      </w:pPr>
    </w:p>
    <w:p w:rsidR="00B67413" w:rsidRPr="008B59B0" w:rsidRDefault="00B67413"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Kruger, L. &amp; Mostert, </w:t>
      </w:r>
      <w:proofErr w:type="spellStart"/>
      <w:r w:rsidRPr="008B59B0">
        <w:rPr>
          <w:rFonts w:ascii="Times New Roman" w:hAnsi="Times New Roman" w:cs="Times New Roman"/>
          <w:sz w:val="24"/>
          <w:szCs w:val="24"/>
          <w:lang w:val="en-GB"/>
        </w:rPr>
        <w:t>P.G</w:t>
      </w:r>
      <w:proofErr w:type="spellEnd"/>
      <w:r w:rsidRPr="008B59B0">
        <w:rPr>
          <w:rFonts w:ascii="Times New Roman" w:hAnsi="Times New Roman" w:cs="Times New Roman"/>
          <w:sz w:val="24"/>
          <w:szCs w:val="24"/>
          <w:lang w:val="en-GB"/>
        </w:rPr>
        <w:t>. 2012.</w:t>
      </w:r>
      <w:proofErr w:type="gramEnd"/>
      <w:r w:rsidRPr="008B59B0">
        <w:rPr>
          <w:rFonts w:ascii="Times New Roman" w:hAnsi="Times New Roman" w:cs="Times New Roman"/>
          <w:sz w:val="24"/>
          <w:szCs w:val="24"/>
          <w:lang w:val="en-GB"/>
        </w:rPr>
        <w:t xml:space="preserve"> Young adults’ relationship intentions towards their cell phone network operators.</w:t>
      </w:r>
      <w:r w:rsidR="008C0C3E" w:rsidRPr="008B59B0">
        <w:rPr>
          <w:rFonts w:ascii="Times New Roman" w:hAnsi="Times New Roman" w:cs="Times New Roman"/>
          <w:sz w:val="24"/>
          <w:szCs w:val="24"/>
          <w:lang w:val="en-GB"/>
        </w:rPr>
        <w:t xml:space="preserve"> </w:t>
      </w:r>
      <w:r w:rsidRPr="008B59B0">
        <w:rPr>
          <w:rFonts w:ascii="Times New Roman" w:hAnsi="Times New Roman" w:cs="Times New Roman"/>
          <w:i/>
          <w:sz w:val="24"/>
          <w:szCs w:val="24"/>
          <w:lang w:val="en-GB"/>
        </w:rPr>
        <w:t>South African Journal of Business Management</w:t>
      </w:r>
      <w:r w:rsidRPr="008B59B0">
        <w:rPr>
          <w:rFonts w:ascii="Times New Roman" w:hAnsi="Times New Roman" w:cs="Times New Roman"/>
          <w:sz w:val="24"/>
          <w:szCs w:val="24"/>
          <w:lang w:val="en-GB"/>
        </w:rPr>
        <w:t>, 43(2):15-23</w:t>
      </w:r>
      <w:r w:rsidRPr="008B59B0">
        <w:rPr>
          <w:rFonts w:ascii="Times New Roman" w:hAnsi="Times New Roman" w:cs="Times New Roman"/>
          <w:i/>
          <w:sz w:val="24"/>
          <w:szCs w:val="24"/>
          <w:lang w:val="en-GB"/>
        </w:rPr>
        <w:t>.</w:t>
      </w:r>
    </w:p>
    <w:p w:rsidR="00B67413" w:rsidRPr="008B59B0" w:rsidRDefault="00B67413" w:rsidP="006F72A7">
      <w:pPr>
        <w:spacing w:line="240" w:lineRule="auto"/>
        <w:jc w:val="left"/>
        <w:rPr>
          <w:rFonts w:ascii="Times New Roman" w:hAnsi="Times New Roman" w:cs="Times New Roman"/>
          <w:sz w:val="24"/>
          <w:szCs w:val="24"/>
          <w:lang w:val="en-GB"/>
        </w:rPr>
      </w:pPr>
    </w:p>
    <w:p w:rsidR="00B67413" w:rsidRPr="008B59B0" w:rsidRDefault="00B67413"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Kumar, V., </w:t>
      </w:r>
      <w:proofErr w:type="spellStart"/>
      <w:r w:rsidRPr="008B59B0">
        <w:rPr>
          <w:rFonts w:ascii="Times New Roman" w:hAnsi="Times New Roman" w:cs="Times New Roman"/>
          <w:sz w:val="24"/>
          <w:szCs w:val="24"/>
          <w:lang w:val="en-GB"/>
        </w:rPr>
        <w:t>Bohling</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T.R</w:t>
      </w:r>
      <w:proofErr w:type="spellEnd"/>
      <w:r w:rsidRPr="008B59B0">
        <w:rPr>
          <w:rFonts w:ascii="Times New Roman" w:hAnsi="Times New Roman" w:cs="Times New Roman"/>
          <w:sz w:val="24"/>
          <w:szCs w:val="24"/>
          <w:lang w:val="en-GB"/>
        </w:rPr>
        <w:t xml:space="preserve">. &amp; </w:t>
      </w:r>
      <w:proofErr w:type="spellStart"/>
      <w:r w:rsidRPr="008B59B0">
        <w:rPr>
          <w:rFonts w:ascii="Times New Roman" w:hAnsi="Times New Roman" w:cs="Times New Roman"/>
          <w:sz w:val="24"/>
          <w:szCs w:val="24"/>
          <w:lang w:val="en-GB"/>
        </w:rPr>
        <w:t>Ladda</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R.N.</w:t>
      </w:r>
      <w:proofErr w:type="spellEnd"/>
      <w:r w:rsidRPr="008B59B0">
        <w:rPr>
          <w:rFonts w:ascii="Times New Roman" w:hAnsi="Times New Roman" w:cs="Times New Roman"/>
          <w:sz w:val="24"/>
          <w:szCs w:val="24"/>
          <w:lang w:val="en-GB"/>
        </w:rPr>
        <w:t xml:space="preserve"> 2003.</w:t>
      </w:r>
      <w:proofErr w:type="gramEnd"/>
      <w:r w:rsidRPr="008B59B0">
        <w:rPr>
          <w:rFonts w:ascii="Times New Roman" w:hAnsi="Times New Roman" w:cs="Times New Roman"/>
          <w:sz w:val="24"/>
          <w:szCs w:val="24"/>
          <w:lang w:val="en-GB"/>
        </w:rPr>
        <w:t xml:space="preserve"> Antecedents and consequences of relationship intention:</w:t>
      </w:r>
      <w:r w:rsidR="000E7704" w:rsidRPr="008B59B0">
        <w:rPr>
          <w:rFonts w:ascii="Times New Roman" w:hAnsi="Times New Roman" w:cs="Times New Roman"/>
          <w:sz w:val="24"/>
          <w:szCs w:val="24"/>
          <w:lang w:val="en-GB"/>
        </w:rPr>
        <w:t xml:space="preserve"> I</w:t>
      </w:r>
      <w:r w:rsidRPr="008B59B0">
        <w:rPr>
          <w:rFonts w:ascii="Times New Roman" w:hAnsi="Times New Roman" w:cs="Times New Roman"/>
          <w:sz w:val="24"/>
          <w:szCs w:val="24"/>
          <w:lang w:val="en-GB"/>
        </w:rPr>
        <w:t xml:space="preserve">mplications for transaction and relationship marketing. </w:t>
      </w:r>
      <w:r w:rsidRPr="008B59B0">
        <w:rPr>
          <w:rFonts w:ascii="Times New Roman" w:hAnsi="Times New Roman" w:cs="Times New Roman"/>
          <w:i/>
          <w:sz w:val="24"/>
          <w:szCs w:val="24"/>
          <w:lang w:val="en-GB"/>
        </w:rPr>
        <w:t xml:space="preserve">Industrial </w:t>
      </w:r>
      <w:r w:rsidR="00111146" w:rsidRPr="008B59B0">
        <w:rPr>
          <w:rFonts w:ascii="Times New Roman" w:hAnsi="Times New Roman" w:cs="Times New Roman"/>
          <w:i/>
          <w:sz w:val="24"/>
          <w:szCs w:val="24"/>
          <w:lang w:val="en-GB"/>
        </w:rPr>
        <w:t>M</w:t>
      </w:r>
      <w:r w:rsidRPr="008B59B0">
        <w:rPr>
          <w:rFonts w:ascii="Times New Roman" w:hAnsi="Times New Roman" w:cs="Times New Roman"/>
          <w:i/>
          <w:sz w:val="24"/>
          <w:szCs w:val="24"/>
          <w:lang w:val="en-GB"/>
        </w:rPr>
        <w:t xml:space="preserve">arketing </w:t>
      </w:r>
      <w:r w:rsidR="00111146" w:rsidRPr="008B59B0">
        <w:rPr>
          <w:rFonts w:ascii="Times New Roman" w:hAnsi="Times New Roman" w:cs="Times New Roman"/>
          <w:i/>
          <w:sz w:val="24"/>
          <w:szCs w:val="24"/>
          <w:lang w:val="en-GB"/>
        </w:rPr>
        <w:t>M</w:t>
      </w:r>
      <w:r w:rsidRPr="008B59B0">
        <w:rPr>
          <w:rFonts w:ascii="Times New Roman" w:hAnsi="Times New Roman" w:cs="Times New Roman"/>
          <w:i/>
          <w:sz w:val="24"/>
          <w:szCs w:val="24"/>
          <w:lang w:val="en-GB"/>
        </w:rPr>
        <w:t>anagement</w:t>
      </w:r>
      <w:r w:rsidRPr="008B59B0">
        <w:rPr>
          <w:rFonts w:ascii="Times New Roman" w:hAnsi="Times New Roman" w:cs="Times New Roman"/>
          <w:sz w:val="24"/>
          <w:szCs w:val="24"/>
          <w:lang w:val="en-GB"/>
        </w:rPr>
        <w:t>, 32(8):667-676</w:t>
      </w:r>
      <w:r w:rsidR="000D2D70" w:rsidRPr="008B59B0">
        <w:rPr>
          <w:rFonts w:ascii="Times New Roman" w:hAnsi="Times New Roman" w:cs="Times New Roman"/>
          <w:sz w:val="24"/>
          <w:szCs w:val="24"/>
          <w:lang w:val="en-GB"/>
        </w:rPr>
        <w:t xml:space="preserve">. </w:t>
      </w:r>
    </w:p>
    <w:p w:rsidR="00B67413" w:rsidRPr="008B59B0" w:rsidRDefault="00B67413" w:rsidP="006F72A7">
      <w:pPr>
        <w:spacing w:line="240" w:lineRule="auto"/>
        <w:jc w:val="left"/>
        <w:rPr>
          <w:rFonts w:ascii="Times New Roman" w:hAnsi="Times New Roman" w:cs="Times New Roman"/>
          <w:sz w:val="24"/>
          <w:szCs w:val="24"/>
          <w:lang w:val="en-GB"/>
        </w:rPr>
      </w:pPr>
    </w:p>
    <w:p w:rsidR="009069A2" w:rsidRPr="008B59B0" w:rsidRDefault="009069A2" w:rsidP="006F72A7">
      <w:pPr>
        <w:widowControl w:val="0"/>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Liang, </w:t>
      </w:r>
      <w:proofErr w:type="spellStart"/>
      <w:r w:rsidRPr="008B59B0">
        <w:rPr>
          <w:rFonts w:ascii="Times New Roman" w:hAnsi="Times New Roman" w:cs="Times New Roman"/>
          <w:sz w:val="24"/>
          <w:szCs w:val="24"/>
          <w:lang w:val="en-GB"/>
        </w:rPr>
        <w:t>C.J</w:t>
      </w:r>
      <w:proofErr w:type="spellEnd"/>
      <w:r w:rsidRPr="008B59B0">
        <w:rPr>
          <w:rFonts w:ascii="Times New Roman" w:hAnsi="Times New Roman" w:cs="Times New Roman"/>
          <w:sz w:val="24"/>
          <w:szCs w:val="24"/>
          <w:lang w:val="en-GB"/>
        </w:rPr>
        <w:t xml:space="preserve">. &amp; Wang, </w:t>
      </w:r>
      <w:proofErr w:type="spellStart"/>
      <w:r w:rsidRPr="008B59B0">
        <w:rPr>
          <w:rFonts w:ascii="Times New Roman" w:hAnsi="Times New Roman" w:cs="Times New Roman"/>
          <w:sz w:val="24"/>
          <w:szCs w:val="24"/>
          <w:lang w:val="en-GB"/>
        </w:rPr>
        <w:t>W.H</w:t>
      </w:r>
      <w:proofErr w:type="spellEnd"/>
      <w:r w:rsidRPr="008B59B0">
        <w:rPr>
          <w:rFonts w:ascii="Times New Roman" w:hAnsi="Times New Roman" w:cs="Times New Roman"/>
          <w:sz w:val="24"/>
          <w:szCs w:val="24"/>
          <w:lang w:val="en-GB"/>
        </w:rPr>
        <w:t>. 2006.</w:t>
      </w:r>
      <w:proofErr w:type="gramEnd"/>
      <w:r w:rsidRPr="008B59B0">
        <w:rPr>
          <w:rFonts w:ascii="Times New Roman" w:hAnsi="Times New Roman" w:cs="Times New Roman"/>
          <w:sz w:val="24"/>
          <w:szCs w:val="24"/>
          <w:lang w:val="en-GB"/>
        </w:rPr>
        <w:t xml:space="preserve"> The behavioural sequence of the financial services industry in Taiwan: </w:t>
      </w:r>
      <w:r w:rsidR="000E7704" w:rsidRPr="008B59B0">
        <w:rPr>
          <w:rFonts w:ascii="Times New Roman" w:hAnsi="Times New Roman" w:cs="Times New Roman"/>
          <w:sz w:val="24"/>
          <w:szCs w:val="24"/>
          <w:lang w:val="en-GB"/>
        </w:rPr>
        <w:t>S</w:t>
      </w:r>
      <w:r w:rsidRPr="008B59B0">
        <w:rPr>
          <w:rFonts w:ascii="Times New Roman" w:hAnsi="Times New Roman" w:cs="Times New Roman"/>
          <w:sz w:val="24"/>
          <w:szCs w:val="24"/>
          <w:lang w:val="en-GB"/>
        </w:rPr>
        <w:t xml:space="preserve">ervice quality, relationship quality and behavioural loyalty.  </w:t>
      </w:r>
      <w:r w:rsidRPr="008B59B0">
        <w:rPr>
          <w:rFonts w:ascii="Times New Roman" w:hAnsi="Times New Roman" w:cs="Times New Roman"/>
          <w:i/>
          <w:sz w:val="24"/>
          <w:szCs w:val="24"/>
          <w:lang w:val="en-GB"/>
        </w:rPr>
        <w:t>Service Industries Journal</w:t>
      </w:r>
      <w:r w:rsidRPr="008B59B0">
        <w:rPr>
          <w:rFonts w:ascii="Times New Roman" w:hAnsi="Times New Roman" w:cs="Times New Roman"/>
          <w:sz w:val="24"/>
          <w:szCs w:val="24"/>
          <w:lang w:val="en-GB"/>
        </w:rPr>
        <w:t>, 26(2):119-145.</w:t>
      </w:r>
    </w:p>
    <w:p w:rsidR="006F0DD5" w:rsidRPr="008B59B0" w:rsidRDefault="006F0DD5" w:rsidP="006F72A7">
      <w:pPr>
        <w:widowControl w:val="0"/>
        <w:spacing w:line="240" w:lineRule="auto"/>
        <w:jc w:val="left"/>
        <w:rPr>
          <w:rFonts w:ascii="Times New Roman" w:hAnsi="Times New Roman" w:cs="Times New Roman"/>
          <w:sz w:val="24"/>
          <w:szCs w:val="24"/>
          <w:lang w:val="en-GB"/>
        </w:rPr>
      </w:pPr>
    </w:p>
    <w:p w:rsidR="00B67413" w:rsidRPr="008B59B0" w:rsidRDefault="00B67413"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lastRenderedPageBreak/>
        <w:t xml:space="preserve">Lin, </w:t>
      </w:r>
      <w:proofErr w:type="spellStart"/>
      <w:r w:rsidRPr="008B59B0">
        <w:rPr>
          <w:rFonts w:ascii="Times New Roman" w:hAnsi="Times New Roman" w:cs="Times New Roman"/>
          <w:sz w:val="24"/>
          <w:szCs w:val="24"/>
          <w:lang w:val="en-GB"/>
        </w:rPr>
        <w:t>J.S.C</w:t>
      </w:r>
      <w:proofErr w:type="spellEnd"/>
      <w:r w:rsidRPr="008B59B0">
        <w:rPr>
          <w:rFonts w:ascii="Times New Roman" w:hAnsi="Times New Roman" w:cs="Times New Roman"/>
          <w:sz w:val="24"/>
          <w:szCs w:val="24"/>
          <w:lang w:val="en-GB"/>
        </w:rPr>
        <w:t xml:space="preserve">. &amp; Lin, </w:t>
      </w:r>
      <w:proofErr w:type="spellStart"/>
      <w:r w:rsidRPr="008B59B0">
        <w:rPr>
          <w:rFonts w:ascii="Times New Roman" w:hAnsi="Times New Roman" w:cs="Times New Roman"/>
          <w:sz w:val="24"/>
          <w:szCs w:val="24"/>
          <w:lang w:val="en-GB"/>
        </w:rPr>
        <w:t>C.Y</w:t>
      </w:r>
      <w:proofErr w:type="spellEnd"/>
      <w:r w:rsidRPr="008B59B0">
        <w:rPr>
          <w:rFonts w:ascii="Times New Roman" w:hAnsi="Times New Roman" w:cs="Times New Roman"/>
          <w:sz w:val="24"/>
          <w:szCs w:val="24"/>
          <w:lang w:val="en-GB"/>
        </w:rPr>
        <w:t>. 2011.</w:t>
      </w:r>
      <w:proofErr w:type="gramEnd"/>
      <w:r w:rsidRPr="008B59B0">
        <w:rPr>
          <w:rFonts w:ascii="Times New Roman" w:hAnsi="Times New Roman" w:cs="Times New Roman"/>
          <w:sz w:val="24"/>
          <w:szCs w:val="24"/>
          <w:lang w:val="en-GB"/>
        </w:rPr>
        <w:t xml:space="preserve"> What makes service employees and customers smile</w:t>
      </w:r>
      <w:r w:rsidR="000E7704" w:rsidRPr="008B59B0">
        <w:rPr>
          <w:rFonts w:ascii="Times New Roman" w:hAnsi="Times New Roman" w:cs="Times New Roman"/>
          <w:sz w:val="24"/>
          <w:szCs w:val="24"/>
          <w:lang w:val="en-GB"/>
        </w:rPr>
        <w:t>?</w:t>
      </w:r>
      <w:r w:rsidRPr="008B59B0">
        <w:rPr>
          <w:rFonts w:ascii="Times New Roman" w:hAnsi="Times New Roman" w:cs="Times New Roman"/>
          <w:sz w:val="24"/>
          <w:szCs w:val="24"/>
          <w:lang w:val="en-GB"/>
        </w:rPr>
        <w:t xml:space="preserve"> </w:t>
      </w:r>
      <w:r w:rsidR="000E7704" w:rsidRPr="008B59B0">
        <w:rPr>
          <w:rFonts w:ascii="Times New Roman" w:hAnsi="Times New Roman" w:cs="Times New Roman"/>
          <w:sz w:val="24"/>
          <w:szCs w:val="24"/>
          <w:lang w:val="en-GB"/>
        </w:rPr>
        <w:t>A</w:t>
      </w:r>
      <w:r w:rsidRPr="008B59B0">
        <w:rPr>
          <w:rFonts w:ascii="Times New Roman" w:hAnsi="Times New Roman" w:cs="Times New Roman"/>
          <w:sz w:val="24"/>
          <w:szCs w:val="24"/>
          <w:lang w:val="en-GB"/>
        </w:rPr>
        <w:t xml:space="preserve">ntecedents and consequences of the employees’ affective delivery in the service encounter. </w:t>
      </w:r>
      <w:r w:rsidRPr="008B59B0">
        <w:rPr>
          <w:rFonts w:ascii="Times New Roman" w:hAnsi="Times New Roman" w:cs="Times New Roman"/>
          <w:i/>
          <w:sz w:val="24"/>
          <w:szCs w:val="24"/>
          <w:lang w:val="en-GB"/>
        </w:rPr>
        <w:t xml:space="preserve">Journal of </w:t>
      </w:r>
      <w:r w:rsidR="00111146" w:rsidRPr="008B59B0">
        <w:rPr>
          <w:rFonts w:ascii="Times New Roman" w:hAnsi="Times New Roman" w:cs="Times New Roman"/>
          <w:i/>
          <w:sz w:val="24"/>
          <w:szCs w:val="24"/>
          <w:lang w:val="en-GB"/>
        </w:rPr>
        <w:t>S</w:t>
      </w:r>
      <w:r w:rsidRPr="008B59B0">
        <w:rPr>
          <w:rFonts w:ascii="Times New Roman" w:hAnsi="Times New Roman" w:cs="Times New Roman"/>
          <w:i/>
          <w:sz w:val="24"/>
          <w:szCs w:val="24"/>
          <w:lang w:val="en-GB"/>
        </w:rPr>
        <w:t xml:space="preserve">ervice </w:t>
      </w:r>
      <w:r w:rsidR="00111146" w:rsidRPr="008B59B0">
        <w:rPr>
          <w:rFonts w:ascii="Times New Roman" w:hAnsi="Times New Roman" w:cs="Times New Roman"/>
          <w:i/>
          <w:sz w:val="24"/>
          <w:szCs w:val="24"/>
          <w:lang w:val="en-GB"/>
        </w:rPr>
        <w:t>M</w:t>
      </w:r>
      <w:r w:rsidRPr="008B59B0">
        <w:rPr>
          <w:rFonts w:ascii="Times New Roman" w:hAnsi="Times New Roman" w:cs="Times New Roman"/>
          <w:i/>
          <w:sz w:val="24"/>
          <w:szCs w:val="24"/>
          <w:lang w:val="en-GB"/>
        </w:rPr>
        <w:t>anagement</w:t>
      </w:r>
      <w:r w:rsidRPr="008B59B0">
        <w:rPr>
          <w:rFonts w:ascii="Times New Roman" w:hAnsi="Times New Roman" w:cs="Times New Roman"/>
          <w:sz w:val="24"/>
          <w:szCs w:val="24"/>
          <w:lang w:val="en-GB"/>
        </w:rPr>
        <w:t xml:space="preserve">, 22(2):183-201.  </w:t>
      </w:r>
    </w:p>
    <w:p w:rsidR="00B67413" w:rsidRPr="008B59B0" w:rsidRDefault="00B67413" w:rsidP="006F72A7">
      <w:pPr>
        <w:spacing w:line="240" w:lineRule="auto"/>
        <w:jc w:val="left"/>
        <w:rPr>
          <w:rFonts w:ascii="Times New Roman" w:hAnsi="Times New Roman" w:cs="Times New Roman"/>
          <w:sz w:val="24"/>
          <w:szCs w:val="24"/>
          <w:lang w:val="en-GB"/>
        </w:rPr>
      </w:pPr>
    </w:p>
    <w:p w:rsidR="008D4697" w:rsidRPr="008B59B0" w:rsidRDefault="008D4697"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Lin, H.H., Wang, </w:t>
      </w:r>
      <w:proofErr w:type="spellStart"/>
      <w:r w:rsidRPr="008B59B0">
        <w:rPr>
          <w:rFonts w:ascii="Times New Roman" w:hAnsi="Times New Roman" w:cs="Times New Roman"/>
          <w:sz w:val="24"/>
          <w:szCs w:val="24"/>
          <w:lang w:val="en-GB"/>
        </w:rPr>
        <w:t>Y.S</w:t>
      </w:r>
      <w:proofErr w:type="spellEnd"/>
      <w:r w:rsidRPr="008B59B0">
        <w:rPr>
          <w:rFonts w:ascii="Times New Roman" w:hAnsi="Times New Roman" w:cs="Times New Roman"/>
          <w:sz w:val="24"/>
          <w:szCs w:val="24"/>
          <w:lang w:val="en-GB"/>
        </w:rPr>
        <w:t xml:space="preserve">. &amp; Chang, </w:t>
      </w:r>
      <w:proofErr w:type="spellStart"/>
      <w:r w:rsidRPr="008B59B0">
        <w:rPr>
          <w:rFonts w:ascii="Times New Roman" w:hAnsi="Times New Roman" w:cs="Times New Roman"/>
          <w:sz w:val="24"/>
          <w:szCs w:val="24"/>
          <w:lang w:val="en-GB"/>
        </w:rPr>
        <w:t>L.K</w:t>
      </w:r>
      <w:proofErr w:type="spellEnd"/>
      <w:r w:rsidRPr="008B59B0">
        <w:rPr>
          <w:rFonts w:ascii="Times New Roman" w:hAnsi="Times New Roman" w:cs="Times New Roman"/>
          <w:sz w:val="24"/>
          <w:szCs w:val="24"/>
          <w:lang w:val="en-GB"/>
        </w:rPr>
        <w:t>. 2011.</w:t>
      </w:r>
      <w:proofErr w:type="gramEnd"/>
      <w:r w:rsidRPr="008B59B0">
        <w:rPr>
          <w:rFonts w:ascii="Times New Roman" w:hAnsi="Times New Roman" w:cs="Times New Roman"/>
          <w:sz w:val="24"/>
          <w:szCs w:val="24"/>
          <w:lang w:val="en-GB"/>
        </w:rPr>
        <w:t xml:space="preserve"> Consumer responses to online retaile</w:t>
      </w:r>
      <w:r w:rsidR="000E7704" w:rsidRPr="008B59B0">
        <w:rPr>
          <w:rFonts w:ascii="Times New Roman" w:hAnsi="Times New Roman" w:cs="Times New Roman"/>
          <w:sz w:val="24"/>
          <w:szCs w:val="24"/>
          <w:lang w:val="en-GB"/>
        </w:rPr>
        <w:t>r</w:t>
      </w:r>
      <w:r w:rsidRPr="008B59B0">
        <w:rPr>
          <w:rFonts w:ascii="Times New Roman" w:hAnsi="Times New Roman" w:cs="Times New Roman"/>
          <w:sz w:val="24"/>
          <w:szCs w:val="24"/>
          <w:lang w:val="en-GB"/>
        </w:rPr>
        <w:t>s</w:t>
      </w:r>
      <w:r w:rsidR="000E7704" w:rsidRPr="008B59B0">
        <w:rPr>
          <w:rFonts w:ascii="Times New Roman" w:hAnsi="Times New Roman" w:cs="Times New Roman"/>
          <w:sz w:val="24"/>
          <w:szCs w:val="24"/>
          <w:lang w:val="en-GB"/>
        </w:rPr>
        <w:t>’</w:t>
      </w:r>
      <w:r w:rsidRPr="008B59B0">
        <w:rPr>
          <w:rFonts w:ascii="Times New Roman" w:hAnsi="Times New Roman" w:cs="Times New Roman"/>
          <w:sz w:val="24"/>
          <w:szCs w:val="24"/>
          <w:lang w:val="en-GB"/>
        </w:rPr>
        <w:t xml:space="preserve"> service recovery after a service failure. </w:t>
      </w:r>
      <w:proofErr w:type="gramStart"/>
      <w:r w:rsidRPr="008B59B0">
        <w:rPr>
          <w:rFonts w:ascii="Times New Roman" w:hAnsi="Times New Roman" w:cs="Times New Roman"/>
          <w:i/>
          <w:sz w:val="24"/>
          <w:szCs w:val="24"/>
          <w:lang w:val="en-GB"/>
        </w:rPr>
        <w:t>Managing Service Quality</w:t>
      </w:r>
      <w:r w:rsidRPr="008B59B0">
        <w:rPr>
          <w:rFonts w:ascii="Times New Roman" w:hAnsi="Times New Roman" w:cs="Times New Roman"/>
          <w:sz w:val="24"/>
          <w:szCs w:val="24"/>
          <w:lang w:val="en-GB"/>
        </w:rPr>
        <w:t>, 21(5):511-534.</w:t>
      </w:r>
      <w:proofErr w:type="gramEnd"/>
      <w:r w:rsidRPr="008B59B0">
        <w:rPr>
          <w:rFonts w:ascii="Times New Roman" w:hAnsi="Times New Roman" w:cs="Times New Roman"/>
          <w:sz w:val="24"/>
          <w:szCs w:val="24"/>
          <w:lang w:val="en-GB"/>
        </w:rPr>
        <w:t xml:space="preserve">   </w:t>
      </w:r>
    </w:p>
    <w:p w:rsidR="008D4697" w:rsidRPr="008B59B0" w:rsidRDefault="008D4697" w:rsidP="006F72A7">
      <w:pPr>
        <w:spacing w:line="240" w:lineRule="auto"/>
        <w:jc w:val="left"/>
        <w:rPr>
          <w:rFonts w:ascii="Times New Roman" w:hAnsi="Times New Roman" w:cs="Times New Roman"/>
          <w:sz w:val="24"/>
          <w:szCs w:val="24"/>
          <w:lang w:val="en-GB"/>
        </w:rPr>
      </w:pPr>
    </w:p>
    <w:p w:rsidR="00447CFB" w:rsidRPr="008B59B0" w:rsidRDefault="00447CFB"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Long-Tolbert, </w:t>
      </w:r>
      <w:proofErr w:type="spellStart"/>
      <w:r w:rsidRPr="008B59B0">
        <w:rPr>
          <w:rFonts w:ascii="Times New Roman" w:hAnsi="Times New Roman" w:cs="Times New Roman"/>
          <w:sz w:val="24"/>
          <w:szCs w:val="24"/>
          <w:lang w:val="en-GB"/>
        </w:rPr>
        <w:t>S.J</w:t>
      </w:r>
      <w:proofErr w:type="spellEnd"/>
      <w:r w:rsidRPr="008B59B0">
        <w:rPr>
          <w:rFonts w:ascii="Times New Roman" w:hAnsi="Times New Roman" w:cs="Times New Roman"/>
          <w:sz w:val="24"/>
          <w:szCs w:val="24"/>
          <w:lang w:val="en-GB"/>
        </w:rPr>
        <w:t xml:space="preserve">. &amp; </w:t>
      </w:r>
      <w:proofErr w:type="spellStart"/>
      <w:r w:rsidRPr="008B59B0">
        <w:rPr>
          <w:rFonts w:ascii="Times New Roman" w:hAnsi="Times New Roman" w:cs="Times New Roman"/>
          <w:sz w:val="24"/>
          <w:szCs w:val="24"/>
          <w:lang w:val="en-GB"/>
        </w:rPr>
        <w:t>Gammoh</w:t>
      </w:r>
      <w:proofErr w:type="spellEnd"/>
      <w:r w:rsidRPr="008B59B0">
        <w:rPr>
          <w:rFonts w:ascii="Times New Roman" w:hAnsi="Times New Roman" w:cs="Times New Roman"/>
          <w:sz w:val="24"/>
          <w:szCs w:val="24"/>
          <w:lang w:val="en-GB"/>
        </w:rPr>
        <w:t>, B.S. 2012.</w:t>
      </w:r>
      <w:proofErr w:type="gramEnd"/>
      <w:r w:rsidRPr="008B59B0">
        <w:rPr>
          <w:rFonts w:ascii="Times New Roman" w:hAnsi="Times New Roman" w:cs="Times New Roman"/>
          <w:sz w:val="24"/>
          <w:szCs w:val="24"/>
          <w:lang w:val="en-GB"/>
        </w:rPr>
        <w:t xml:space="preserve"> In good and bad times: </w:t>
      </w:r>
      <w:r w:rsidR="000E7704" w:rsidRPr="008B59B0">
        <w:rPr>
          <w:rFonts w:ascii="Times New Roman" w:hAnsi="Times New Roman" w:cs="Times New Roman"/>
          <w:sz w:val="24"/>
          <w:szCs w:val="24"/>
          <w:lang w:val="en-GB"/>
        </w:rPr>
        <w:t>T</w:t>
      </w:r>
      <w:r w:rsidRPr="008B59B0">
        <w:rPr>
          <w:rFonts w:ascii="Times New Roman" w:hAnsi="Times New Roman" w:cs="Times New Roman"/>
          <w:sz w:val="24"/>
          <w:szCs w:val="24"/>
          <w:lang w:val="en-GB"/>
        </w:rPr>
        <w:t xml:space="preserve">he interpersonal nature of brand love in service relationships. </w:t>
      </w:r>
      <w:r w:rsidRPr="008B59B0">
        <w:rPr>
          <w:rFonts w:ascii="Times New Roman" w:hAnsi="Times New Roman" w:cs="Times New Roman"/>
          <w:i/>
          <w:sz w:val="24"/>
          <w:szCs w:val="24"/>
          <w:lang w:val="en-GB"/>
        </w:rPr>
        <w:t>Journal of Service Marketing</w:t>
      </w:r>
      <w:r w:rsidRPr="008B59B0">
        <w:rPr>
          <w:rFonts w:ascii="Times New Roman" w:hAnsi="Times New Roman" w:cs="Times New Roman"/>
          <w:sz w:val="24"/>
          <w:szCs w:val="24"/>
          <w:lang w:val="en-GB"/>
        </w:rPr>
        <w:t xml:space="preserve">, 26(6):391-402.  </w:t>
      </w:r>
    </w:p>
    <w:p w:rsidR="00F9319A" w:rsidRPr="008B59B0" w:rsidRDefault="00F9319A" w:rsidP="006F72A7">
      <w:pPr>
        <w:spacing w:line="240" w:lineRule="auto"/>
        <w:jc w:val="left"/>
        <w:rPr>
          <w:rFonts w:ascii="Times New Roman" w:eastAsia="Calibri" w:hAnsi="Times New Roman" w:cs="Times New Roman"/>
          <w:sz w:val="24"/>
          <w:szCs w:val="24"/>
          <w:lang w:val="en-GB"/>
        </w:rPr>
      </w:pPr>
    </w:p>
    <w:p w:rsidR="00384D90" w:rsidRPr="008B59B0" w:rsidRDefault="00384D90" w:rsidP="006F72A7">
      <w:pPr>
        <w:widowControl w:val="0"/>
        <w:spacing w:line="240" w:lineRule="auto"/>
        <w:jc w:val="left"/>
        <w:rPr>
          <w:rFonts w:ascii="Times New Roman" w:hAnsi="Times New Roman" w:cs="Times New Roman"/>
          <w:sz w:val="24"/>
          <w:szCs w:val="24"/>
          <w:lang w:val="en-GB"/>
        </w:rPr>
      </w:pPr>
      <w:proofErr w:type="spellStart"/>
      <w:proofErr w:type="gramStart"/>
      <w:r w:rsidRPr="008B59B0">
        <w:rPr>
          <w:rFonts w:ascii="Times New Roman" w:hAnsi="Times New Roman" w:cs="Times New Roman"/>
          <w:sz w:val="24"/>
          <w:szCs w:val="24"/>
          <w:lang w:val="en-GB"/>
        </w:rPr>
        <w:t>Malhotra</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N.K</w:t>
      </w:r>
      <w:proofErr w:type="spellEnd"/>
      <w:r w:rsidRPr="008B59B0">
        <w:rPr>
          <w:rFonts w:ascii="Times New Roman" w:hAnsi="Times New Roman" w:cs="Times New Roman"/>
          <w:sz w:val="24"/>
          <w:szCs w:val="24"/>
          <w:lang w:val="en-GB"/>
        </w:rPr>
        <w:t>. 2010.</w:t>
      </w:r>
      <w:proofErr w:type="gramEnd"/>
      <w:r w:rsidRPr="008B59B0">
        <w:rPr>
          <w:rFonts w:ascii="Times New Roman" w:hAnsi="Times New Roman" w:cs="Times New Roman"/>
          <w:sz w:val="24"/>
          <w:szCs w:val="24"/>
          <w:lang w:val="en-GB"/>
        </w:rPr>
        <w:t xml:space="preserve"> </w:t>
      </w:r>
      <w:r w:rsidRPr="008B59B0">
        <w:rPr>
          <w:rFonts w:ascii="Times New Roman" w:hAnsi="Times New Roman" w:cs="Times New Roman"/>
          <w:i/>
          <w:sz w:val="24"/>
          <w:szCs w:val="24"/>
          <w:lang w:val="en-GB"/>
        </w:rPr>
        <w:t xml:space="preserve">Marketing research: </w:t>
      </w:r>
      <w:r w:rsidR="007121A6" w:rsidRPr="008B59B0">
        <w:rPr>
          <w:rFonts w:ascii="Times New Roman" w:hAnsi="Times New Roman" w:cs="Times New Roman"/>
          <w:i/>
          <w:sz w:val="24"/>
          <w:szCs w:val="24"/>
          <w:lang w:val="en-GB"/>
        </w:rPr>
        <w:t>A</w:t>
      </w:r>
      <w:r w:rsidRPr="008B59B0">
        <w:rPr>
          <w:rFonts w:ascii="Times New Roman" w:hAnsi="Times New Roman" w:cs="Times New Roman"/>
          <w:i/>
          <w:sz w:val="24"/>
          <w:szCs w:val="24"/>
          <w:lang w:val="en-GB"/>
        </w:rPr>
        <w:t>n applied orientation</w:t>
      </w:r>
      <w:r w:rsidRPr="008B59B0">
        <w:rPr>
          <w:rFonts w:ascii="Times New Roman" w:hAnsi="Times New Roman" w:cs="Times New Roman"/>
          <w:sz w:val="24"/>
          <w:szCs w:val="24"/>
          <w:lang w:val="en-GB"/>
        </w:rPr>
        <w:t>. Global ed. 6</w:t>
      </w:r>
      <w:r w:rsidRPr="008B59B0">
        <w:rPr>
          <w:rFonts w:ascii="Times New Roman" w:hAnsi="Times New Roman" w:cs="Times New Roman"/>
          <w:sz w:val="24"/>
          <w:szCs w:val="24"/>
          <w:vertAlign w:val="superscript"/>
          <w:lang w:val="en-GB"/>
        </w:rPr>
        <w:t>th</w:t>
      </w:r>
      <w:r w:rsidRPr="008B59B0">
        <w:rPr>
          <w:rFonts w:ascii="Times New Roman" w:hAnsi="Times New Roman" w:cs="Times New Roman"/>
          <w:sz w:val="24"/>
          <w:szCs w:val="24"/>
          <w:lang w:val="en-GB"/>
        </w:rPr>
        <w:t xml:space="preserve"> ed. Upper Saddle River, N.J.: Pearson.  </w:t>
      </w:r>
    </w:p>
    <w:p w:rsidR="00384D90" w:rsidRPr="008B59B0" w:rsidRDefault="00384D90" w:rsidP="006F72A7">
      <w:pPr>
        <w:widowControl w:val="0"/>
        <w:spacing w:line="240" w:lineRule="auto"/>
        <w:jc w:val="left"/>
        <w:rPr>
          <w:rFonts w:ascii="Times New Roman" w:hAnsi="Times New Roman" w:cs="Times New Roman"/>
          <w:sz w:val="24"/>
          <w:szCs w:val="24"/>
          <w:lang w:val="en-GB"/>
        </w:rPr>
      </w:pPr>
    </w:p>
    <w:p w:rsidR="00A03544" w:rsidRPr="008B59B0" w:rsidRDefault="00A03544" w:rsidP="006F72A7">
      <w:pPr>
        <w:spacing w:line="240" w:lineRule="auto"/>
        <w:jc w:val="left"/>
        <w:rPr>
          <w:rFonts w:ascii="Times New Roman" w:hAnsi="Times New Roman" w:cs="Times New Roman"/>
          <w:sz w:val="24"/>
          <w:szCs w:val="24"/>
        </w:rPr>
      </w:pPr>
      <w:proofErr w:type="spellStart"/>
      <w:proofErr w:type="gramStart"/>
      <w:r w:rsidRPr="008B59B0">
        <w:rPr>
          <w:rFonts w:ascii="Times New Roman" w:hAnsi="Times New Roman" w:cs="Times New Roman"/>
          <w:sz w:val="24"/>
          <w:szCs w:val="24"/>
        </w:rPr>
        <w:t>Malhotra</w:t>
      </w:r>
      <w:proofErr w:type="spellEnd"/>
      <w:r w:rsidRPr="008B59B0">
        <w:rPr>
          <w:rFonts w:ascii="Times New Roman" w:hAnsi="Times New Roman" w:cs="Times New Roman"/>
          <w:sz w:val="24"/>
          <w:szCs w:val="24"/>
        </w:rPr>
        <w:t xml:space="preserve">, A. &amp; </w:t>
      </w:r>
      <w:proofErr w:type="spellStart"/>
      <w:r w:rsidRPr="008B59B0">
        <w:rPr>
          <w:rFonts w:ascii="Times New Roman" w:hAnsi="Times New Roman" w:cs="Times New Roman"/>
          <w:sz w:val="24"/>
          <w:szCs w:val="24"/>
        </w:rPr>
        <w:t>Malhotra</w:t>
      </w:r>
      <w:proofErr w:type="spellEnd"/>
      <w:r w:rsidRPr="008B59B0">
        <w:rPr>
          <w:rFonts w:ascii="Times New Roman" w:hAnsi="Times New Roman" w:cs="Times New Roman"/>
          <w:sz w:val="24"/>
          <w:szCs w:val="24"/>
        </w:rPr>
        <w:t xml:space="preserve">, </w:t>
      </w:r>
      <w:proofErr w:type="spellStart"/>
      <w:r w:rsidRPr="008B59B0">
        <w:rPr>
          <w:rFonts w:ascii="Times New Roman" w:hAnsi="Times New Roman" w:cs="Times New Roman"/>
          <w:sz w:val="24"/>
          <w:szCs w:val="24"/>
        </w:rPr>
        <w:t>C.K</w:t>
      </w:r>
      <w:proofErr w:type="spellEnd"/>
      <w:r w:rsidRPr="008B59B0">
        <w:rPr>
          <w:rFonts w:ascii="Times New Roman" w:hAnsi="Times New Roman" w:cs="Times New Roman"/>
          <w:sz w:val="24"/>
          <w:szCs w:val="24"/>
        </w:rPr>
        <w:t>. 2013.</w:t>
      </w:r>
      <w:proofErr w:type="gramEnd"/>
      <w:r w:rsidRPr="008B59B0">
        <w:rPr>
          <w:rFonts w:ascii="Times New Roman" w:hAnsi="Times New Roman" w:cs="Times New Roman"/>
          <w:sz w:val="24"/>
          <w:szCs w:val="24"/>
        </w:rPr>
        <w:t xml:space="preserve"> </w:t>
      </w:r>
      <w:proofErr w:type="gramStart"/>
      <w:r w:rsidRPr="008B59B0">
        <w:rPr>
          <w:rFonts w:ascii="Times New Roman" w:hAnsi="Times New Roman" w:cs="Times New Roman"/>
          <w:sz w:val="24"/>
          <w:szCs w:val="24"/>
        </w:rPr>
        <w:t xml:space="preserve">Exploring switching </w:t>
      </w:r>
      <w:proofErr w:type="spellStart"/>
      <w:r w:rsidRPr="008B59B0">
        <w:rPr>
          <w:rFonts w:ascii="Times New Roman" w:hAnsi="Times New Roman" w:cs="Times New Roman"/>
          <w:sz w:val="24"/>
          <w:szCs w:val="24"/>
        </w:rPr>
        <w:t>behavior</w:t>
      </w:r>
      <w:proofErr w:type="spellEnd"/>
      <w:r w:rsidRPr="008B59B0">
        <w:rPr>
          <w:rFonts w:ascii="Times New Roman" w:hAnsi="Times New Roman" w:cs="Times New Roman"/>
          <w:sz w:val="24"/>
          <w:szCs w:val="24"/>
        </w:rPr>
        <w:t xml:space="preserve"> of US mobile service customers</w:t>
      </w:r>
      <w:r w:rsidR="00E01C13" w:rsidRPr="008B59B0">
        <w:rPr>
          <w:rFonts w:ascii="Times New Roman" w:hAnsi="Times New Roman" w:cs="Times New Roman"/>
          <w:sz w:val="24"/>
          <w:szCs w:val="24"/>
        </w:rPr>
        <w:t>.</w:t>
      </w:r>
      <w:proofErr w:type="gramEnd"/>
      <w:r w:rsidRPr="008B59B0">
        <w:rPr>
          <w:rFonts w:ascii="Times New Roman" w:hAnsi="Times New Roman" w:cs="Times New Roman"/>
          <w:sz w:val="24"/>
          <w:szCs w:val="24"/>
        </w:rPr>
        <w:t xml:space="preserve"> </w:t>
      </w:r>
      <w:r w:rsidRPr="008B59B0">
        <w:rPr>
          <w:rFonts w:ascii="Times New Roman" w:hAnsi="Times New Roman" w:cs="Times New Roman"/>
          <w:i/>
          <w:sz w:val="24"/>
          <w:szCs w:val="24"/>
        </w:rPr>
        <w:t>Journal of Services Marketing</w:t>
      </w:r>
      <w:r w:rsidRPr="008B59B0">
        <w:rPr>
          <w:rFonts w:ascii="Times New Roman" w:hAnsi="Times New Roman" w:cs="Times New Roman"/>
          <w:sz w:val="24"/>
          <w:szCs w:val="24"/>
        </w:rPr>
        <w:t xml:space="preserve">, 27(1):13-24. </w:t>
      </w:r>
    </w:p>
    <w:p w:rsidR="00A03544" w:rsidRPr="008B59B0" w:rsidRDefault="00A03544" w:rsidP="006F72A7">
      <w:pPr>
        <w:spacing w:line="240" w:lineRule="auto"/>
        <w:jc w:val="left"/>
        <w:rPr>
          <w:rFonts w:ascii="Times New Roman" w:hAnsi="Times New Roman" w:cs="Times New Roman"/>
          <w:sz w:val="24"/>
          <w:szCs w:val="24"/>
        </w:rPr>
      </w:pPr>
    </w:p>
    <w:p w:rsidR="00384D90" w:rsidRPr="008B59B0" w:rsidRDefault="00384D90" w:rsidP="006F72A7">
      <w:pPr>
        <w:spacing w:line="240" w:lineRule="auto"/>
        <w:jc w:val="left"/>
        <w:rPr>
          <w:rFonts w:ascii="Times New Roman" w:hAnsi="Times New Roman" w:cs="Times New Roman"/>
          <w:sz w:val="24"/>
          <w:szCs w:val="24"/>
        </w:rPr>
      </w:pPr>
      <w:proofErr w:type="spellStart"/>
      <w:proofErr w:type="gramStart"/>
      <w:r w:rsidRPr="008B59B0">
        <w:rPr>
          <w:rFonts w:ascii="Times New Roman" w:hAnsi="Times New Roman" w:cs="Times New Roman"/>
          <w:sz w:val="24"/>
          <w:szCs w:val="24"/>
        </w:rPr>
        <w:t>Mattila</w:t>
      </w:r>
      <w:proofErr w:type="spellEnd"/>
      <w:r w:rsidRPr="008B59B0">
        <w:rPr>
          <w:rFonts w:ascii="Times New Roman" w:hAnsi="Times New Roman" w:cs="Times New Roman"/>
          <w:sz w:val="24"/>
          <w:szCs w:val="24"/>
        </w:rPr>
        <w:t xml:space="preserve">, </w:t>
      </w:r>
      <w:proofErr w:type="spellStart"/>
      <w:r w:rsidRPr="008B59B0">
        <w:rPr>
          <w:rFonts w:ascii="Times New Roman" w:hAnsi="Times New Roman" w:cs="Times New Roman"/>
          <w:sz w:val="24"/>
          <w:szCs w:val="24"/>
        </w:rPr>
        <w:t>A.S</w:t>
      </w:r>
      <w:proofErr w:type="spellEnd"/>
      <w:r w:rsidRPr="008B59B0">
        <w:rPr>
          <w:rFonts w:ascii="Times New Roman" w:hAnsi="Times New Roman" w:cs="Times New Roman"/>
          <w:sz w:val="24"/>
          <w:szCs w:val="24"/>
        </w:rPr>
        <w:t>. 2001.</w:t>
      </w:r>
      <w:proofErr w:type="gramEnd"/>
      <w:r w:rsidRPr="008B59B0">
        <w:rPr>
          <w:rFonts w:ascii="Times New Roman" w:hAnsi="Times New Roman" w:cs="Times New Roman"/>
          <w:sz w:val="24"/>
          <w:szCs w:val="24"/>
        </w:rPr>
        <w:t xml:space="preserve"> </w:t>
      </w:r>
      <w:proofErr w:type="gramStart"/>
      <w:r w:rsidRPr="008B59B0">
        <w:rPr>
          <w:rFonts w:ascii="Times New Roman" w:hAnsi="Times New Roman" w:cs="Times New Roman"/>
          <w:sz w:val="24"/>
          <w:szCs w:val="24"/>
        </w:rPr>
        <w:t>The effectiveness of service recovery.</w:t>
      </w:r>
      <w:proofErr w:type="gramEnd"/>
      <w:r w:rsidRPr="008B59B0">
        <w:rPr>
          <w:rFonts w:ascii="Times New Roman" w:hAnsi="Times New Roman" w:cs="Times New Roman"/>
          <w:sz w:val="24"/>
          <w:szCs w:val="24"/>
        </w:rPr>
        <w:t xml:space="preserve"> </w:t>
      </w:r>
      <w:r w:rsidRPr="008B59B0">
        <w:rPr>
          <w:rFonts w:ascii="Times New Roman" w:hAnsi="Times New Roman" w:cs="Times New Roman"/>
          <w:i/>
          <w:sz w:val="24"/>
          <w:szCs w:val="24"/>
        </w:rPr>
        <w:t>Journal of Services Marketing</w:t>
      </w:r>
      <w:r w:rsidRPr="008B59B0">
        <w:rPr>
          <w:rFonts w:ascii="Times New Roman" w:hAnsi="Times New Roman" w:cs="Times New Roman"/>
          <w:sz w:val="24"/>
          <w:szCs w:val="24"/>
        </w:rPr>
        <w:t>, 15(7):583-596.</w:t>
      </w:r>
    </w:p>
    <w:p w:rsidR="00384D90" w:rsidRPr="008B59B0" w:rsidRDefault="00384D90" w:rsidP="006F72A7">
      <w:pPr>
        <w:spacing w:line="240" w:lineRule="auto"/>
        <w:jc w:val="left"/>
        <w:rPr>
          <w:rFonts w:ascii="Times New Roman" w:hAnsi="Times New Roman" w:cs="Times New Roman"/>
          <w:sz w:val="24"/>
          <w:szCs w:val="24"/>
          <w:lang w:val="en-GB"/>
        </w:rPr>
      </w:pPr>
    </w:p>
    <w:p w:rsidR="00B67413" w:rsidRPr="008B59B0" w:rsidRDefault="00B67413" w:rsidP="006F72A7">
      <w:pPr>
        <w:spacing w:line="240" w:lineRule="auto"/>
        <w:jc w:val="left"/>
        <w:rPr>
          <w:rFonts w:ascii="Times New Roman" w:hAnsi="Times New Roman" w:cs="Times New Roman"/>
          <w:sz w:val="24"/>
          <w:szCs w:val="24"/>
          <w:lang w:val="en-GB"/>
        </w:rPr>
      </w:pPr>
      <w:proofErr w:type="spellStart"/>
      <w:proofErr w:type="gramStart"/>
      <w:r w:rsidRPr="008B59B0">
        <w:rPr>
          <w:rFonts w:ascii="Times New Roman" w:hAnsi="Times New Roman" w:cs="Times New Roman"/>
          <w:sz w:val="24"/>
          <w:szCs w:val="24"/>
          <w:lang w:val="en-GB"/>
        </w:rPr>
        <w:t>Mattila</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A.S</w:t>
      </w:r>
      <w:proofErr w:type="spellEnd"/>
      <w:r w:rsidRPr="008B59B0">
        <w:rPr>
          <w:rFonts w:ascii="Times New Roman" w:hAnsi="Times New Roman" w:cs="Times New Roman"/>
          <w:sz w:val="24"/>
          <w:szCs w:val="24"/>
          <w:lang w:val="en-GB"/>
        </w:rPr>
        <w:t>. 2004.</w:t>
      </w:r>
      <w:proofErr w:type="gramEnd"/>
      <w:r w:rsidRPr="008B59B0">
        <w:rPr>
          <w:rFonts w:ascii="Times New Roman" w:hAnsi="Times New Roman" w:cs="Times New Roman"/>
          <w:sz w:val="24"/>
          <w:szCs w:val="24"/>
          <w:lang w:val="en-GB"/>
        </w:rPr>
        <w:t xml:space="preserve"> The impact of service failures on customer loyalty</w:t>
      </w:r>
      <w:r w:rsidR="007121A6" w:rsidRPr="008B59B0">
        <w:rPr>
          <w:rFonts w:ascii="Times New Roman" w:hAnsi="Times New Roman" w:cs="Times New Roman"/>
          <w:sz w:val="24"/>
          <w:szCs w:val="24"/>
          <w:lang w:val="en-GB"/>
        </w:rPr>
        <w:t>:</w:t>
      </w:r>
      <w:r w:rsidRPr="008B59B0">
        <w:rPr>
          <w:rFonts w:ascii="Times New Roman" w:hAnsi="Times New Roman" w:cs="Times New Roman"/>
          <w:sz w:val="24"/>
          <w:szCs w:val="24"/>
          <w:lang w:val="en-GB"/>
        </w:rPr>
        <w:t xml:space="preserve"> The moderating role of affective commitment. </w:t>
      </w:r>
      <w:r w:rsidRPr="008B59B0">
        <w:rPr>
          <w:rFonts w:ascii="Times New Roman" w:hAnsi="Times New Roman" w:cs="Times New Roman"/>
          <w:i/>
          <w:sz w:val="24"/>
          <w:szCs w:val="24"/>
          <w:lang w:val="en-GB"/>
        </w:rPr>
        <w:t xml:space="preserve">International </w:t>
      </w:r>
      <w:r w:rsidR="00111146" w:rsidRPr="008B59B0">
        <w:rPr>
          <w:rFonts w:ascii="Times New Roman" w:hAnsi="Times New Roman" w:cs="Times New Roman"/>
          <w:i/>
          <w:sz w:val="24"/>
          <w:szCs w:val="24"/>
          <w:lang w:val="en-GB"/>
        </w:rPr>
        <w:t>J</w:t>
      </w:r>
      <w:r w:rsidRPr="008B59B0">
        <w:rPr>
          <w:rFonts w:ascii="Times New Roman" w:hAnsi="Times New Roman" w:cs="Times New Roman"/>
          <w:i/>
          <w:sz w:val="24"/>
          <w:szCs w:val="24"/>
          <w:lang w:val="en-GB"/>
        </w:rPr>
        <w:t xml:space="preserve">ournal of </w:t>
      </w:r>
      <w:r w:rsidR="00111146" w:rsidRPr="008B59B0">
        <w:rPr>
          <w:rFonts w:ascii="Times New Roman" w:hAnsi="Times New Roman" w:cs="Times New Roman"/>
          <w:i/>
          <w:sz w:val="24"/>
          <w:szCs w:val="24"/>
          <w:lang w:val="en-GB"/>
        </w:rPr>
        <w:t>S</w:t>
      </w:r>
      <w:r w:rsidRPr="008B59B0">
        <w:rPr>
          <w:rFonts w:ascii="Times New Roman" w:hAnsi="Times New Roman" w:cs="Times New Roman"/>
          <w:i/>
          <w:sz w:val="24"/>
          <w:szCs w:val="24"/>
          <w:lang w:val="en-GB"/>
        </w:rPr>
        <w:t xml:space="preserve">ervice </w:t>
      </w:r>
      <w:r w:rsidR="00111146" w:rsidRPr="008B59B0">
        <w:rPr>
          <w:rFonts w:ascii="Times New Roman" w:hAnsi="Times New Roman" w:cs="Times New Roman"/>
          <w:i/>
          <w:sz w:val="24"/>
          <w:szCs w:val="24"/>
          <w:lang w:val="en-GB"/>
        </w:rPr>
        <w:t>I</w:t>
      </w:r>
      <w:r w:rsidRPr="008B59B0">
        <w:rPr>
          <w:rFonts w:ascii="Times New Roman" w:hAnsi="Times New Roman" w:cs="Times New Roman"/>
          <w:i/>
          <w:sz w:val="24"/>
          <w:szCs w:val="24"/>
          <w:lang w:val="en-GB"/>
        </w:rPr>
        <w:t xml:space="preserve">ndustry </w:t>
      </w:r>
      <w:r w:rsidR="00111146" w:rsidRPr="008B59B0">
        <w:rPr>
          <w:rFonts w:ascii="Times New Roman" w:hAnsi="Times New Roman" w:cs="Times New Roman"/>
          <w:i/>
          <w:sz w:val="24"/>
          <w:szCs w:val="24"/>
          <w:lang w:val="en-GB"/>
        </w:rPr>
        <w:t>M</w:t>
      </w:r>
      <w:r w:rsidRPr="008B59B0">
        <w:rPr>
          <w:rFonts w:ascii="Times New Roman" w:hAnsi="Times New Roman" w:cs="Times New Roman"/>
          <w:i/>
          <w:sz w:val="24"/>
          <w:szCs w:val="24"/>
          <w:lang w:val="en-GB"/>
        </w:rPr>
        <w:t>anagement</w:t>
      </w:r>
      <w:r w:rsidRPr="008B59B0">
        <w:rPr>
          <w:rFonts w:ascii="Times New Roman" w:hAnsi="Times New Roman" w:cs="Times New Roman"/>
          <w:sz w:val="24"/>
          <w:szCs w:val="24"/>
          <w:lang w:val="en-GB"/>
        </w:rPr>
        <w:t xml:space="preserve">, 15(2):134-149. </w:t>
      </w:r>
    </w:p>
    <w:p w:rsidR="00B67413" w:rsidRPr="008B59B0" w:rsidRDefault="00B67413" w:rsidP="006F72A7">
      <w:pPr>
        <w:spacing w:line="240" w:lineRule="auto"/>
        <w:jc w:val="left"/>
        <w:rPr>
          <w:rFonts w:ascii="Times New Roman" w:hAnsi="Times New Roman" w:cs="Times New Roman"/>
          <w:sz w:val="24"/>
          <w:szCs w:val="24"/>
          <w:lang w:val="en-GB"/>
        </w:rPr>
      </w:pPr>
    </w:p>
    <w:p w:rsidR="00384D90" w:rsidRPr="008B59B0" w:rsidRDefault="00384D90" w:rsidP="006F72A7">
      <w:pPr>
        <w:widowControl w:val="0"/>
        <w:spacing w:line="240" w:lineRule="auto"/>
        <w:jc w:val="left"/>
        <w:rPr>
          <w:rFonts w:ascii="Times New Roman" w:hAnsi="Times New Roman" w:cs="Times New Roman"/>
          <w:sz w:val="24"/>
          <w:szCs w:val="24"/>
          <w:lang w:val="en-GB"/>
        </w:rPr>
      </w:pPr>
      <w:proofErr w:type="spellStart"/>
      <w:proofErr w:type="gramStart"/>
      <w:r w:rsidRPr="008B59B0">
        <w:rPr>
          <w:rFonts w:ascii="Times New Roman" w:hAnsi="Times New Roman" w:cs="Times New Roman"/>
          <w:sz w:val="24"/>
          <w:szCs w:val="24"/>
          <w:lang w:val="en-GB"/>
        </w:rPr>
        <w:t>Mbendi</w:t>
      </w:r>
      <w:proofErr w:type="spellEnd"/>
      <w:r w:rsidRPr="008B59B0">
        <w:rPr>
          <w:rFonts w:ascii="Times New Roman" w:hAnsi="Times New Roman" w:cs="Times New Roman"/>
          <w:sz w:val="24"/>
          <w:szCs w:val="24"/>
          <w:lang w:val="en-GB"/>
        </w:rPr>
        <w:t>.</w:t>
      </w:r>
      <w:proofErr w:type="gramEnd"/>
      <w:r w:rsidRPr="008B59B0">
        <w:rPr>
          <w:rFonts w:ascii="Times New Roman" w:hAnsi="Times New Roman" w:cs="Times New Roman"/>
          <w:sz w:val="24"/>
          <w:szCs w:val="24"/>
          <w:lang w:val="en-GB"/>
        </w:rPr>
        <w:t xml:space="preserve"> 2011. Communications and infrastructure.  http://www.mbendi.com/land/af/sa/p0005.htm#30 Date of access: 8 March 2012.</w:t>
      </w:r>
    </w:p>
    <w:p w:rsidR="00384D90" w:rsidRPr="008B59B0" w:rsidRDefault="00384D90" w:rsidP="006F72A7">
      <w:pPr>
        <w:spacing w:line="240" w:lineRule="auto"/>
        <w:jc w:val="left"/>
        <w:rPr>
          <w:rFonts w:ascii="Times New Roman" w:hAnsi="Times New Roman" w:cs="Times New Roman"/>
          <w:sz w:val="24"/>
          <w:szCs w:val="24"/>
          <w:lang w:val="en-GB"/>
        </w:rPr>
      </w:pPr>
    </w:p>
    <w:p w:rsidR="00B67413" w:rsidRPr="008B59B0" w:rsidRDefault="007121A6"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McCullough</w:t>
      </w:r>
      <w:r w:rsidR="00B67413" w:rsidRPr="008B59B0">
        <w:rPr>
          <w:rFonts w:ascii="Times New Roman" w:hAnsi="Times New Roman" w:cs="Times New Roman"/>
          <w:sz w:val="24"/>
          <w:szCs w:val="24"/>
          <w:lang w:val="en-GB"/>
        </w:rPr>
        <w:t xml:space="preserve">, M.A., Berry, L.L. &amp; </w:t>
      </w:r>
      <w:proofErr w:type="spellStart"/>
      <w:r w:rsidR="00B67413" w:rsidRPr="008B59B0">
        <w:rPr>
          <w:rFonts w:ascii="Times New Roman" w:hAnsi="Times New Roman" w:cs="Times New Roman"/>
          <w:sz w:val="24"/>
          <w:szCs w:val="24"/>
          <w:lang w:val="en-GB"/>
        </w:rPr>
        <w:t>Yadav</w:t>
      </w:r>
      <w:proofErr w:type="spellEnd"/>
      <w:r w:rsidR="00B67413" w:rsidRPr="008B59B0">
        <w:rPr>
          <w:rFonts w:ascii="Times New Roman" w:hAnsi="Times New Roman" w:cs="Times New Roman"/>
          <w:sz w:val="24"/>
          <w:szCs w:val="24"/>
          <w:lang w:val="en-GB"/>
        </w:rPr>
        <w:t>, M.S. 2000.</w:t>
      </w:r>
      <w:proofErr w:type="gramEnd"/>
      <w:r w:rsidR="00B67413" w:rsidRPr="008B59B0">
        <w:rPr>
          <w:rFonts w:ascii="Times New Roman" w:hAnsi="Times New Roman" w:cs="Times New Roman"/>
          <w:sz w:val="24"/>
          <w:szCs w:val="24"/>
          <w:lang w:val="en-GB"/>
        </w:rPr>
        <w:t xml:space="preserve"> </w:t>
      </w:r>
      <w:proofErr w:type="gramStart"/>
      <w:r w:rsidR="00B67413" w:rsidRPr="008B59B0">
        <w:rPr>
          <w:rFonts w:ascii="Times New Roman" w:hAnsi="Times New Roman" w:cs="Times New Roman"/>
          <w:sz w:val="24"/>
          <w:szCs w:val="24"/>
          <w:lang w:val="en-GB"/>
        </w:rPr>
        <w:t>An empirical investigation of customer satisfaction after service failure and recovery.</w:t>
      </w:r>
      <w:proofErr w:type="gramEnd"/>
      <w:r w:rsidR="00B67413" w:rsidRPr="008B59B0">
        <w:rPr>
          <w:rFonts w:ascii="Times New Roman" w:hAnsi="Times New Roman" w:cs="Times New Roman"/>
          <w:sz w:val="24"/>
          <w:szCs w:val="24"/>
          <w:lang w:val="en-GB"/>
        </w:rPr>
        <w:t xml:space="preserve"> </w:t>
      </w:r>
      <w:r w:rsidR="00B67413" w:rsidRPr="008B59B0">
        <w:rPr>
          <w:rFonts w:ascii="Times New Roman" w:hAnsi="Times New Roman" w:cs="Times New Roman"/>
          <w:i/>
          <w:sz w:val="24"/>
          <w:szCs w:val="24"/>
          <w:lang w:val="en-GB"/>
        </w:rPr>
        <w:t xml:space="preserve">Journal of </w:t>
      </w:r>
      <w:r w:rsidR="00111146" w:rsidRPr="008B59B0">
        <w:rPr>
          <w:rFonts w:ascii="Times New Roman" w:hAnsi="Times New Roman" w:cs="Times New Roman"/>
          <w:i/>
          <w:sz w:val="24"/>
          <w:szCs w:val="24"/>
          <w:lang w:val="en-GB"/>
        </w:rPr>
        <w:t>S</w:t>
      </w:r>
      <w:r w:rsidR="00B67413" w:rsidRPr="008B59B0">
        <w:rPr>
          <w:rFonts w:ascii="Times New Roman" w:hAnsi="Times New Roman" w:cs="Times New Roman"/>
          <w:i/>
          <w:sz w:val="24"/>
          <w:szCs w:val="24"/>
          <w:lang w:val="en-GB"/>
        </w:rPr>
        <w:t xml:space="preserve">ervice </w:t>
      </w:r>
      <w:r w:rsidR="00111146" w:rsidRPr="008B59B0">
        <w:rPr>
          <w:rFonts w:ascii="Times New Roman" w:hAnsi="Times New Roman" w:cs="Times New Roman"/>
          <w:i/>
          <w:sz w:val="24"/>
          <w:szCs w:val="24"/>
          <w:lang w:val="en-GB"/>
        </w:rPr>
        <w:t>R</w:t>
      </w:r>
      <w:r w:rsidR="00B67413" w:rsidRPr="008B59B0">
        <w:rPr>
          <w:rFonts w:ascii="Times New Roman" w:hAnsi="Times New Roman" w:cs="Times New Roman"/>
          <w:i/>
          <w:sz w:val="24"/>
          <w:szCs w:val="24"/>
          <w:lang w:val="en-GB"/>
        </w:rPr>
        <w:t>esearch</w:t>
      </w:r>
      <w:r w:rsidR="00B67413" w:rsidRPr="008B59B0">
        <w:rPr>
          <w:rFonts w:ascii="Times New Roman" w:hAnsi="Times New Roman" w:cs="Times New Roman"/>
          <w:sz w:val="24"/>
          <w:szCs w:val="24"/>
          <w:lang w:val="en-GB"/>
        </w:rPr>
        <w:t>, 3(2):121-137</w:t>
      </w:r>
      <w:r w:rsidR="00B375CE" w:rsidRPr="008B59B0">
        <w:rPr>
          <w:rFonts w:ascii="Times New Roman" w:hAnsi="Times New Roman" w:cs="Times New Roman"/>
          <w:sz w:val="24"/>
          <w:szCs w:val="24"/>
          <w:lang w:val="en-GB"/>
        </w:rPr>
        <w:t>.</w:t>
      </w:r>
    </w:p>
    <w:p w:rsidR="00B67413" w:rsidRPr="008B59B0" w:rsidRDefault="00B67413" w:rsidP="006F72A7">
      <w:pPr>
        <w:spacing w:line="240" w:lineRule="auto"/>
        <w:jc w:val="left"/>
        <w:rPr>
          <w:rFonts w:ascii="Times New Roman" w:hAnsi="Times New Roman" w:cs="Times New Roman"/>
          <w:sz w:val="24"/>
          <w:szCs w:val="24"/>
          <w:lang w:val="en-GB"/>
        </w:rPr>
      </w:pPr>
    </w:p>
    <w:p w:rsidR="00585BA9" w:rsidRPr="008B59B0" w:rsidRDefault="00585BA9"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McCullough, M.E., </w:t>
      </w:r>
      <w:proofErr w:type="spellStart"/>
      <w:r w:rsidRPr="008B59B0">
        <w:rPr>
          <w:rFonts w:ascii="Times New Roman" w:hAnsi="Times New Roman" w:cs="Times New Roman"/>
          <w:sz w:val="24"/>
          <w:szCs w:val="24"/>
          <w:lang w:val="en-GB"/>
        </w:rPr>
        <w:t>Fincham</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F.D</w:t>
      </w:r>
      <w:proofErr w:type="spellEnd"/>
      <w:r w:rsidRPr="008B59B0">
        <w:rPr>
          <w:rFonts w:ascii="Times New Roman" w:hAnsi="Times New Roman" w:cs="Times New Roman"/>
          <w:sz w:val="24"/>
          <w:szCs w:val="24"/>
          <w:lang w:val="en-GB"/>
        </w:rPr>
        <w:t xml:space="preserve">. &amp; Tsang, </w:t>
      </w:r>
      <w:proofErr w:type="spellStart"/>
      <w:r w:rsidRPr="008B59B0">
        <w:rPr>
          <w:rFonts w:ascii="Times New Roman" w:hAnsi="Times New Roman" w:cs="Times New Roman"/>
          <w:sz w:val="24"/>
          <w:szCs w:val="24"/>
          <w:lang w:val="en-GB"/>
        </w:rPr>
        <w:t>J.A</w:t>
      </w:r>
      <w:proofErr w:type="spellEnd"/>
      <w:r w:rsidRPr="008B59B0">
        <w:rPr>
          <w:rFonts w:ascii="Times New Roman" w:hAnsi="Times New Roman" w:cs="Times New Roman"/>
          <w:sz w:val="24"/>
          <w:szCs w:val="24"/>
          <w:lang w:val="en-GB"/>
        </w:rPr>
        <w:t>. 2003.</w:t>
      </w:r>
      <w:proofErr w:type="gramEnd"/>
      <w:r w:rsidRPr="008B59B0">
        <w:rPr>
          <w:rFonts w:ascii="Times New Roman" w:hAnsi="Times New Roman" w:cs="Times New Roman"/>
          <w:sz w:val="24"/>
          <w:szCs w:val="24"/>
          <w:lang w:val="en-GB"/>
        </w:rPr>
        <w:t xml:space="preserve"> Forgiveness, forbearance and time: </w:t>
      </w:r>
      <w:r w:rsidR="007121A6" w:rsidRPr="008B59B0">
        <w:rPr>
          <w:rFonts w:ascii="Times New Roman" w:hAnsi="Times New Roman" w:cs="Times New Roman"/>
          <w:sz w:val="24"/>
          <w:szCs w:val="24"/>
          <w:lang w:val="en-GB"/>
        </w:rPr>
        <w:t>T</w:t>
      </w:r>
      <w:r w:rsidRPr="008B59B0">
        <w:rPr>
          <w:rFonts w:ascii="Times New Roman" w:hAnsi="Times New Roman" w:cs="Times New Roman"/>
          <w:sz w:val="24"/>
          <w:szCs w:val="24"/>
          <w:lang w:val="en-GB"/>
        </w:rPr>
        <w:t xml:space="preserve">he temporal unfolding of transgression-related interpersonal motivations. </w:t>
      </w:r>
      <w:r w:rsidRPr="008B59B0">
        <w:rPr>
          <w:rFonts w:ascii="Times New Roman" w:hAnsi="Times New Roman" w:cs="Times New Roman"/>
          <w:i/>
          <w:sz w:val="24"/>
          <w:szCs w:val="24"/>
          <w:lang w:val="en-GB"/>
        </w:rPr>
        <w:t>Journal of Personality and Social Psychology</w:t>
      </w:r>
      <w:r w:rsidRPr="008B59B0">
        <w:rPr>
          <w:rFonts w:ascii="Times New Roman" w:hAnsi="Times New Roman" w:cs="Times New Roman"/>
          <w:sz w:val="24"/>
          <w:szCs w:val="24"/>
          <w:lang w:val="en-GB"/>
        </w:rPr>
        <w:t>, 84(3):540-557.</w:t>
      </w:r>
    </w:p>
    <w:p w:rsidR="00585BA9" w:rsidRPr="008B59B0" w:rsidRDefault="00585BA9" w:rsidP="006F72A7">
      <w:pPr>
        <w:spacing w:line="240" w:lineRule="auto"/>
        <w:jc w:val="left"/>
        <w:rPr>
          <w:rFonts w:ascii="Times New Roman" w:hAnsi="Times New Roman" w:cs="Times New Roman"/>
          <w:sz w:val="24"/>
          <w:szCs w:val="24"/>
          <w:lang w:val="en-GB"/>
        </w:rPr>
      </w:pPr>
    </w:p>
    <w:p w:rsidR="00DC0435" w:rsidRPr="008B59B0" w:rsidRDefault="00DC0435"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Meyers, </w:t>
      </w:r>
      <w:proofErr w:type="spellStart"/>
      <w:r w:rsidRPr="008B59B0">
        <w:rPr>
          <w:rFonts w:ascii="Times New Roman" w:hAnsi="Times New Roman" w:cs="Times New Roman"/>
          <w:sz w:val="24"/>
          <w:szCs w:val="24"/>
          <w:lang w:val="en-GB"/>
        </w:rPr>
        <w:t>L.S</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Gamst</w:t>
      </w:r>
      <w:proofErr w:type="spellEnd"/>
      <w:r w:rsidRPr="008B59B0">
        <w:rPr>
          <w:rFonts w:ascii="Times New Roman" w:hAnsi="Times New Roman" w:cs="Times New Roman"/>
          <w:sz w:val="24"/>
          <w:szCs w:val="24"/>
          <w:lang w:val="en-GB"/>
        </w:rPr>
        <w:t xml:space="preserve">, G. &amp; </w:t>
      </w:r>
      <w:proofErr w:type="spellStart"/>
      <w:r w:rsidRPr="008B59B0">
        <w:rPr>
          <w:rFonts w:ascii="Times New Roman" w:hAnsi="Times New Roman" w:cs="Times New Roman"/>
          <w:sz w:val="24"/>
          <w:szCs w:val="24"/>
          <w:lang w:val="en-GB"/>
        </w:rPr>
        <w:t>Guarino</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A.J</w:t>
      </w:r>
      <w:proofErr w:type="spellEnd"/>
      <w:r w:rsidRPr="008B59B0">
        <w:rPr>
          <w:rFonts w:ascii="Times New Roman" w:hAnsi="Times New Roman" w:cs="Times New Roman"/>
          <w:sz w:val="24"/>
          <w:szCs w:val="24"/>
          <w:lang w:val="en-GB"/>
        </w:rPr>
        <w:t>. 2006</w:t>
      </w:r>
      <w:r w:rsidR="005D7A7A" w:rsidRPr="008B59B0">
        <w:rPr>
          <w:rFonts w:ascii="Times New Roman" w:hAnsi="Times New Roman" w:cs="Times New Roman"/>
          <w:sz w:val="24"/>
          <w:szCs w:val="24"/>
          <w:lang w:val="en-GB"/>
        </w:rPr>
        <w:t>.</w:t>
      </w:r>
      <w:proofErr w:type="gramEnd"/>
      <w:r w:rsidRPr="008B59B0">
        <w:rPr>
          <w:rFonts w:ascii="Times New Roman" w:hAnsi="Times New Roman" w:cs="Times New Roman"/>
          <w:sz w:val="24"/>
          <w:szCs w:val="24"/>
          <w:lang w:val="en-GB"/>
        </w:rPr>
        <w:t xml:space="preserve"> </w:t>
      </w:r>
      <w:proofErr w:type="gramStart"/>
      <w:r w:rsidRPr="008B59B0">
        <w:rPr>
          <w:rFonts w:ascii="Times New Roman" w:hAnsi="Times New Roman" w:cs="Times New Roman"/>
          <w:i/>
          <w:sz w:val="24"/>
          <w:szCs w:val="24"/>
          <w:lang w:val="en-GB"/>
        </w:rPr>
        <w:t>Applied multivariate research</w:t>
      </w:r>
      <w:r w:rsidR="007121A6" w:rsidRPr="008B59B0">
        <w:rPr>
          <w:rFonts w:ascii="Times New Roman" w:hAnsi="Times New Roman" w:cs="Times New Roman"/>
          <w:i/>
          <w:sz w:val="24"/>
          <w:szCs w:val="24"/>
          <w:lang w:val="en-GB"/>
        </w:rPr>
        <w:t>:</w:t>
      </w:r>
      <w:r w:rsidRPr="008B59B0">
        <w:rPr>
          <w:rFonts w:ascii="Times New Roman" w:hAnsi="Times New Roman" w:cs="Times New Roman"/>
          <w:i/>
          <w:sz w:val="24"/>
          <w:szCs w:val="24"/>
          <w:lang w:val="en-GB"/>
        </w:rPr>
        <w:t xml:space="preserve"> Design and </w:t>
      </w:r>
      <w:r w:rsidR="007121A6" w:rsidRPr="008B59B0">
        <w:rPr>
          <w:rFonts w:ascii="Times New Roman" w:hAnsi="Times New Roman" w:cs="Times New Roman"/>
          <w:i/>
          <w:sz w:val="24"/>
          <w:szCs w:val="24"/>
          <w:lang w:val="en-GB"/>
        </w:rPr>
        <w:t>i</w:t>
      </w:r>
      <w:r w:rsidRPr="008B59B0">
        <w:rPr>
          <w:rFonts w:ascii="Times New Roman" w:hAnsi="Times New Roman" w:cs="Times New Roman"/>
          <w:i/>
          <w:sz w:val="24"/>
          <w:szCs w:val="24"/>
          <w:lang w:val="en-GB"/>
        </w:rPr>
        <w:t>nterpretation.</w:t>
      </w:r>
      <w:proofErr w:type="gramEnd"/>
      <w:r w:rsidRPr="008B59B0">
        <w:rPr>
          <w:rFonts w:ascii="Times New Roman" w:hAnsi="Times New Roman" w:cs="Times New Roman"/>
          <w:sz w:val="24"/>
          <w:szCs w:val="24"/>
          <w:lang w:val="en-GB"/>
        </w:rPr>
        <w:t xml:space="preserve"> Thousand Oaks, Calif.: Sage Publications.  </w:t>
      </w:r>
    </w:p>
    <w:p w:rsidR="00DC0435" w:rsidRPr="008B59B0" w:rsidRDefault="00DC0435" w:rsidP="006F72A7">
      <w:pPr>
        <w:spacing w:line="240" w:lineRule="auto"/>
        <w:jc w:val="left"/>
        <w:rPr>
          <w:rFonts w:ascii="Times New Roman" w:hAnsi="Times New Roman" w:cs="Times New Roman"/>
          <w:sz w:val="24"/>
          <w:szCs w:val="24"/>
          <w:lang w:val="en-GB"/>
        </w:rPr>
      </w:pPr>
    </w:p>
    <w:p w:rsidR="00DC0435" w:rsidRPr="008B59B0" w:rsidRDefault="00DC0435" w:rsidP="006F72A7">
      <w:pPr>
        <w:spacing w:line="240" w:lineRule="auto"/>
        <w:jc w:val="left"/>
        <w:rPr>
          <w:rFonts w:ascii="Times New Roman" w:hAnsi="Times New Roman" w:cs="Times New Roman"/>
          <w:sz w:val="24"/>
          <w:szCs w:val="24"/>
          <w:lang w:val="en-GB"/>
        </w:rPr>
      </w:pPr>
      <w:proofErr w:type="spellStart"/>
      <w:proofErr w:type="gramStart"/>
      <w:r w:rsidRPr="008B59B0">
        <w:rPr>
          <w:rFonts w:ascii="Times New Roman" w:hAnsi="Times New Roman" w:cs="Times New Roman"/>
          <w:sz w:val="24"/>
          <w:szCs w:val="24"/>
          <w:lang w:val="en-GB"/>
        </w:rPr>
        <w:t>Muthén</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B.O</w:t>
      </w:r>
      <w:proofErr w:type="spellEnd"/>
      <w:r w:rsidRPr="008B59B0">
        <w:rPr>
          <w:rFonts w:ascii="Times New Roman" w:hAnsi="Times New Roman" w:cs="Times New Roman"/>
          <w:sz w:val="24"/>
          <w:szCs w:val="24"/>
          <w:lang w:val="en-GB"/>
        </w:rPr>
        <w:t xml:space="preserve">., Du </w:t>
      </w:r>
      <w:proofErr w:type="spellStart"/>
      <w:r w:rsidRPr="008B59B0">
        <w:rPr>
          <w:rFonts w:ascii="Times New Roman" w:hAnsi="Times New Roman" w:cs="Times New Roman"/>
          <w:sz w:val="24"/>
          <w:szCs w:val="24"/>
          <w:lang w:val="en-GB"/>
        </w:rPr>
        <w:t>Toit</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S.H.C</w:t>
      </w:r>
      <w:proofErr w:type="spellEnd"/>
      <w:r w:rsidRPr="008B59B0">
        <w:rPr>
          <w:rFonts w:ascii="Times New Roman" w:hAnsi="Times New Roman" w:cs="Times New Roman"/>
          <w:sz w:val="24"/>
          <w:szCs w:val="24"/>
          <w:lang w:val="en-GB"/>
        </w:rPr>
        <w:t xml:space="preserve">. &amp; </w:t>
      </w:r>
      <w:proofErr w:type="spellStart"/>
      <w:r w:rsidRPr="008B59B0">
        <w:rPr>
          <w:rFonts w:ascii="Times New Roman" w:hAnsi="Times New Roman" w:cs="Times New Roman"/>
          <w:sz w:val="24"/>
          <w:szCs w:val="24"/>
          <w:lang w:val="en-GB"/>
        </w:rPr>
        <w:t>Spisic</w:t>
      </w:r>
      <w:proofErr w:type="spellEnd"/>
      <w:r w:rsidRPr="008B59B0">
        <w:rPr>
          <w:rFonts w:ascii="Times New Roman" w:hAnsi="Times New Roman" w:cs="Times New Roman"/>
          <w:sz w:val="24"/>
          <w:szCs w:val="24"/>
          <w:lang w:val="en-GB"/>
        </w:rPr>
        <w:t>, D. 1997.</w:t>
      </w:r>
      <w:proofErr w:type="gramEnd"/>
      <w:r w:rsidRPr="008B59B0">
        <w:rPr>
          <w:rFonts w:ascii="Times New Roman" w:hAnsi="Times New Roman" w:cs="Times New Roman"/>
          <w:sz w:val="24"/>
          <w:szCs w:val="24"/>
          <w:lang w:val="en-GB"/>
        </w:rPr>
        <w:t xml:space="preserve"> Robust inference using weighted least squares and quadratic estimating equations in latent variable </w:t>
      </w:r>
      <w:proofErr w:type="spellStart"/>
      <w:r w:rsidRPr="008B59B0">
        <w:rPr>
          <w:rFonts w:ascii="Times New Roman" w:hAnsi="Times New Roman" w:cs="Times New Roman"/>
          <w:sz w:val="24"/>
          <w:szCs w:val="24"/>
          <w:lang w:val="en-GB"/>
        </w:rPr>
        <w:t>modeling</w:t>
      </w:r>
      <w:proofErr w:type="spellEnd"/>
      <w:r w:rsidRPr="008B59B0">
        <w:rPr>
          <w:rFonts w:ascii="Times New Roman" w:hAnsi="Times New Roman" w:cs="Times New Roman"/>
          <w:sz w:val="24"/>
          <w:szCs w:val="24"/>
          <w:lang w:val="en-GB"/>
        </w:rPr>
        <w:t xml:space="preserve"> with categorical and continuous outcomes. http://pages.gseis.ucla.edu/faculty/muthn/articles/Article_075.pdf Date of access: 4 July 2013.  </w:t>
      </w:r>
    </w:p>
    <w:p w:rsidR="00C14F2C" w:rsidRDefault="00C14F2C" w:rsidP="006F72A7">
      <w:pPr>
        <w:spacing w:line="240" w:lineRule="auto"/>
        <w:jc w:val="left"/>
        <w:rPr>
          <w:rFonts w:ascii="Times New Roman" w:hAnsi="Times New Roman" w:cs="Times New Roman"/>
          <w:sz w:val="24"/>
          <w:szCs w:val="24"/>
          <w:lang w:val="en-GB"/>
        </w:rPr>
      </w:pPr>
    </w:p>
    <w:p w:rsidR="00DC0435" w:rsidRPr="008B59B0" w:rsidRDefault="00DC0435" w:rsidP="006F72A7">
      <w:pPr>
        <w:spacing w:line="240" w:lineRule="auto"/>
        <w:jc w:val="left"/>
        <w:rPr>
          <w:rFonts w:ascii="Times New Roman" w:hAnsi="Times New Roman" w:cs="Times New Roman"/>
          <w:sz w:val="24"/>
          <w:szCs w:val="24"/>
          <w:lang w:val="en-GB"/>
        </w:rPr>
      </w:pPr>
      <w:proofErr w:type="spellStart"/>
      <w:r w:rsidRPr="008B59B0">
        <w:rPr>
          <w:rFonts w:ascii="Times New Roman" w:hAnsi="Times New Roman" w:cs="Times New Roman"/>
          <w:sz w:val="24"/>
          <w:szCs w:val="24"/>
          <w:lang w:val="en-GB"/>
        </w:rPr>
        <w:t>Muthén</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L.K</w:t>
      </w:r>
      <w:proofErr w:type="spellEnd"/>
      <w:r w:rsidRPr="008B59B0">
        <w:rPr>
          <w:rFonts w:ascii="Times New Roman" w:hAnsi="Times New Roman" w:cs="Times New Roman"/>
          <w:sz w:val="24"/>
          <w:szCs w:val="24"/>
          <w:lang w:val="en-GB"/>
        </w:rPr>
        <w:t xml:space="preserve">. &amp; </w:t>
      </w:r>
      <w:proofErr w:type="spellStart"/>
      <w:r w:rsidRPr="008B59B0">
        <w:rPr>
          <w:rFonts w:ascii="Times New Roman" w:hAnsi="Times New Roman" w:cs="Times New Roman"/>
          <w:sz w:val="24"/>
          <w:szCs w:val="24"/>
          <w:lang w:val="en-GB"/>
        </w:rPr>
        <w:t>Muthén</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B.O</w:t>
      </w:r>
      <w:proofErr w:type="spellEnd"/>
      <w:r w:rsidRPr="008B59B0">
        <w:rPr>
          <w:rFonts w:ascii="Times New Roman" w:hAnsi="Times New Roman" w:cs="Times New Roman"/>
          <w:sz w:val="24"/>
          <w:szCs w:val="24"/>
          <w:lang w:val="en-GB"/>
        </w:rPr>
        <w:t xml:space="preserve">. 1998-2013. </w:t>
      </w:r>
      <w:proofErr w:type="spellStart"/>
      <w:r w:rsidRPr="008B59B0">
        <w:rPr>
          <w:rFonts w:ascii="Times New Roman" w:hAnsi="Times New Roman" w:cs="Times New Roman"/>
          <w:sz w:val="24"/>
          <w:szCs w:val="24"/>
          <w:lang w:val="en-GB"/>
        </w:rPr>
        <w:t>Mplus</w:t>
      </w:r>
      <w:proofErr w:type="spellEnd"/>
      <w:r w:rsidRPr="008B59B0">
        <w:rPr>
          <w:rFonts w:ascii="Times New Roman" w:hAnsi="Times New Roman" w:cs="Times New Roman"/>
          <w:sz w:val="24"/>
          <w:szCs w:val="24"/>
          <w:lang w:val="en-GB"/>
        </w:rPr>
        <w:t xml:space="preserve"> for Windows 7.11, </w:t>
      </w:r>
      <w:proofErr w:type="spellStart"/>
      <w:r w:rsidRPr="008B59B0">
        <w:rPr>
          <w:rFonts w:ascii="Times New Roman" w:hAnsi="Times New Roman" w:cs="Times New Roman"/>
          <w:sz w:val="24"/>
          <w:szCs w:val="24"/>
          <w:lang w:val="en-GB"/>
        </w:rPr>
        <w:t>Muthén</w:t>
      </w:r>
      <w:proofErr w:type="spellEnd"/>
      <w:r w:rsidRPr="008B59B0">
        <w:rPr>
          <w:rFonts w:ascii="Times New Roman" w:hAnsi="Times New Roman" w:cs="Times New Roman"/>
          <w:sz w:val="24"/>
          <w:szCs w:val="24"/>
          <w:lang w:val="en-GB"/>
        </w:rPr>
        <w:t xml:space="preserve"> &amp; </w:t>
      </w:r>
      <w:proofErr w:type="spellStart"/>
      <w:r w:rsidRPr="008B59B0">
        <w:rPr>
          <w:rFonts w:ascii="Times New Roman" w:hAnsi="Times New Roman" w:cs="Times New Roman"/>
          <w:sz w:val="24"/>
          <w:szCs w:val="24"/>
          <w:lang w:val="en-GB"/>
        </w:rPr>
        <w:t>Muthén</w:t>
      </w:r>
      <w:proofErr w:type="spellEnd"/>
      <w:r w:rsidRPr="008B59B0">
        <w:rPr>
          <w:rFonts w:ascii="Times New Roman" w:hAnsi="Times New Roman" w:cs="Times New Roman"/>
          <w:sz w:val="24"/>
          <w:szCs w:val="24"/>
          <w:lang w:val="en-GB"/>
        </w:rPr>
        <w:t xml:space="preserve">, Los Angeles, CA. http://www.statmodel.com   </w:t>
      </w:r>
    </w:p>
    <w:p w:rsidR="00F9319A" w:rsidRPr="008B59B0" w:rsidRDefault="00F9319A" w:rsidP="006F72A7">
      <w:pPr>
        <w:spacing w:line="240" w:lineRule="auto"/>
        <w:jc w:val="left"/>
        <w:rPr>
          <w:rFonts w:ascii="Times New Roman" w:eastAsia="Calibri" w:hAnsi="Times New Roman" w:cs="Times New Roman"/>
          <w:sz w:val="24"/>
          <w:szCs w:val="24"/>
          <w:lang w:val="en-GB"/>
        </w:rPr>
      </w:pPr>
    </w:p>
    <w:p w:rsidR="00F9319A" w:rsidRPr="008B59B0" w:rsidRDefault="00F9319A" w:rsidP="006F72A7">
      <w:pPr>
        <w:spacing w:line="240" w:lineRule="auto"/>
        <w:jc w:val="left"/>
        <w:rPr>
          <w:rFonts w:ascii="Times New Roman" w:eastAsia="Calibri" w:hAnsi="Times New Roman" w:cs="Times New Roman"/>
          <w:sz w:val="24"/>
          <w:szCs w:val="24"/>
          <w:lang w:val="en-GB"/>
        </w:rPr>
      </w:pPr>
      <w:proofErr w:type="spellStart"/>
      <w:proofErr w:type="gramStart"/>
      <w:r w:rsidRPr="008B59B0">
        <w:rPr>
          <w:rFonts w:ascii="Times New Roman" w:eastAsia="Calibri" w:hAnsi="Times New Roman" w:cs="Times New Roman"/>
          <w:sz w:val="24"/>
          <w:szCs w:val="24"/>
          <w:lang w:val="en-GB"/>
        </w:rPr>
        <w:t>Nikbin</w:t>
      </w:r>
      <w:proofErr w:type="spellEnd"/>
      <w:r w:rsidRPr="008B59B0">
        <w:rPr>
          <w:rFonts w:ascii="Times New Roman" w:eastAsia="Calibri" w:hAnsi="Times New Roman" w:cs="Times New Roman"/>
          <w:sz w:val="24"/>
          <w:szCs w:val="24"/>
          <w:lang w:val="en-GB"/>
        </w:rPr>
        <w:t xml:space="preserve">, D., Ismail, I., </w:t>
      </w:r>
      <w:proofErr w:type="spellStart"/>
      <w:r w:rsidRPr="008B59B0">
        <w:rPr>
          <w:rFonts w:ascii="Times New Roman" w:eastAsia="Calibri" w:hAnsi="Times New Roman" w:cs="Times New Roman"/>
          <w:sz w:val="24"/>
          <w:szCs w:val="24"/>
          <w:lang w:val="en-GB"/>
        </w:rPr>
        <w:t>Marimuthu</w:t>
      </w:r>
      <w:proofErr w:type="spellEnd"/>
      <w:r w:rsidRPr="008B59B0">
        <w:rPr>
          <w:rFonts w:ascii="Times New Roman" w:eastAsia="Calibri" w:hAnsi="Times New Roman" w:cs="Times New Roman"/>
          <w:sz w:val="24"/>
          <w:szCs w:val="24"/>
          <w:lang w:val="en-GB"/>
        </w:rPr>
        <w:t>, M. &amp; Abu-</w:t>
      </w:r>
      <w:proofErr w:type="spellStart"/>
      <w:r w:rsidRPr="008B59B0">
        <w:rPr>
          <w:rFonts w:ascii="Times New Roman" w:eastAsia="Calibri" w:hAnsi="Times New Roman" w:cs="Times New Roman"/>
          <w:sz w:val="24"/>
          <w:szCs w:val="24"/>
          <w:lang w:val="en-GB"/>
        </w:rPr>
        <w:t>Jarad</w:t>
      </w:r>
      <w:proofErr w:type="spellEnd"/>
      <w:r w:rsidRPr="008B59B0">
        <w:rPr>
          <w:rFonts w:ascii="Times New Roman" w:eastAsia="Calibri" w:hAnsi="Times New Roman" w:cs="Times New Roman"/>
          <w:sz w:val="24"/>
          <w:szCs w:val="24"/>
          <w:lang w:val="en-GB"/>
        </w:rPr>
        <w:t xml:space="preserve">, </w:t>
      </w:r>
      <w:proofErr w:type="spellStart"/>
      <w:r w:rsidRPr="008B59B0">
        <w:rPr>
          <w:rFonts w:ascii="Times New Roman" w:eastAsia="Calibri" w:hAnsi="Times New Roman" w:cs="Times New Roman"/>
          <w:sz w:val="24"/>
          <w:szCs w:val="24"/>
          <w:lang w:val="en-GB"/>
        </w:rPr>
        <w:t>I.Y</w:t>
      </w:r>
      <w:proofErr w:type="spellEnd"/>
      <w:r w:rsidRPr="008B59B0">
        <w:rPr>
          <w:rFonts w:ascii="Times New Roman" w:eastAsia="Calibri" w:hAnsi="Times New Roman" w:cs="Times New Roman"/>
          <w:sz w:val="24"/>
          <w:szCs w:val="24"/>
          <w:lang w:val="en-GB"/>
        </w:rPr>
        <w:t>. 2011.</w:t>
      </w:r>
      <w:proofErr w:type="gramEnd"/>
      <w:r w:rsidRPr="008B59B0">
        <w:rPr>
          <w:rFonts w:ascii="Times New Roman" w:eastAsia="Calibri" w:hAnsi="Times New Roman" w:cs="Times New Roman"/>
          <w:sz w:val="24"/>
          <w:szCs w:val="24"/>
          <w:lang w:val="en-GB"/>
        </w:rPr>
        <w:t xml:space="preserve"> The impact of firm reputation on customers’ responses to service failure: </w:t>
      </w:r>
      <w:r w:rsidR="0038708D" w:rsidRPr="008B59B0">
        <w:rPr>
          <w:rFonts w:ascii="Times New Roman" w:eastAsia="Calibri" w:hAnsi="Times New Roman" w:cs="Times New Roman"/>
          <w:sz w:val="24"/>
          <w:szCs w:val="24"/>
          <w:lang w:val="en-GB"/>
        </w:rPr>
        <w:t>T</w:t>
      </w:r>
      <w:r w:rsidRPr="008B59B0">
        <w:rPr>
          <w:rFonts w:ascii="Times New Roman" w:eastAsia="Calibri" w:hAnsi="Times New Roman" w:cs="Times New Roman"/>
          <w:sz w:val="24"/>
          <w:szCs w:val="24"/>
          <w:lang w:val="en-GB"/>
        </w:rPr>
        <w:t xml:space="preserve">he role of failure attributions. </w:t>
      </w:r>
      <w:r w:rsidRPr="008B59B0">
        <w:rPr>
          <w:rFonts w:ascii="Times New Roman" w:eastAsia="Calibri" w:hAnsi="Times New Roman" w:cs="Times New Roman"/>
          <w:i/>
          <w:sz w:val="24"/>
          <w:szCs w:val="24"/>
          <w:lang w:val="en-GB"/>
        </w:rPr>
        <w:t xml:space="preserve">Business </w:t>
      </w:r>
      <w:r w:rsidR="003B5C41" w:rsidRPr="008B59B0">
        <w:rPr>
          <w:rFonts w:ascii="Times New Roman" w:eastAsia="Calibri" w:hAnsi="Times New Roman" w:cs="Times New Roman"/>
          <w:i/>
          <w:sz w:val="24"/>
          <w:szCs w:val="24"/>
          <w:lang w:val="en-GB"/>
        </w:rPr>
        <w:t>S</w:t>
      </w:r>
      <w:r w:rsidRPr="008B59B0">
        <w:rPr>
          <w:rFonts w:ascii="Times New Roman" w:eastAsia="Calibri" w:hAnsi="Times New Roman" w:cs="Times New Roman"/>
          <w:i/>
          <w:sz w:val="24"/>
          <w:szCs w:val="24"/>
          <w:lang w:val="en-GB"/>
        </w:rPr>
        <w:t xml:space="preserve">trategy </w:t>
      </w:r>
      <w:r w:rsidR="003B5C41" w:rsidRPr="008B59B0">
        <w:rPr>
          <w:rFonts w:ascii="Times New Roman" w:eastAsia="Calibri" w:hAnsi="Times New Roman" w:cs="Times New Roman"/>
          <w:i/>
          <w:sz w:val="24"/>
          <w:szCs w:val="24"/>
          <w:lang w:val="en-GB"/>
        </w:rPr>
        <w:t>S</w:t>
      </w:r>
      <w:r w:rsidRPr="008B59B0">
        <w:rPr>
          <w:rFonts w:ascii="Times New Roman" w:eastAsia="Calibri" w:hAnsi="Times New Roman" w:cs="Times New Roman"/>
          <w:i/>
          <w:sz w:val="24"/>
          <w:szCs w:val="24"/>
          <w:lang w:val="en-GB"/>
        </w:rPr>
        <w:t>eries</w:t>
      </w:r>
      <w:r w:rsidRPr="008B59B0">
        <w:rPr>
          <w:rFonts w:ascii="Times New Roman" w:eastAsia="Calibri" w:hAnsi="Times New Roman" w:cs="Times New Roman"/>
          <w:sz w:val="24"/>
          <w:szCs w:val="24"/>
          <w:lang w:val="en-GB"/>
        </w:rPr>
        <w:t xml:space="preserve">, 12(1):19-29. </w:t>
      </w:r>
    </w:p>
    <w:p w:rsidR="00F9319A" w:rsidRPr="008B59B0" w:rsidRDefault="00F9319A" w:rsidP="006F72A7">
      <w:pPr>
        <w:spacing w:line="240" w:lineRule="auto"/>
        <w:jc w:val="left"/>
        <w:rPr>
          <w:rFonts w:ascii="Times New Roman" w:eastAsia="Calibri" w:hAnsi="Times New Roman" w:cs="Times New Roman"/>
          <w:sz w:val="24"/>
          <w:szCs w:val="24"/>
          <w:lang w:val="en-GB"/>
        </w:rPr>
      </w:pPr>
    </w:p>
    <w:p w:rsidR="00B67413" w:rsidRPr="008B59B0" w:rsidRDefault="00B67413" w:rsidP="006F72A7">
      <w:pPr>
        <w:spacing w:line="240" w:lineRule="auto"/>
        <w:jc w:val="left"/>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Oliver, </w:t>
      </w:r>
      <w:proofErr w:type="spellStart"/>
      <w:r w:rsidRPr="008B59B0">
        <w:rPr>
          <w:rFonts w:ascii="Times New Roman" w:hAnsi="Times New Roman" w:cs="Times New Roman"/>
          <w:sz w:val="24"/>
          <w:szCs w:val="24"/>
          <w:lang w:val="en-GB"/>
        </w:rPr>
        <w:t>R.L</w:t>
      </w:r>
      <w:proofErr w:type="spellEnd"/>
      <w:r w:rsidRPr="008B59B0">
        <w:rPr>
          <w:rFonts w:ascii="Times New Roman" w:hAnsi="Times New Roman" w:cs="Times New Roman"/>
          <w:sz w:val="24"/>
          <w:szCs w:val="24"/>
          <w:lang w:val="en-GB"/>
        </w:rPr>
        <w:t xml:space="preserve">. 1980. </w:t>
      </w:r>
      <w:proofErr w:type="gramStart"/>
      <w:r w:rsidRPr="008B59B0">
        <w:rPr>
          <w:rFonts w:ascii="Times New Roman" w:hAnsi="Times New Roman" w:cs="Times New Roman"/>
          <w:sz w:val="24"/>
          <w:szCs w:val="24"/>
          <w:lang w:val="en-GB"/>
        </w:rPr>
        <w:t>A cognitive model of the antecedents and consequences of satisfaction decisions.</w:t>
      </w:r>
      <w:proofErr w:type="gramEnd"/>
      <w:r w:rsidRPr="008B59B0">
        <w:rPr>
          <w:rFonts w:ascii="Times New Roman" w:hAnsi="Times New Roman" w:cs="Times New Roman"/>
          <w:sz w:val="24"/>
          <w:szCs w:val="24"/>
          <w:lang w:val="en-GB"/>
        </w:rPr>
        <w:t xml:space="preserve"> </w:t>
      </w:r>
      <w:r w:rsidRPr="008B59B0">
        <w:rPr>
          <w:rFonts w:ascii="Times New Roman" w:hAnsi="Times New Roman" w:cs="Times New Roman"/>
          <w:i/>
          <w:sz w:val="24"/>
          <w:szCs w:val="24"/>
          <w:lang w:val="en-GB"/>
        </w:rPr>
        <w:t xml:space="preserve">Journal of </w:t>
      </w:r>
      <w:r w:rsidR="00111146" w:rsidRPr="008B59B0">
        <w:rPr>
          <w:rFonts w:ascii="Times New Roman" w:hAnsi="Times New Roman" w:cs="Times New Roman"/>
          <w:i/>
          <w:sz w:val="24"/>
          <w:szCs w:val="24"/>
          <w:lang w:val="en-GB"/>
        </w:rPr>
        <w:t>M</w:t>
      </w:r>
      <w:r w:rsidRPr="008B59B0">
        <w:rPr>
          <w:rFonts w:ascii="Times New Roman" w:hAnsi="Times New Roman" w:cs="Times New Roman"/>
          <w:i/>
          <w:sz w:val="24"/>
          <w:szCs w:val="24"/>
          <w:lang w:val="en-GB"/>
        </w:rPr>
        <w:t xml:space="preserve">arketing </w:t>
      </w:r>
      <w:r w:rsidR="00111146" w:rsidRPr="008B59B0">
        <w:rPr>
          <w:rFonts w:ascii="Times New Roman" w:hAnsi="Times New Roman" w:cs="Times New Roman"/>
          <w:i/>
          <w:sz w:val="24"/>
          <w:szCs w:val="24"/>
          <w:lang w:val="en-GB"/>
        </w:rPr>
        <w:t>R</w:t>
      </w:r>
      <w:r w:rsidRPr="008B59B0">
        <w:rPr>
          <w:rFonts w:ascii="Times New Roman" w:hAnsi="Times New Roman" w:cs="Times New Roman"/>
          <w:i/>
          <w:sz w:val="24"/>
          <w:szCs w:val="24"/>
          <w:lang w:val="en-GB"/>
        </w:rPr>
        <w:t>esearch</w:t>
      </w:r>
      <w:r w:rsidRPr="008B59B0">
        <w:rPr>
          <w:rFonts w:ascii="Times New Roman" w:hAnsi="Times New Roman" w:cs="Times New Roman"/>
          <w:sz w:val="24"/>
          <w:szCs w:val="24"/>
          <w:lang w:val="en-GB"/>
        </w:rPr>
        <w:t xml:space="preserve">, 17(4):460-469. </w:t>
      </w:r>
    </w:p>
    <w:p w:rsidR="00B67413" w:rsidRPr="008B59B0" w:rsidRDefault="00B67413" w:rsidP="006F72A7">
      <w:pPr>
        <w:spacing w:line="240" w:lineRule="auto"/>
        <w:jc w:val="left"/>
        <w:rPr>
          <w:rFonts w:ascii="Times New Roman" w:hAnsi="Times New Roman" w:cs="Times New Roman"/>
          <w:sz w:val="24"/>
          <w:szCs w:val="24"/>
        </w:rPr>
      </w:pPr>
    </w:p>
    <w:p w:rsidR="00B67413" w:rsidRPr="008B59B0" w:rsidRDefault="005678B5" w:rsidP="006F72A7">
      <w:pPr>
        <w:spacing w:line="240" w:lineRule="auto"/>
        <w:jc w:val="left"/>
        <w:rPr>
          <w:rFonts w:ascii="Times New Roman" w:hAnsi="Times New Roman" w:cs="Times New Roman"/>
          <w:sz w:val="24"/>
          <w:szCs w:val="24"/>
        </w:rPr>
      </w:pPr>
      <w:proofErr w:type="gramStart"/>
      <w:r w:rsidRPr="008B59B0">
        <w:rPr>
          <w:rFonts w:ascii="Times New Roman" w:hAnsi="Times New Roman" w:cs="Times New Roman"/>
          <w:sz w:val="24"/>
          <w:szCs w:val="24"/>
        </w:rPr>
        <w:t>Padilla, M.A. &amp; Divers, J. 2013.</w:t>
      </w:r>
      <w:proofErr w:type="gramEnd"/>
      <w:r w:rsidRPr="008B59B0">
        <w:rPr>
          <w:rFonts w:ascii="Times New Roman" w:hAnsi="Times New Roman" w:cs="Times New Roman"/>
          <w:sz w:val="24"/>
          <w:szCs w:val="24"/>
        </w:rPr>
        <w:t xml:space="preserve"> Bootstrap interval estimation of reliability via </w:t>
      </w:r>
      <w:proofErr w:type="spellStart"/>
      <w:r w:rsidRPr="008B59B0">
        <w:rPr>
          <w:rFonts w:ascii="Times New Roman" w:hAnsi="Times New Roman" w:cs="Times New Roman"/>
          <w:sz w:val="24"/>
          <w:szCs w:val="24"/>
        </w:rPr>
        <w:t>Cronbach</w:t>
      </w:r>
      <w:proofErr w:type="spellEnd"/>
      <w:r w:rsidRPr="008B59B0">
        <w:rPr>
          <w:rFonts w:ascii="Times New Roman" w:hAnsi="Times New Roman" w:cs="Times New Roman"/>
          <w:sz w:val="24"/>
          <w:szCs w:val="24"/>
        </w:rPr>
        <w:t xml:space="preserve"> Omega. </w:t>
      </w:r>
      <w:r w:rsidRPr="008B59B0">
        <w:rPr>
          <w:rFonts w:ascii="Times New Roman" w:hAnsi="Times New Roman" w:cs="Times New Roman"/>
          <w:i/>
          <w:sz w:val="24"/>
          <w:szCs w:val="24"/>
        </w:rPr>
        <w:t>Journal of Modern Applied Statistical Methods</w:t>
      </w:r>
      <w:r w:rsidRPr="008B59B0">
        <w:rPr>
          <w:rFonts w:ascii="Times New Roman" w:hAnsi="Times New Roman" w:cs="Times New Roman"/>
          <w:sz w:val="24"/>
          <w:szCs w:val="24"/>
        </w:rPr>
        <w:t xml:space="preserve">, 12(1):78-89. </w:t>
      </w:r>
    </w:p>
    <w:p w:rsidR="005678B5" w:rsidRPr="008B59B0" w:rsidRDefault="005678B5" w:rsidP="006F72A7">
      <w:pPr>
        <w:spacing w:line="240" w:lineRule="auto"/>
        <w:jc w:val="left"/>
        <w:rPr>
          <w:rFonts w:ascii="Times New Roman" w:hAnsi="Times New Roman" w:cs="Times New Roman"/>
          <w:sz w:val="24"/>
          <w:szCs w:val="24"/>
        </w:rPr>
      </w:pPr>
    </w:p>
    <w:p w:rsidR="00B67413" w:rsidRPr="008B59B0" w:rsidRDefault="00E039C4" w:rsidP="006F72A7">
      <w:pPr>
        <w:spacing w:line="240" w:lineRule="auto"/>
        <w:jc w:val="left"/>
        <w:rPr>
          <w:rFonts w:ascii="Times New Roman" w:hAnsi="Times New Roman" w:cs="Times New Roman"/>
          <w:sz w:val="24"/>
          <w:szCs w:val="24"/>
          <w:lang w:val="en-GB"/>
        </w:rPr>
      </w:pPr>
      <w:proofErr w:type="spellStart"/>
      <w:r w:rsidRPr="008B59B0">
        <w:rPr>
          <w:rFonts w:ascii="Times New Roman" w:hAnsi="Times New Roman" w:cs="Times New Roman"/>
          <w:sz w:val="24"/>
          <w:szCs w:val="24"/>
        </w:rPr>
        <w:t>Petruzzellis</w:t>
      </w:r>
      <w:proofErr w:type="spellEnd"/>
      <w:r w:rsidRPr="008B59B0">
        <w:rPr>
          <w:rFonts w:ascii="Times New Roman" w:hAnsi="Times New Roman" w:cs="Times New Roman"/>
          <w:sz w:val="24"/>
          <w:szCs w:val="24"/>
        </w:rPr>
        <w:t xml:space="preserve">, L. 2010. Mobile phone choice: </w:t>
      </w:r>
      <w:r w:rsidR="0038708D" w:rsidRPr="008B59B0">
        <w:rPr>
          <w:rFonts w:ascii="Times New Roman" w:hAnsi="Times New Roman" w:cs="Times New Roman"/>
          <w:sz w:val="24"/>
          <w:szCs w:val="24"/>
        </w:rPr>
        <w:t>T</w:t>
      </w:r>
      <w:r w:rsidRPr="008B59B0">
        <w:rPr>
          <w:rFonts w:ascii="Times New Roman" w:hAnsi="Times New Roman" w:cs="Times New Roman"/>
          <w:sz w:val="24"/>
          <w:szCs w:val="24"/>
        </w:rPr>
        <w:t xml:space="preserve">echnology versus marketing. </w:t>
      </w:r>
      <w:proofErr w:type="gramStart"/>
      <w:r w:rsidRPr="008B59B0">
        <w:rPr>
          <w:rFonts w:ascii="Times New Roman" w:hAnsi="Times New Roman" w:cs="Times New Roman"/>
          <w:sz w:val="24"/>
          <w:szCs w:val="24"/>
        </w:rPr>
        <w:t>The brand effect in the Italian market.</w:t>
      </w:r>
      <w:proofErr w:type="gramEnd"/>
      <w:r w:rsidRPr="008B59B0">
        <w:rPr>
          <w:rFonts w:ascii="Times New Roman" w:hAnsi="Times New Roman" w:cs="Times New Roman"/>
          <w:sz w:val="24"/>
          <w:szCs w:val="24"/>
        </w:rPr>
        <w:t xml:space="preserve"> </w:t>
      </w:r>
      <w:r w:rsidRPr="008B59B0">
        <w:rPr>
          <w:rFonts w:ascii="Times New Roman" w:hAnsi="Times New Roman" w:cs="Times New Roman"/>
          <w:i/>
          <w:sz w:val="24"/>
          <w:szCs w:val="24"/>
        </w:rPr>
        <w:t>European Journal of Marketing</w:t>
      </w:r>
      <w:r w:rsidRPr="008B59B0">
        <w:rPr>
          <w:rFonts w:ascii="Times New Roman" w:hAnsi="Times New Roman" w:cs="Times New Roman"/>
          <w:sz w:val="24"/>
          <w:szCs w:val="24"/>
        </w:rPr>
        <w:t>, 44(5):610-634.</w:t>
      </w:r>
    </w:p>
    <w:p w:rsidR="00E039C4" w:rsidRPr="008B59B0" w:rsidRDefault="00E039C4" w:rsidP="006F72A7">
      <w:pPr>
        <w:spacing w:line="240" w:lineRule="auto"/>
        <w:jc w:val="left"/>
        <w:rPr>
          <w:rFonts w:ascii="Times New Roman" w:hAnsi="Times New Roman" w:cs="Times New Roman"/>
          <w:sz w:val="24"/>
          <w:szCs w:val="24"/>
          <w:lang w:val="en-GB"/>
        </w:rPr>
      </w:pPr>
    </w:p>
    <w:p w:rsidR="005B4BAF" w:rsidRPr="008B59B0" w:rsidRDefault="005B4BAF" w:rsidP="006F72A7">
      <w:pPr>
        <w:spacing w:line="240" w:lineRule="auto"/>
        <w:jc w:val="left"/>
        <w:rPr>
          <w:rFonts w:ascii="Times New Roman" w:hAnsi="Times New Roman" w:cs="Times New Roman"/>
          <w:sz w:val="24"/>
          <w:szCs w:val="24"/>
        </w:rPr>
      </w:pPr>
      <w:proofErr w:type="gramStart"/>
      <w:r w:rsidRPr="008B59B0">
        <w:rPr>
          <w:rFonts w:ascii="Times New Roman" w:hAnsi="Times New Roman" w:cs="Times New Roman"/>
          <w:sz w:val="24"/>
          <w:szCs w:val="24"/>
        </w:rPr>
        <w:t>Preacher, K. J. &amp; Kelley, K. 2011.</w:t>
      </w:r>
      <w:proofErr w:type="gramEnd"/>
      <w:r w:rsidRPr="008B59B0">
        <w:rPr>
          <w:rFonts w:ascii="Times New Roman" w:hAnsi="Times New Roman" w:cs="Times New Roman"/>
          <w:sz w:val="24"/>
          <w:szCs w:val="24"/>
        </w:rPr>
        <w:t xml:space="preserve"> Effect sizes measures for mediation models: Quantitative strategies for communicating indirect effects. </w:t>
      </w:r>
      <w:r w:rsidRPr="008B59B0">
        <w:rPr>
          <w:rFonts w:ascii="Times New Roman" w:hAnsi="Times New Roman" w:cs="Times New Roman"/>
          <w:i/>
          <w:sz w:val="24"/>
          <w:szCs w:val="24"/>
        </w:rPr>
        <w:t xml:space="preserve">Psychological Methods, </w:t>
      </w:r>
      <w:r w:rsidRPr="008B59B0">
        <w:rPr>
          <w:rFonts w:ascii="Times New Roman" w:hAnsi="Times New Roman" w:cs="Times New Roman"/>
          <w:sz w:val="24"/>
          <w:szCs w:val="24"/>
        </w:rPr>
        <w:t>16(2)</w:t>
      </w:r>
      <w:r w:rsidR="00F87E5B" w:rsidRPr="008B59B0">
        <w:rPr>
          <w:rFonts w:ascii="Times New Roman" w:hAnsi="Times New Roman" w:cs="Times New Roman"/>
          <w:sz w:val="24"/>
          <w:szCs w:val="24"/>
        </w:rPr>
        <w:t>:</w:t>
      </w:r>
      <w:r w:rsidRPr="008B59B0">
        <w:rPr>
          <w:rFonts w:ascii="Times New Roman" w:hAnsi="Times New Roman" w:cs="Times New Roman"/>
          <w:sz w:val="24"/>
          <w:szCs w:val="24"/>
        </w:rPr>
        <w:t>93–115.</w:t>
      </w:r>
    </w:p>
    <w:p w:rsidR="005B4BAF" w:rsidRPr="008B59B0" w:rsidRDefault="005B4BAF" w:rsidP="006F72A7">
      <w:pPr>
        <w:spacing w:line="240" w:lineRule="auto"/>
        <w:jc w:val="left"/>
        <w:rPr>
          <w:rFonts w:ascii="Times New Roman" w:hAnsi="Times New Roman" w:cs="Times New Roman"/>
          <w:sz w:val="24"/>
          <w:szCs w:val="24"/>
          <w:lang w:val="en-GB"/>
        </w:rPr>
      </w:pPr>
    </w:p>
    <w:p w:rsidR="00352C6C" w:rsidRPr="008B59B0" w:rsidRDefault="00352C6C" w:rsidP="006F72A7">
      <w:pPr>
        <w:widowControl w:val="0"/>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Rainbow Nation.</w:t>
      </w:r>
      <w:proofErr w:type="gramEnd"/>
      <w:r w:rsidRPr="008B59B0">
        <w:rPr>
          <w:rFonts w:ascii="Times New Roman" w:hAnsi="Times New Roman" w:cs="Times New Roman"/>
          <w:sz w:val="24"/>
          <w:szCs w:val="24"/>
          <w:lang w:val="en-GB"/>
        </w:rPr>
        <w:t xml:space="preserve"> 2011. Relocating to South Africa – Communication Companies.  http://www.rainbownation.com/services/southafrica/</w:t>
      </w:r>
      <w:proofErr w:type="gramStart"/>
      <w:r w:rsidRPr="008B59B0">
        <w:rPr>
          <w:rFonts w:ascii="Times New Roman" w:hAnsi="Times New Roman" w:cs="Times New Roman"/>
          <w:sz w:val="24"/>
          <w:szCs w:val="24"/>
          <w:lang w:val="en-GB"/>
        </w:rPr>
        <w:t>communications.asp  Date</w:t>
      </w:r>
      <w:proofErr w:type="gramEnd"/>
      <w:r w:rsidRPr="008B59B0">
        <w:rPr>
          <w:rFonts w:ascii="Times New Roman" w:hAnsi="Times New Roman" w:cs="Times New Roman"/>
          <w:sz w:val="24"/>
          <w:szCs w:val="24"/>
          <w:lang w:val="en-GB"/>
        </w:rPr>
        <w:t xml:space="preserve"> of access: 7 Jan. 2011.  </w:t>
      </w:r>
    </w:p>
    <w:p w:rsidR="00352C6C" w:rsidRPr="008B59B0" w:rsidRDefault="00352C6C" w:rsidP="006F72A7">
      <w:pPr>
        <w:pStyle w:val="CommentText"/>
        <w:jc w:val="left"/>
        <w:rPr>
          <w:rFonts w:ascii="Times New Roman" w:hAnsi="Times New Roman" w:cs="Times New Roman"/>
          <w:sz w:val="24"/>
          <w:szCs w:val="24"/>
        </w:rPr>
      </w:pPr>
    </w:p>
    <w:p w:rsidR="00B67413" w:rsidRPr="008B59B0" w:rsidRDefault="00B67413"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Robinson, L., </w:t>
      </w:r>
      <w:proofErr w:type="spellStart"/>
      <w:r w:rsidRPr="008B59B0">
        <w:rPr>
          <w:rFonts w:ascii="Times New Roman" w:hAnsi="Times New Roman" w:cs="Times New Roman"/>
          <w:sz w:val="24"/>
          <w:szCs w:val="24"/>
          <w:lang w:val="en-GB"/>
        </w:rPr>
        <w:t>Neeley</w:t>
      </w:r>
      <w:proofErr w:type="spellEnd"/>
      <w:r w:rsidRPr="008B59B0">
        <w:rPr>
          <w:rFonts w:ascii="Times New Roman" w:hAnsi="Times New Roman" w:cs="Times New Roman"/>
          <w:sz w:val="24"/>
          <w:szCs w:val="24"/>
          <w:lang w:val="en-GB"/>
        </w:rPr>
        <w:t>, S.E</w:t>
      </w:r>
      <w:r w:rsidR="0038708D" w:rsidRPr="008B59B0">
        <w:rPr>
          <w:rFonts w:ascii="Times New Roman" w:hAnsi="Times New Roman" w:cs="Times New Roman"/>
          <w:sz w:val="24"/>
          <w:szCs w:val="24"/>
          <w:lang w:val="en-GB"/>
        </w:rPr>
        <w:t>.</w:t>
      </w:r>
      <w:r w:rsidRPr="008B59B0">
        <w:rPr>
          <w:rFonts w:ascii="Times New Roman" w:hAnsi="Times New Roman" w:cs="Times New Roman"/>
          <w:sz w:val="24"/>
          <w:szCs w:val="24"/>
          <w:lang w:val="en-GB"/>
        </w:rPr>
        <w:t xml:space="preserve"> &amp; Williamson, K. 2011.</w:t>
      </w:r>
      <w:proofErr w:type="gramEnd"/>
      <w:r w:rsidRPr="008B59B0">
        <w:rPr>
          <w:rFonts w:ascii="Times New Roman" w:hAnsi="Times New Roman" w:cs="Times New Roman"/>
          <w:sz w:val="24"/>
          <w:szCs w:val="24"/>
          <w:lang w:val="en-GB"/>
        </w:rPr>
        <w:t xml:space="preserve"> Implementing service recovery through customer relationship management: </w:t>
      </w:r>
      <w:r w:rsidR="0038708D" w:rsidRPr="008B59B0">
        <w:rPr>
          <w:rFonts w:ascii="Times New Roman" w:hAnsi="Times New Roman" w:cs="Times New Roman"/>
          <w:sz w:val="24"/>
          <w:szCs w:val="24"/>
          <w:lang w:val="en-GB"/>
        </w:rPr>
        <w:t>I</w:t>
      </w:r>
      <w:r w:rsidRPr="008B59B0">
        <w:rPr>
          <w:rFonts w:ascii="Times New Roman" w:hAnsi="Times New Roman" w:cs="Times New Roman"/>
          <w:sz w:val="24"/>
          <w:szCs w:val="24"/>
          <w:lang w:val="en-GB"/>
        </w:rPr>
        <w:t xml:space="preserve">dentifying the antecedents. </w:t>
      </w:r>
      <w:r w:rsidRPr="008B59B0">
        <w:rPr>
          <w:rFonts w:ascii="Times New Roman" w:hAnsi="Times New Roman" w:cs="Times New Roman"/>
          <w:i/>
          <w:sz w:val="24"/>
          <w:szCs w:val="24"/>
          <w:lang w:val="en-GB"/>
        </w:rPr>
        <w:t xml:space="preserve">Journal of </w:t>
      </w:r>
      <w:r w:rsidR="00111146" w:rsidRPr="008B59B0">
        <w:rPr>
          <w:rFonts w:ascii="Times New Roman" w:hAnsi="Times New Roman" w:cs="Times New Roman"/>
          <w:i/>
          <w:sz w:val="24"/>
          <w:szCs w:val="24"/>
          <w:lang w:val="en-GB"/>
        </w:rPr>
        <w:t>S</w:t>
      </w:r>
      <w:r w:rsidRPr="008B59B0">
        <w:rPr>
          <w:rFonts w:ascii="Times New Roman" w:hAnsi="Times New Roman" w:cs="Times New Roman"/>
          <w:i/>
          <w:sz w:val="24"/>
          <w:szCs w:val="24"/>
          <w:lang w:val="en-GB"/>
        </w:rPr>
        <w:t xml:space="preserve">ervice </w:t>
      </w:r>
      <w:r w:rsidR="00111146" w:rsidRPr="008B59B0">
        <w:rPr>
          <w:rFonts w:ascii="Times New Roman" w:hAnsi="Times New Roman" w:cs="Times New Roman"/>
          <w:i/>
          <w:sz w:val="24"/>
          <w:szCs w:val="24"/>
          <w:lang w:val="en-GB"/>
        </w:rPr>
        <w:t>M</w:t>
      </w:r>
      <w:r w:rsidRPr="008B59B0">
        <w:rPr>
          <w:rFonts w:ascii="Times New Roman" w:hAnsi="Times New Roman" w:cs="Times New Roman"/>
          <w:i/>
          <w:sz w:val="24"/>
          <w:szCs w:val="24"/>
          <w:lang w:val="en-GB"/>
        </w:rPr>
        <w:t>arketing</w:t>
      </w:r>
      <w:r w:rsidRPr="008B59B0">
        <w:rPr>
          <w:rFonts w:ascii="Times New Roman" w:hAnsi="Times New Roman" w:cs="Times New Roman"/>
          <w:sz w:val="24"/>
          <w:szCs w:val="24"/>
          <w:lang w:val="en-GB"/>
        </w:rPr>
        <w:t xml:space="preserve">, 25(2):90-100.  </w:t>
      </w:r>
    </w:p>
    <w:p w:rsidR="00B67413" w:rsidRPr="008B59B0" w:rsidRDefault="00B67413" w:rsidP="006F72A7">
      <w:pPr>
        <w:spacing w:line="240" w:lineRule="auto"/>
        <w:jc w:val="left"/>
        <w:rPr>
          <w:rFonts w:ascii="Times New Roman" w:hAnsi="Times New Roman" w:cs="Times New Roman"/>
          <w:sz w:val="24"/>
          <w:szCs w:val="24"/>
          <w:lang w:val="en-GB"/>
        </w:rPr>
      </w:pPr>
    </w:p>
    <w:p w:rsidR="005B4BAF" w:rsidRPr="008B59B0" w:rsidRDefault="005B4BAF" w:rsidP="006F72A7">
      <w:pPr>
        <w:autoSpaceDE w:val="0"/>
        <w:autoSpaceDN w:val="0"/>
        <w:adjustRightInd w:val="0"/>
        <w:spacing w:line="240" w:lineRule="auto"/>
        <w:jc w:val="left"/>
        <w:rPr>
          <w:rFonts w:ascii="Times New Roman" w:hAnsi="Times New Roman" w:cs="Times New Roman"/>
          <w:sz w:val="24"/>
          <w:szCs w:val="24"/>
        </w:rPr>
      </w:pPr>
      <w:r w:rsidRPr="008B59B0">
        <w:rPr>
          <w:rFonts w:ascii="Times New Roman" w:hAnsi="Times New Roman" w:cs="Times New Roman"/>
          <w:sz w:val="24"/>
          <w:szCs w:val="24"/>
        </w:rPr>
        <w:t xml:space="preserve">Rucker, D. D., Preacher, K. J., </w:t>
      </w:r>
      <w:proofErr w:type="spellStart"/>
      <w:r w:rsidRPr="008B59B0">
        <w:rPr>
          <w:rFonts w:ascii="Times New Roman" w:hAnsi="Times New Roman" w:cs="Times New Roman"/>
          <w:sz w:val="24"/>
          <w:szCs w:val="24"/>
        </w:rPr>
        <w:t>Tormala</w:t>
      </w:r>
      <w:proofErr w:type="spellEnd"/>
      <w:r w:rsidRPr="008B59B0">
        <w:rPr>
          <w:rFonts w:ascii="Times New Roman" w:hAnsi="Times New Roman" w:cs="Times New Roman"/>
          <w:sz w:val="24"/>
          <w:szCs w:val="24"/>
        </w:rPr>
        <w:t xml:space="preserve">, Z. L. &amp; Petty, R. E. 2011. Mediation analysis in social psychology: Current practices and new recommendations. </w:t>
      </w:r>
      <w:r w:rsidRPr="008B59B0">
        <w:rPr>
          <w:rFonts w:ascii="Times New Roman" w:hAnsi="Times New Roman" w:cs="Times New Roman"/>
          <w:i/>
          <w:sz w:val="24"/>
          <w:szCs w:val="24"/>
        </w:rPr>
        <w:t xml:space="preserve">Social and Personality Psychology Compass, </w:t>
      </w:r>
      <w:r w:rsidRPr="008B59B0">
        <w:rPr>
          <w:rFonts w:ascii="Times New Roman" w:hAnsi="Times New Roman" w:cs="Times New Roman"/>
          <w:sz w:val="24"/>
          <w:szCs w:val="24"/>
        </w:rPr>
        <w:t>5/6</w:t>
      </w:r>
      <w:r w:rsidR="00BB71DD" w:rsidRPr="008B59B0">
        <w:rPr>
          <w:rFonts w:ascii="Times New Roman" w:hAnsi="Times New Roman" w:cs="Times New Roman"/>
          <w:sz w:val="24"/>
          <w:szCs w:val="24"/>
        </w:rPr>
        <w:t>:</w:t>
      </w:r>
      <w:r w:rsidRPr="008B59B0">
        <w:rPr>
          <w:rFonts w:ascii="Times New Roman" w:hAnsi="Times New Roman" w:cs="Times New Roman"/>
          <w:sz w:val="24"/>
          <w:szCs w:val="24"/>
        </w:rPr>
        <w:t>359–371.</w:t>
      </w:r>
    </w:p>
    <w:p w:rsidR="005B4BAF" w:rsidRPr="008B59B0" w:rsidRDefault="005B4BAF" w:rsidP="006F72A7">
      <w:pPr>
        <w:spacing w:line="240" w:lineRule="auto"/>
        <w:jc w:val="left"/>
        <w:rPr>
          <w:rFonts w:ascii="Times New Roman" w:hAnsi="Times New Roman" w:cs="Times New Roman"/>
          <w:sz w:val="24"/>
          <w:szCs w:val="24"/>
          <w:lang w:val="en-GB"/>
        </w:rPr>
      </w:pPr>
    </w:p>
    <w:p w:rsidR="00701031" w:rsidRPr="008B59B0" w:rsidRDefault="00701031" w:rsidP="006F72A7">
      <w:pPr>
        <w:spacing w:line="240" w:lineRule="auto"/>
        <w:jc w:val="left"/>
        <w:rPr>
          <w:rFonts w:ascii="Times New Roman" w:hAnsi="Times New Roman" w:cs="Times New Roman"/>
          <w:sz w:val="24"/>
          <w:szCs w:val="24"/>
        </w:rPr>
      </w:pPr>
      <w:proofErr w:type="spellStart"/>
      <w:proofErr w:type="gramStart"/>
      <w:r w:rsidRPr="008B59B0">
        <w:rPr>
          <w:rFonts w:ascii="Times New Roman" w:hAnsi="Times New Roman" w:cs="Times New Roman"/>
          <w:sz w:val="24"/>
          <w:szCs w:val="24"/>
        </w:rPr>
        <w:t>Seawright</w:t>
      </w:r>
      <w:proofErr w:type="spellEnd"/>
      <w:r w:rsidRPr="008B59B0">
        <w:rPr>
          <w:rFonts w:ascii="Times New Roman" w:hAnsi="Times New Roman" w:cs="Times New Roman"/>
          <w:sz w:val="24"/>
          <w:szCs w:val="24"/>
        </w:rPr>
        <w:t xml:space="preserve">, K.K., </w:t>
      </w:r>
      <w:proofErr w:type="spellStart"/>
      <w:r w:rsidRPr="008B59B0">
        <w:rPr>
          <w:rFonts w:ascii="Times New Roman" w:hAnsi="Times New Roman" w:cs="Times New Roman"/>
          <w:sz w:val="24"/>
          <w:szCs w:val="24"/>
        </w:rPr>
        <w:t>Detienne</w:t>
      </w:r>
      <w:proofErr w:type="spellEnd"/>
      <w:r w:rsidRPr="008B59B0">
        <w:rPr>
          <w:rFonts w:ascii="Times New Roman" w:hAnsi="Times New Roman" w:cs="Times New Roman"/>
          <w:sz w:val="24"/>
          <w:szCs w:val="24"/>
        </w:rPr>
        <w:t xml:space="preserve">, </w:t>
      </w:r>
      <w:proofErr w:type="spellStart"/>
      <w:r w:rsidRPr="008B59B0">
        <w:rPr>
          <w:rFonts w:ascii="Times New Roman" w:hAnsi="Times New Roman" w:cs="Times New Roman"/>
          <w:sz w:val="24"/>
          <w:szCs w:val="24"/>
        </w:rPr>
        <w:t>K.B</w:t>
      </w:r>
      <w:proofErr w:type="spellEnd"/>
      <w:r w:rsidRPr="008B59B0">
        <w:rPr>
          <w:rFonts w:ascii="Times New Roman" w:hAnsi="Times New Roman" w:cs="Times New Roman"/>
          <w:sz w:val="24"/>
          <w:szCs w:val="24"/>
        </w:rPr>
        <w:t xml:space="preserve">., </w:t>
      </w:r>
      <w:proofErr w:type="spellStart"/>
      <w:r w:rsidRPr="008B59B0">
        <w:rPr>
          <w:rFonts w:ascii="Times New Roman" w:hAnsi="Times New Roman" w:cs="Times New Roman"/>
          <w:sz w:val="24"/>
          <w:szCs w:val="24"/>
        </w:rPr>
        <w:t>Bernhisel</w:t>
      </w:r>
      <w:proofErr w:type="spellEnd"/>
      <w:r w:rsidRPr="008B59B0">
        <w:rPr>
          <w:rFonts w:ascii="Times New Roman" w:hAnsi="Times New Roman" w:cs="Times New Roman"/>
          <w:sz w:val="24"/>
          <w:szCs w:val="24"/>
        </w:rPr>
        <w:t xml:space="preserve">, </w:t>
      </w:r>
      <w:proofErr w:type="spellStart"/>
      <w:r w:rsidRPr="008B59B0">
        <w:rPr>
          <w:rFonts w:ascii="Times New Roman" w:hAnsi="Times New Roman" w:cs="Times New Roman"/>
          <w:sz w:val="24"/>
          <w:szCs w:val="24"/>
        </w:rPr>
        <w:t>M.P</w:t>
      </w:r>
      <w:proofErr w:type="spellEnd"/>
      <w:r w:rsidRPr="008B59B0">
        <w:rPr>
          <w:rFonts w:ascii="Times New Roman" w:hAnsi="Times New Roman" w:cs="Times New Roman"/>
          <w:sz w:val="24"/>
          <w:szCs w:val="24"/>
        </w:rPr>
        <w:t xml:space="preserve">. &amp; Larson, </w:t>
      </w:r>
      <w:proofErr w:type="spellStart"/>
      <w:r w:rsidRPr="008B59B0">
        <w:rPr>
          <w:rFonts w:ascii="Times New Roman" w:hAnsi="Times New Roman" w:cs="Times New Roman"/>
          <w:sz w:val="24"/>
          <w:szCs w:val="24"/>
        </w:rPr>
        <w:t>C.L.H</w:t>
      </w:r>
      <w:proofErr w:type="spellEnd"/>
      <w:r w:rsidRPr="008B59B0">
        <w:rPr>
          <w:rFonts w:ascii="Times New Roman" w:hAnsi="Times New Roman" w:cs="Times New Roman"/>
          <w:sz w:val="24"/>
          <w:szCs w:val="24"/>
        </w:rPr>
        <w:t>. 2008.</w:t>
      </w:r>
      <w:proofErr w:type="gramEnd"/>
      <w:r w:rsidRPr="008B59B0">
        <w:rPr>
          <w:rFonts w:ascii="Times New Roman" w:hAnsi="Times New Roman" w:cs="Times New Roman"/>
          <w:sz w:val="24"/>
          <w:szCs w:val="24"/>
        </w:rPr>
        <w:t xml:space="preserve"> </w:t>
      </w:r>
      <w:proofErr w:type="gramStart"/>
      <w:r w:rsidRPr="008B59B0">
        <w:rPr>
          <w:rFonts w:ascii="Times New Roman" w:hAnsi="Times New Roman" w:cs="Times New Roman"/>
          <w:sz w:val="24"/>
          <w:szCs w:val="24"/>
        </w:rPr>
        <w:t>An empirical examination of service recovery design.</w:t>
      </w:r>
      <w:proofErr w:type="gramEnd"/>
      <w:r w:rsidRPr="008B59B0">
        <w:rPr>
          <w:rFonts w:ascii="Times New Roman" w:hAnsi="Times New Roman" w:cs="Times New Roman"/>
          <w:sz w:val="24"/>
          <w:szCs w:val="24"/>
        </w:rPr>
        <w:t xml:space="preserve"> </w:t>
      </w:r>
      <w:r w:rsidRPr="008B59B0">
        <w:rPr>
          <w:rFonts w:ascii="Times New Roman" w:hAnsi="Times New Roman" w:cs="Times New Roman"/>
          <w:i/>
          <w:sz w:val="24"/>
          <w:szCs w:val="24"/>
        </w:rPr>
        <w:t xml:space="preserve">Marketing </w:t>
      </w:r>
      <w:r w:rsidR="00111146" w:rsidRPr="008B59B0">
        <w:rPr>
          <w:rFonts w:ascii="Times New Roman" w:hAnsi="Times New Roman" w:cs="Times New Roman"/>
          <w:i/>
          <w:sz w:val="24"/>
          <w:szCs w:val="24"/>
        </w:rPr>
        <w:t>I</w:t>
      </w:r>
      <w:r w:rsidRPr="008B59B0">
        <w:rPr>
          <w:rFonts w:ascii="Times New Roman" w:hAnsi="Times New Roman" w:cs="Times New Roman"/>
          <w:i/>
          <w:sz w:val="24"/>
          <w:szCs w:val="24"/>
        </w:rPr>
        <w:t xml:space="preserve">ntelligence &amp; </w:t>
      </w:r>
      <w:r w:rsidR="00111146" w:rsidRPr="008B59B0">
        <w:rPr>
          <w:rFonts w:ascii="Times New Roman" w:hAnsi="Times New Roman" w:cs="Times New Roman"/>
          <w:i/>
          <w:sz w:val="24"/>
          <w:szCs w:val="24"/>
        </w:rPr>
        <w:t>P</w:t>
      </w:r>
      <w:r w:rsidRPr="008B59B0">
        <w:rPr>
          <w:rFonts w:ascii="Times New Roman" w:hAnsi="Times New Roman" w:cs="Times New Roman"/>
          <w:i/>
          <w:sz w:val="24"/>
          <w:szCs w:val="24"/>
        </w:rPr>
        <w:t>lanning</w:t>
      </w:r>
      <w:r w:rsidRPr="008B59B0">
        <w:rPr>
          <w:rFonts w:ascii="Times New Roman" w:hAnsi="Times New Roman" w:cs="Times New Roman"/>
          <w:sz w:val="24"/>
          <w:szCs w:val="24"/>
        </w:rPr>
        <w:t>, 26(3)</w:t>
      </w:r>
      <w:proofErr w:type="gramStart"/>
      <w:r w:rsidRPr="008B59B0">
        <w:rPr>
          <w:rFonts w:ascii="Times New Roman" w:hAnsi="Times New Roman" w:cs="Times New Roman"/>
          <w:sz w:val="24"/>
          <w:szCs w:val="24"/>
        </w:rPr>
        <w:t>;253</w:t>
      </w:r>
      <w:proofErr w:type="gramEnd"/>
      <w:r w:rsidRPr="008B59B0">
        <w:rPr>
          <w:rFonts w:ascii="Times New Roman" w:hAnsi="Times New Roman" w:cs="Times New Roman"/>
          <w:sz w:val="24"/>
          <w:szCs w:val="24"/>
        </w:rPr>
        <w:t xml:space="preserve">-274. </w:t>
      </w:r>
    </w:p>
    <w:p w:rsidR="00701031" w:rsidRPr="008B59B0" w:rsidRDefault="00701031" w:rsidP="006F72A7">
      <w:pPr>
        <w:spacing w:line="240" w:lineRule="auto"/>
        <w:jc w:val="left"/>
        <w:rPr>
          <w:rFonts w:ascii="Times New Roman" w:hAnsi="Times New Roman" w:cs="Times New Roman"/>
          <w:sz w:val="24"/>
          <w:szCs w:val="24"/>
          <w:lang w:val="en-GB"/>
        </w:rPr>
      </w:pPr>
    </w:p>
    <w:p w:rsidR="00952E9B" w:rsidRPr="008B59B0" w:rsidRDefault="00952E9B" w:rsidP="006F72A7">
      <w:pPr>
        <w:spacing w:line="240" w:lineRule="auto"/>
        <w:jc w:val="left"/>
        <w:rPr>
          <w:rFonts w:ascii="Times New Roman" w:hAnsi="Times New Roman" w:cs="Times New Roman"/>
          <w:sz w:val="24"/>
          <w:szCs w:val="24"/>
          <w:lang w:val="en-GB"/>
        </w:rPr>
      </w:pPr>
      <w:proofErr w:type="spellStart"/>
      <w:proofErr w:type="gramStart"/>
      <w:r w:rsidRPr="008B59B0">
        <w:rPr>
          <w:rFonts w:ascii="Times New Roman" w:hAnsi="Times New Roman" w:cs="Times New Roman"/>
          <w:sz w:val="24"/>
          <w:szCs w:val="24"/>
          <w:lang w:val="en-GB"/>
        </w:rPr>
        <w:t>Seo</w:t>
      </w:r>
      <w:proofErr w:type="spellEnd"/>
      <w:r w:rsidRPr="008B59B0">
        <w:rPr>
          <w:rFonts w:ascii="Times New Roman" w:hAnsi="Times New Roman" w:cs="Times New Roman"/>
          <w:sz w:val="24"/>
          <w:szCs w:val="24"/>
          <w:lang w:val="en-GB"/>
        </w:rPr>
        <w:t xml:space="preserve">, D., </w:t>
      </w:r>
      <w:proofErr w:type="spellStart"/>
      <w:r w:rsidRPr="008B59B0">
        <w:rPr>
          <w:rFonts w:ascii="Times New Roman" w:hAnsi="Times New Roman" w:cs="Times New Roman"/>
          <w:sz w:val="24"/>
          <w:szCs w:val="24"/>
          <w:lang w:val="en-GB"/>
        </w:rPr>
        <w:t>Ranganathan</w:t>
      </w:r>
      <w:proofErr w:type="spellEnd"/>
      <w:r w:rsidRPr="008B59B0">
        <w:rPr>
          <w:rFonts w:ascii="Times New Roman" w:hAnsi="Times New Roman" w:cs="Times New Roman"/>
          <w:sz w:val="24"/>
          <w:szCs w:val="24"/>
          <w:lang w:val="en-GB"/>
        </w:rPr>
        <w:t xml:space="preserve">, C. &amp; </w:t>
      </w:r>
      <w:proofErr w:type="spellStart"/>
      <w:r w:rsidRPr="008B59B0">
        <w:rPr>
          <w:rFonts w:ascii="Times New Roman" w:hAnsi="Times New Roman" w:cs="Times New Roman"/>
          <w:sz w:val="24"/>
          <w:szCs w:val="24"/>
          <w:lang w:val="en-GB"/>
        </w:rPr>
        <w:t>Babad</w:t>
      </w:r>
      <w:proofErr w:type="spellEnd"/>
      <w:r w:rsidRPr="008B59B0">
        <w:rPr>
          <w:rFonts w:ascii="Times New Roman" w:hAnsi="Times New Roman" w:cs="Times New Roman"/>
          <w:sz w:val="24"/>
          <w:szCs w:val="24"/>
          <w:lang w:val="en-GB"/>
        </w:rPr>
        <w:t>, Y. 2008.</w:t>
      </w:r>
      <w:proofErr w:type="gramEnd"/>
      <w:r w:rsidRPr="008B59B0">
        <w:rPr>
          <w:rFonts w:ascii="Times New Roman" w:hAnsi="Times New Roman" w:cs="Times New Roman"/>
          <w:sz w:val="24"/>
          <w:szCs w:val="24"/>
          <w:lang w:val="en-GB"/>
        </w:rPr>
        <w:t xml:space="preserve"> </w:t>
      </w:r>
      <w:proofErr w:type="gramStart"/>
      <w:r w:rsidRPr="008B59B0">
        <w:rPr>
          <w:rFonts w:ascii="Times New Roman" w:hAnsi="Times New Roman" w:cs="Times New Roman"/>
          <w:sz w:val="24"/>
          <w:szCs w:val="24"/>
          <w:lang w:val="en-GB"/>
        </w:rPr>
        <w:t>Two-level model of customer retention in the US mobile telecommunications service market.</w:t>
      </w:r>
      <w:proofErr w:type="gramEnd"/>
      <w:r w:rsidRPr="008B59B0">
        <w:rPr>
          <w:rFonts w:ascii="Times New Roman" w:hAnsi="Times New Roman" w:cs="Times New Roman"/>
          <w:sz w:val="24"/>
          <w:szCs w:val="24"/>
          <w:lang w:val="en-GB"/>
        </w:rPr>
        <w:t xml:space="preserve"> </w:t>
      </w:r>
      <w:r w:rsidRPr="008B59B0">
        <w:rPr>
          <w:rFonts w:ascii="Times New Roman" w:hAnsi="Times New Roman" w:cs="Times New Roman"/>
          <w:i/>
          <w:sz w:val="24"/>
          <w:szCs w:val="24"/>
          <w:lang w:val="en-GB"/>
        </w:rPr>
        <w:t xml:space="preserve">Telecommunications </w:t>
      </w:r>
      <w:r w:rsidR="00111146" w:rsidRPr="008B59B0">
        <w:rPr>
          <w:rFonts w:ascii="Times New Roman" w:hAnsi="Times New Roman" w:cs="Times New Roman"/>
          <w:i/>
          <w:sz w:val="24"/>
          <w:szCs w:val="24"/>
          <w:lang w:val="en-GB"/>
        </w:rPr>
        <w:t>P</w:t>
      </w:r>
      <w:r w:rsidRPr="008B59B0">
        <w:rPr>
          <w:rFonts w:ascii="Times New Roman" w:hAnsi="Times New Roman" w:cs="Times New Roman"/>
          <w:i/>
          <w:sz w:val="24"/>
          <w:szCs w:val="24"/>
          <w:lang w:val="en-GB"/>
        </w:rPr>
        <w:t>olicy</w:t>
      </w:r>
      <w:r w:rsidRPr="008B59B0">
        <w:rPr>
          <w:rFonts w:ascii="Times New Roman" w:hAnsi="Times New Roman" w:cs="Times New Roman"/>
          <w:sz w:val="24"/>
          <w:szCs w:val="24"/>
          <w:lang w:val="en-GB"/>
        </w:rPr>
        <w:t>, 32:182-196.</w:t>
      </w:r>
    </w:p>
    <w:p w:rsidR="00952E9B" w:rsidRPr="008B59B0" w:rsidRDefault="00952E9B" w:rsidP="006F72A7">
      <w:pPr>
        <w:spacing w:line="240" w:lineRule="auto"/>
        <w:jc w:val="left"/>
        <w:rPr>
          <w:rFonts w:ascii="Times New Roman" w:hAnsi="Times New Roman" w:cs="Times New Roman"/>
          <w:sz w:val="24"/>
          <w:szCs w:val="24"/>
          <w:lang w:val="en-GB"/>
        </w:rPr>
      </w:pPr>
    </w:p>
    <w:p w:rsidR="00DE104E" w:rsidRPr="008B59B0" w:rsidRDefault="00D5613E" w:rsidP="006F72A7">
      <w:pPr>
        <w:spacing w:line="240" w:lineRule="auto"/>
        <w:jc w:val="left"/>
        <w:rPr>
          <w:rFonts w:ascii="Times New Roman" w:hAnsi="Times New Roman" w:cs="Times New Roman"/>
          <w:sz w:val="24"/>
          <w:szCs w:val="24"/>
          <w:lang w:val="en-GB"/>
        </w:rPr>
      </w:pPr>
      <w:proofErr w:type="spellStart"/>
      <w:proofErr w:type="gramStart"/>
      <w:r w:rsidRPr="008B59B0">
        <w:rPr>
          <w:rFonts w:ascii="Times New Roman" w:hAnsi="Times New Roman" w:cs="Times New Roman"/>
          <w:sz w:val="24"/>
          <w:szCs w:val="24"/>
        </w:rPr>
        <w:t>Şimşek</w:t>
      </w:r>
      <w:proofErr w:type="spellEnd"/>
      <w:r w:rsidR="00DE104E" w:rsidRPr="008B59B0">
        <w:rPr>
          <w:rFonts w:ascii="Times New Roman" w:hAnsi="Times New Roman" w:cs="Times New Roman"/>
          <w:sz w:val="24"/>
          <w:szCs w:val="24"/>
          <w:lang w:val="en-GB"/>
        </w:rPr>
        <w:t xml:space="preserve">, </w:t>
      </w:r>
      <w:proofErr w:type="spellStart"/>
      <w:r w:rsidR="00DE104E" w:rsidRPr="008B59B0">
        <w:rPr>
          <w:rFonts w:ascii="Times New Roman" w:hAnsi="Times New Roman" w:cs="Times New Roman"/>
          <w:sz w:val="24"/>
          <w:szCs w:val="24"/>
          <w:lang w:val="en-GB"/>
        </w:rPr>
        <w:t>G.G</w:t>
      </w:r>
      <w:proofErr w:type="spellEnd"/>
      <w:r w:rsidR="00DE104E" w:rsidRPr="008B59B0">
        <w:rPr>
          <w:rFonts w:ascii="Times New Roman" w:hAnsi="Times New Roman" w:cs="Times New Roman"/>
          <w:sz w:val="24"/>
          <w:szCs w:val="24"/>
          <w:lang w:val="en-GB"/>
        </w:rPr>
        <w:t xml:space="preserve">. &amp; </w:t>
      </w:r>
      <w:proofErr w:type="spellStart"/>
      <w:r w:rsidR="00DE104E" w:rsidRPr="008B59B0">
        <w:rPr>
          <w:rFonts w:ascii="Times New Roman" w:hAnsi="Times New Roman" w:cs="Times New Roman"/>
          <w:sz w:val="24"/>
          <w:szCs w:val="24"/>
          <w:lang w:val="en-GB"/>
        </w:rPr>
        <w:t>Tekeli</w:t>
      </w:r>
      <w:proofErr w:type="spellEnd"/>
      <w:r w:rsidR="00DE104E" w:rsidRPr="008B59B0">
        <w:rPr>
          <w:rFonts w:ascii="Times New Roman" w:hAnsi="Times New Roman" w:cs="Times New Roman"/>
          <w:sz w:val="24"/>
          <w:szCs w:val="24"/>
          <w:lang w:val="en-GB"/>
        </w:rPr>
        <w:t xml:space="preserve">, </w:t>
      </w:r>
      <w:proofErr w:type="spellStart"/>
      <w:r w:rsidR="00DE104E" w:rsidRPr="008B59B0">
        <w:rPr>
          <w:rFonts w:ascii="Times New Roman" w:hAnsi="Times New Roman" w:cs="Times New Roman"/>
          <w:sz w:val="24"/>
          <w:szCs w:val="24"/>
          <w:lang w:val="en-GB"/>
        </w:rPr>
        <w:t>F.N</w:t>
      </w:r>
      <w:proofErr w:type="spellEnd"/>
      <w:r w:rsidR="00DE104E" w:rsidRPr="008B59B0">
        <w:rPr>
          <w:rFonts w:ascii="Times New Roman" w:hAnsi="Times New Roman" w:cs="Times New Roman"/>
          <w:sz w:val="24"/>
          <w:szCs w:val="24"/>
          <w:lang w:val="en-GB"/>
        </w:rPr>
        <w:t>. 2014.</w:t>
      </w:r>
      <w:proofErr w:type="gramEnd"/>
      <w:r w:rsidR="00DE104E" w:rsidRPr="008B59B0">
        <w:rPr>
          <w:rFonts w:ascii="Times New Roman" w:hAnsi="Times New Roman" w:cs="Times New Roman"/>
          <w:sz w:val="24"/>
          <w:szCs w:val="24"/>
          <w:lang w:val="en-GB"/>
        </w:rPr>
        <w:t xml:space="preserve"> </w:t>
      </w:r>
      <w:proofErr w:type="gramStart"/>
      <w:r w:rsidR="00DE104E" w:rsidRPr="008B59B0">
        <w:rPr>
          <w:rFonts w:ascii="Times New Roman" w:hAnsi="Times New Roman" w:cs="Times New Roman"/>
          <w:sz w:val="24"/>
          <w:szCs w:val="24"/>
          <w:lang w:val="en-GB"/>
        </w:rPr>
        <w:t xml:space="preserve">Understanding the antecedents of customer loyalty by applying structural equation </w:t>
      </w:r>
      <w:proofErr w:type="spellStart"/>
      <w:r w:rsidR="00DE104E" w:rsidRPr="008B59B0">
        <w:rPr>
          <w:rFonts w:ascii="Times New Roman" w:hAnsi="Times New Roman" w:cs="Times New Roman"/>
          <w:sz w:val="24"/>
          <w:szCs w:val="24"/>
          <w:lang w:val="en-GB"/>
        </w:rPr>
        <w:t>modeling</w:t>
      </w:r>
      <w:proofErr w:type="spellEnd"/>
      <w:r w:rsidR="00DE104E" w:rsidRPr="008B59B0">
        <w:rPr>
          <w:rFonts w:ascii="Times New Roman" w:hAnsi="Times New Roman" w:cs="Times New Roman"/>
          <w:sz w:val="24"/>
          <w:szCs w:val="24"/>
          <w:lang w:val="en-GB"/>
        </w:rPr>
        <w:t>.</w:t>
      </w:r>
      <w:proofErr w:type="gramEnd"/>
      <w:r w:rsidR="00DE104E" w:rsidRPr="008B59B0">
        <w:rPr>
          <w:rFonts w:ascii="Times New Roman" w:hAnsi="Times New Roman" w:cs="Times New Roman"/>
          <w:sz w:val="24"/>
          <w:szCs w:val="24"/>
          <w:lang w:val="en-GB"/>
        </w:rPr>
        <w:t xml:space="preserve"> </w:t>
      </w:r>
      <w:proofErr w:type="gramStart"/>
      <w:r w:rsidR="00DE104E" w:rsidRPr="008B59B0">
        <w:rPr>
          <w:rFonts w:ascii="Times New Roman" w:hAnsi="Times New Roman" w:cs="Times New Roman"/>
          <w:sz w:val="24"/>
          <w:szCs w:val="24"/>
          <w:lang w:val="en-GB"/>
        </w:rPr>
        <w:t>(</w:t>
      </w:r>
      <w:r w:rsidR="00DE104E" w:rsidRPr="008B59B0">
        <w:rPr>
          <w:rFonts w:ascii="Times New Roman" w:hAnsi="Times New Roman" w:cs="Times New Roman"/>
          <w:i/>
          <w:sz w:val="24"/>
          <w:szCs w:val="24"/>
          <w:lang w:val="en-GB"/>
        </w:rPr>
        <w:t>In</w:t>
      </w:r>
      <w:r w:rsidR="00DE104E" w:rsidRPr="008B59B0">
        <w:rPr>
          <w:rFonts w:ascii="Times New Roman" w:hAnsi="Times New Roman" w:cs="Times New Roman"/>
          <w:sz w:val="24"/>
          <w:szCs w:val="24"/>
          <w:lang w:val="en-GB"/>
        </w:rPr>
        <w:t xml:space="preserve"> </w:t>
      </w:r>
      <w:proofErr w:type="spellStart"/>
      <w:r w:rsidR="00DE104E" w:rsidRPr="008B59B0">
        <w:rPr>
          <w:rFonts w:ascii="Times New Roman" w:hAnsi="Times New Roman" w:cs="Times New Roman"/>
          <w:sz w:val="24"/>
          <w:szCs w:val="24"/>
          <w:lang w:val="en-GB"/>
        </w:rPr>
        <w:t>Akkucuk</w:t>
      </w:r>
      <w:proofErr w:type="spellEnd"/>
      <w:r w:rsidR="00DE104E" w:rsidRPr="008B59B0">
        <w:rPr>
          <w:rFonts w:ascii="Times New Roman" w:hAnsi="Times New Roman" w:cs="Times New Roman"/>
          <w:sz w:val="24"/>
          <w:szCs w:val="24"/>
          <w:lang w:val="en-GB"/>
        </w:rPr>
        <w:t xml:space="preserve">, U. </w:t>
      </w:r>
      <w:r w:rsidR="00DE104E" w:rsidRPr="008B59B0">
        <w:rPr>
          <w:rFonts w:ascii="Times New Roman" w:hAnsi="Times New Roman" w:cs="Times New Roman"/>
          <w:i/>
          <w:sz w:val="24"/>
          <w:szCs w:val="24"/>
          <w:lang w:val="en-GB"/>
        </w:rPr>
        <w:t>ed.</w:t>
      </w:r>
      <w:r w:rsidR="00DE104E" w:rsidRPr="008B59B0">
        <w:rPr>
          <w:rFonts w:ascii="Times New Roman" w:hAnsi="Times New Roman" w:cs="Times New Roman"/>
          <w:sz w:val="24"/>
          <w:szCs w:val="24"/>
          <w:lang w:val="en-GB"/>
        </w:rPr>
        <w:t xml:space="preserve"> </w:t>
      </w:r>
      <w:r w:rsidR="00DE104E" w:rsidRPr="008B59B0">
        <w:rPr>
          <w:rFonts w:ascii="Times New Roman" w:hAnsi="Times New Roman" w:cs="Times New Roman"/>
          <w:i/>
          <w:sz w:val="24"/>
          <w:szCs w:val="24"/>
          <w:lang w:val="en-GB"/>
        </w:rPr>
        <w:t>Handbook of research on developing sustainable value in economics, finance, and marketing</w:t>
      </w:r>
      <w:r w:rsidR="00DE104E" w:rsidRPr="008B59B0">
        <w:rPr>
          <w:rFonts w:ascii="Times New Roman" w:hAnsi="Times New Roman" w:cs="Times New Roman"/>
          <w:sz w:val="24"/>
          <w:szCs w:val="24"/>
          <w:lang w:val="en-GB"/>
        </w:rPr>
        <w:t>.</w:t>
      </w:r>
      <w:proofErr w:type="gramEnd"/>
      <w:r w:rsidR="00DE104E" w:rsidRPr="008B59B0">
        <w:rPr>
          <w:rFonts w:ascii="Times New Roman" w:hAnsi="Times New Roman" w:cs="Times New Roman"/>
          <w:sz w:val="24"/>
          <w:szCs w:val="24"/>
          <w:lang w:val="en-GB"/>
        </w:rPr>
        <w:t xml:space="preserve"> Hershey, PA: </w:t>
      </w:r>
      <w:proofErr w:type="spellStart"/>
      <w:r w:rsidR="00DE104E" w:rsidRPr="008B59B0">
        <w:rPr>
          <w:rFonts w:ascii="Times New Roman" w:hAnsi="Times New Roman" w:cs="Times New Roman"/>
          <w:sz w:val="24"/>
          <w:szCs w:val="24"/>
          <w:lang w:val="en-GB"/>
        </w:rPr>
        <w:t>IGI</w:t>
      </w:r>
      <w:proofErr w:type="spellEnd"/>
      <w:r w:rsidR="00DE104E" w:rsidRPr="008B59B0">
        <w:rPr>
          <w:rFonts w:ascii="Times New Roman" w:hAnsi="Times New Roman" w:cs="Times New Roman"/>
          <w:sz w:val="24"/>
          <w:szCs w:val="24"/>
          <w:lang w:val="en-GB"/>
        </w:rPr>
        <w:t xml:space="preserve"> Global. </w:t>
      </w:r>
      <w:proofErr w:type="gramStart"/>
      <w:r w:rsidR="00DE104E" w:rsidRPr="008B59B0">
        <w:rPr>
          <w:rFonts w:ascii="Times New Roman" w:hAnsi="Times New Roman" w:cs="Times New Roman"/>
          <w:sz w:val="24"/>
          <w:szCs w:val="24"/>
          <w:lang w:val="en-GB"/>
        </w:rPr>
        <w:t>p.420-445</w:t>
      </w:r>
      <w:proofErr w:type="gramEnd"/>
      <w:r w:rsidR="00DE104E" w:rsidRPr="008B59B0">
        <w:rPr>
          <w:rFonts w:ascii="Times New Roman" w:hAnsi="Times New Roman" w:cs="Times New Roman"/>
          <w:sz w:val="24"/>
          <w:szCs w:val="24"/>
          <w:lang w:val="en-GB"/>
        </w:rPr>
        <w:t>.)</w:t>
      </w:r>
    </w:p>
    <w:p w:rsidR="00DE104E" w:rsidRPr="008B59B0" w:rsidRDefault="00DE104E" w:rsidP="006F72A7">
      <w:pPr>
        <w:spacing w:line="240" w:lineRule="auto"/>
        <w:jc w:val="left"/>
        <w:rPr>
          <w:rFonts w:ascii="Times New Roman" w:hAnsi="Times New Roman" w:cs="Times New Roman"/>
          <w:sz w:val="24"/>
          <w:szCs w:val="24"/>
          <w:lang w:val="en-GB"/>
        </w:rPr>
      </w:pPr>
    </w:p>
    <w:p w:rsidR="00E658D7" w:rsidRPr="008B59B0" w:rsidRDefault="00E658D7" w:rsidP="00E658D7">
      <w:pPr>
        <w:widowControl w:val="0"/>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Singh, J. &amp; </w:t>
      </w:r>
      <w:proofErr w:type="spellStart"/>
      <w:r w:rsidRPr="008B59B0">
        <w:rPr>
          <w:rFonts w:ascii="Times New Roman" w:hAnsi="Times New Roman" w:cs="Times New Roman"/>
          <w:sz w:val="24"/>
          <w:szCs w:val="24"/>
          <w:lang w:val="en-GB"/>
        </w:rPr>
        <w:t>Sirdeshmukh</w:t>
      </w:r>
      <w:proofErr w:type="spellEnd"/>
      <w:r w:rsidRPr="008B59B0">
        <w:rPr>
          <w:rFonts w:ascii="Times New Roman" w:hAnsi="Times New Roman" w:cs="Times New Roman"/>
          <w:sz w:val="24"/>
          <w:szCs w:val="24"/>
          <w:lang w:val="en-GB"/>
        </w:rPr>
        <w:t>, D. 2000.</w:t>
      </w:r>
      <w:proofErr w:type="gramEnd"/>
      <w:r w:rsidRPr="008B59B0">
        <w:rPr>
          <w:rFonts w:ascii="Times New Roman" w:hAnsi="Times New Roman" w:cs="Times New Roman"/>
          <w:sz w:val="24"/>
          <w:szCs w:val="24"/>
          <w:lang w:val="en-GB"/>
        </w:rPr>
        <w:t xml:space="preserve"> </w:t>
      </w:r>
      <w:proofErr w:type="gramStart"/>
      <w:r w:rsidRPr="008B59B0">
        <w:rPr>
          <w:rFonts w:ascii="Times New Roman" w:hAnsi="Times New Roman" w:cs="Times New Roman"/>
          <w:sz w:val="24"/>
          <w:szCs w:val="24"/>
          <w:lang w:val="en-GB"/>
        </w:rPr>
        <w:t>Agency and trust mechanisms in consumer satisfaction and loyalty judgments.</w:t>
      </w:r>
      <w:proofErr w:type="gramEnd"/>
      <w:r w:rsidRPr="008B59B0">
        <w:rPr>
          <w:rFonts w:ascii="Times New Roman" w:hAnsi="Times New Roman" w:cs="Times New Roman"/>
          <w:sz w:val="24"/>
          <w:szCs w:val="24"/>
          <w:lang w:val="en-GB"/>
        </w:rPr>
        <w:t xml:space="preserve"> </w:t>
      </w:r>
      <w:r w:rsidRPr="008B59B0">
        <w:rPr>
          <w:rFonts w:ascii="Times New Roman" w:hAnsi="Times New Roman" w:cs="Times New Roman"/>
          <w:i/>
          <w:sz w:val="24"/>
          <w:szCs w:val="24"/>
          <w:lang w:val="en-GB"/>
        </w:rPr>
        <w:t>Journal of the Academy of Marketing Science</w:t>
      </w:r>
      <w:r w:rsidRPr="008B59B0">
        <w:rPr>
          <w:rFonts w:ascii="Times New Roman" w:hAnsi="Times New Roman" w:cs="Times New Roman"/>
          <w:sz w:val="24"/>
          <w:szCs w:val="24"/>
          <w:lang w:val="en-GB"/>
        </w:rPr>
        <w:t>, 28(1):150-167.</w:t>
      </w:r>
    </w:p>
    <w:p w:rsidR="00E658D7" w:rsidRPr="008B59B0" w:rsidRDefault="00E658D7" w:rsidP="006F72A7">
      <w:pPr>
        <w:spacing w:line="240" w:lineRule="auto"/>
        <w:jc w:val="left"/>
        <w:rPr>
          <w:rFonts w:ascii="Times New Roman" w:hAnsi="Times New Roman" w:cs="Times New Roman"/>
          <w:sz w:val="24"/>
          <w:szCs w:val="24"/>
          <w:lang w:val="en-GB"/>
        </w:rPr>
      </w:pPr>
    </w:p>
    <w:p w:rsidR="00AB4E2E" w:rsidRDefault="00AB4E2E" w:rsidP="00AB4E2E">
      <w:pPr>
        <w:autoSpaceDE w:val="0"/>
        <w:autoSpaceDN w:val="0"/>
        <w:adjustRightInd w:val="0"/>
        <w:spacing w:line="240" w:lineRule="auto"/>
        <w:rPr>
          <w:rFonts w:ascii="Times New Roman" w:hAnsi="Times New Roman" w:cs="Times New Roman"/>
          <w:sz w:val="24"/>
          <w:szCs w:val="20"/>
        </w:rPr>
      </w:pPr>
      <w:proofErr w:type="gramStart"/>
      <w:r>
        <w:rPr>
          <w:rFonts w:ascii="Times New Roman" w:hAnsi="Times New Roman" w:cs="Times New Roman"/>
          <w:sz w:val="24"/>
          <w:szCs w:val="20"/>
        </w:rPr>
        <w:t xml:space="preserve">Smith, </w:t>
      </w:r>
      <w:proofErr w:type="spellStart"/>
      <w:r>
        <w:rPr>
          <w:rFonts w:ascii="Times New Roman" w:hAnsi="Times New Roman" w:cs="Times New Roman"/>
          <w:sz w:val="24"/>
          <w:szCs w:val="20"/>
        </w:rPr>
        <w:t>A.K</w:t>
      </w:r>
      <w:proofErr w:type="spellEnd"/>
      <w:r>
        <w:rPr>
          <w:rFonts w:ascii="Times New Roman" w:hAnsi="Times New Roman" w:cs="Times New Roman"/>
          <w:sz w:val="24"/>
          <w:szCs w:val="20"/>
        </w:rPr>
        <w:t xml:space="preserve">. &amp; Bolton, </w:t>
      </w:r>
      <w:proofErr w:type="spellStart"/>
      <w:r>
        <w:rPr>
          <w:rFonts w:ascii="Times New Roman" w:hAnsi="Times New Roman" w:cs="Times New Roman"/>
          <w:sz w:val="24"/>
          <w:szCs w:val="20"/>
        </w:rPr>
        <w:t>R.N.</w:t>
      </w:r>
      <w:proofErr w:type="spellEnd"/>
      <w:r>
        <w:rPr>
          <w:rFonts w:ascii="Times New Roman" w:hAnsi="Times New Roman" w:cs="Times New Roman"/>
          <w:sz w:val="24"/>
          <w:szCs w:val="20"/>
        </w:rPr>
        <w:t xml:space="preserve"> 2002.</w:t>
      </w:r>
      <w:proofErr w:type="gramEnd"/>
      <w:r>
        <w:rPr>
          <w:rFonts w:ascii="Times New Roman" w:hAnsi="Times New Roman" w:cs="Times New Roman"/>
          <w:sz w:val="24"/>
          <w:szCs w:val="20"/>
        </w:rPr>
        <w:t xml:space="preserve"> The effect of consumers’ emotional responses to service failures on their recovery effort evaluations and satisfaction judgments,” </w:t>
      </w:r>
      <w:r>
        <w:rPr>
          <w:rFonts w:ascii="Times New Roman" w:hAnsi="Times New Roman" w:cs="Times New Roman"/>
          <w:i/>
          <w:iCs/>
          <w:sz w:val="24"/>
          <w:szCs w:val="20"/>
        </w:rPr>
        <w:t>Journal of the Academy of Marketing Science</w:t>
      </w:r>
      <w:r>
        <w:rPr>
          <w:rFonts w:ascii="Times New Roman" w:hAnsi="Times New Roman" w:cs="Times New Roman"/>
          <w:sz w:val="24"/>
          <w:szCs w:val="20"/>
        </w:rPr>
        <w:t>, 30 (1):5–23.</w:t>
      </w:r>
    </w:p>
    <w:p w:rsidR="00AB4E2E" w:rsidRDefault="00AB4E2E" w:rsidP="00AB4E2E">
      <w:pPr>
        <w:autoSpaceDE w:val="0"/>
        <w:autoSpaceDN w:val="0"/>
        <w:adjustRightInd w:val="0"/>
        <w:spacing w:line="240" w:lineRule="auto"/>
        <w:rPr>
          <w:rFonts w:ascii="Times New Roman" w:hAnsi="Times New Roman" w:cs="Times New Roman"/>
          <w:sz w:val="24"/>
          <w:szCs w:val="20"/>
        </w:rPr>
      </w:pPr>
    </w:p>
    <w:p w:rsidR="00B67413" w:rsidRPr="008B59B0" w:rsidRDefault="00B67413"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Smith, </w:t>
      </w:r>
      <w:proofErr w:type="spellStart"/>
      <w:r w:rsidRPr="008B59B0">
        <w:rPr>
          <w:rFonts w:ascii="Times New Roman" w:hAnsi="Times New Roman" w:cs="Times New Roman"/>
          <w:sz w:val="24"/>
          <w:szCs w:val="24"/>
          <w:lang w:val="en-GB"/>
        </w:rPr>
        <w:t>A.K</w:t>
      </w:r>
      <w:proofErr w:type="spellEnd"/>
      <w:r w:rsidRPr="008B59B0">
        <w:rPr>
          <w:rFonts w:ascii="Times New Roman" w:hAnsi="Times New Roman" w:cs="Times New Roman"/>
          <w:sz w:val="24"/>
          <w:szCs w:val="24"/>
          <w:lang w:val="en-GB"/>
        </w:rPr>
        <w:t xml:space="preserve">., Bolton, </w:t>
      </w:r>
      <w:proofErr w:type="spellStart"/>
      <w:r w:rsidRPr="008B59B0">
        <w:rPr>
          <w:rFonts w:ascii="Times New Roman" w:hAnsi="Times New Roman" w:cs="Times New Roman"/>
          <w:sz w:val="24"/>
          <w:szCs w:val="24"/>
          <w:lang w:val="en-GB"/>
        </w:rPr>
        <w:t>R.N.</w:t>
      </w:r>
      <w:proofErr w:type="spellEnd"/>
      <w:r w:rsidRPr="008B59B0">
        <w:rPr>
          <w:rFonts w:ascii="Times New Roman" w:hAnsi="Times New Roman" w:cs="Times New Roman"/>
          <w:sz w:val="24"/>
          <w:szCs w:val="24"/>
          <w:lang w:val="en-GB"/>
        </w:rPr>
        <w:t xml:space="preserve"> &amp; Wagner, J. 1999.</w:t>
      </w:r>
      <w:proofErr w:type="gramEnd"/>
      <w:r w:rsidRPr="008B59B0">
        <w:rPr>
          <w:rFonts w:ascii="Times New Roman" w:hAnsi="Times New Roman" w:cs="Times New Roman"/>
          <w:sz w:val="24"/>
          <w:szCs w:val="24"/>
          <w:lang w:val="en-GB"/>
        </w:rPr>
        <w:t xml:space="preserve"> A model of consumer satisfaction with service encounters involving failure and recovery. </w:t>
      </w:r>
      <w:r w:rsidR="00111146" w:rsidRPr="008B59B0">
        <w:rPr>
          <w:rFonts w:ascii="Times New Roman" w:hAnsi="Times New Roman" w:cs="Times New Roman"/>
          <w:i/>
          <w:sz w:val="24"/>
          <w:szCs w:val="24"/>
          <w:lang w:val="en-GB"/>
        </w:rPr>
        <w:t>Journal of M</w:t>
      </w:r>
      <w:r w:rsidRPr="008B59B0">
        <w:rPr>
          <w:rFonts w:ascii="Times New Roman" w:hAnsi="Times New Roman" w:cs="Times New Roman"/>
          <w:i/>
          <w:sz w:val="24"/>
          <w:szCs w:val="24"/>
          <w:lang w:val="en-GB"/>
        </w:rPr>
        <w:t xml:space="preserve">arketing </w:t>
      </w:r>
      <w:r w:rsidR="00111146" w:rsidRPr="008B59B0">
        <w:rPr>
          <w:rFonts w:ascii="Times New Roman" w:hAnsi="Times New Roman" w:cs="Times New Roman"/>
          <w:i/>
          <w:sz w:val="24"/>
          <w:szCs w:val="24"/>
          <w:lang w:val="en-GB"/>
        </w:rPr>
        <w:t>R</w:t>
      </w:r>
      <w:r w:rsidRPr="008B59B0">
        <w:rPr>
          <w:rFonts w:ascii="Times New Roman" w:hAnsi="Times New Roman" w:cs="Times New Roman"/>
          <w:i/>
          <w:sz w:val="24"/>
          <w:szCs w:val="24"/>
          <w:lang w:val="en-GB"/>
        </w:rPr>
        <w:t>esearch</w:t>
      </w:r>
      <w:r w:rsidRPr="008B59B0">
        <w:rPr>
          <w:rFonts w:ascii="Times New Roman" w:hAnsi="Times New Roman" w:cs="Times New Roman"/>
          <w:sz w:val="24"/>
          <w:szCs w:val="24"/>
          <w:lang w:val="en-GB"/>
        </w:rPr>
        <w:t xml:space="preserve">, </w:t>
      </w:r>
      <w:r w:rsidR="00DB7F65" w:rsidRPr="008B59B0">
        <w:rPr>
          <w:rFonts w:ascii="Times New Roman" w:hAnsi="Times New Roman" w:cs="Times New Roman"/>
          <w:sz w:val="24"/>
          <w:szCs w:val="24"/>
          <w:lang w:val="en-GB"/>
        </w:rPr>
        <w:t>36(3)</w:t>
      </w:r>
      <w:r w:rsidRPr="008B59B0">
        <w:rPr>
          <w:rFonts w:ascii="Times New Roman" w:hAnsi="Times New Roman" w:cs="Times New Roman"/>
          <w:sz w:val="24"/>
          <w:szCs w:val="24"/>
          <w:lang w:val="en-GB"/>
        </w:rPr>
        <w:t xml:space="preserve">:356-372, Aug. </w:t>
      </w:r>
    </w:p>
    <w:p w:rsidR="00B67413" w:rsidRPr="008B59B0" w:rsidRDefault="00B67413" w:rsidP="006F72A7">
      <w:pPr>
        <w:spacing w:line="240" w:lineRule="auto"/>
        <w:jc w:val="left"/>
        <w:rPr>
          <w:rFonts w:ascii="Times New Roman" w:hAnsi="Times New Roman" w:cs="Times New Roman"/>
          <w:sz w:val="24"/>
          <w:szCs w:val="24"/>
          <w:lang w:val="en-GB"/>
        </w:rPr>
      </w:pPr>
    </w:p>
    <w:p w:rsidR="00BB06FF" w:rsidRPr="008B59B0" w:rsidRDefault="00BB06FF" w:rsidP="006F72A7">
      <w:pPr>
        <w:spacing w:line="240" w:lineRule="auto"/>
        <w:jc w:val="left"/>
        <w:rPr>
          <w:rFonts w:ascii="Times New Roman" w:hAnsi="Times New Roman" w:cs="Times New Roman"/>
          <w:sz w:val="24"/>
          <w:szCs w:val="24"/>
        </w:rPr>
      </w:pPr>
      <w:proofErr w:type="gramStart"/>
      <w:r w:rsidRPr="008B59B0">
        <w:rPr>
          <w:rFonts w:ascii="Times New Roman" w:hAnsi="Times New Roman" w:cs="Times New Roman"/>
          <w:sz w:val="24"/>
          <w:szCs w:val="24"/>
        </w:rPr>
        <w:t xml:space="preserve">Solomon, </w:t>
      </w:r>
      <w:proofErr w:type="spellStart"/>
      <w:r w:rsidRPr="008B59B0">
        <w:rPr>
          <w:rFonts w:ascii="Times New Roman" w:hAnsi="Times New Roman" w:cs="Times New Roman"/>
          <w:sz w:val="24"/>
          <w:szCs w:val="24"/>
        </w:rPr>
        <w:t>M.R</w:t>
      </w:r>
      <w:proofErr w:type="spellEnd"/>
      <w:r w:rsidRPr="008B59B0">
        <w:rPr>
          <w:rFonts w:ascii="Times New Roman" w:hAnsi="Times New Roman" w:cs="Times New Roman"/>
          <w:sz w:val="24"/>
          <w:szCs w:val="24"/>
        </w:rPr>
        <w:t>. 2005.</w:t>
      </w:r>
      <w:proofErr w:type="gramEnd"/>
      <w:r w:rsidRPr="008B59B0">
        <w:rPr>
          <w:rFonts w:ascii="Times New Roman" w:hAnsi="Times New Roman" w:cs="Times New Roman"/>
          <w:sz w:val="24"/>
          <w:szCs w:val="24"/>
        </w:rPr>
        <w:t xml:space="preserve"> Transfer of power: </w:t>
      </w:r>
      <w:r w:rsidR="0038708D" w:rsidRPr="008B59B0">
        <w:rPr>
          <w:rFonts w:ascii="Times New Roman" w:hAnsi="Times New Roman" w:cs="Times New Roman"/>
          <w:sz w:val="24"/>
          <w:szCs w:val="24"/>
        </w:rPr>
        <w:t>T</w:t>
      </w:r>
      <w:r w:rsidRPr="008B59B0">
        <w:rPr>
          <w:rFonts w:ascii="Times New Roman" w:hAnsi="Times New Roman" w:cs="Times New Roman"/>
          <w:sz w:val="24"/>
          <w:szCs w:val="24"/>
        </w:rPr>
        <w:t xml:space="preserve">he hunter gets captured by the game. </w:t>
      </w:r>
      <w:proofErr w:type="gramStart"/>
      <w:r w:rsidRPr="008B59B0">
        <w:rPr>
          <w:rFonts w:ascii="Times New Roman" w:hAnsi="Times New Roman" w:cs="Times New Roman"/>
          <w:i/>
          <w:sz w:val="24"/>
          <w:szCs w:val="24"/>
        </w:rPr>
        <w:t>Marketing Research</w:t>
      </w:r>
      <w:r w:rsidRPr="008B59B0">
        <w:rPr>
          <w:rFonts w:ascii="Times New Roman" w:hAnsi="Times New Roman" w:cs="Times New Roman"/>
          <w:sz w:val="24"/>
          <w:szCs w:val="24"/>
        </w:rPr>
        <w:t>, 17(1):26-31.</w:t>
      </w:r>
      <w:proofErr w:type="gramEnd"/>
    </w:p>
    <w:p w:rsidR="00BB06FF" w:rsidRPr="008B59B0" w:rsidRDefault="00BB06FF" w:rsidP="006F72A7">
      <w:pPr>
        <w:spacing w:line="240" w:lineRule="auto"/>
        <w:jc w:val="left"/>
        <w:rPr>
          <w:rFonts w:ascii="Times New Roman" w:hAnsi="Times New Roman" w:cs="Times New Roman"/>
          <w:sz w:val="24"/>
          <w:szCs w:val="24"/>
          <w:lang w:val="en-GB"/>
        </w:rPr>
      </w:pPr>
    </w:p>
    <w:p w:rsidR="00256CB5" w:rsidRPr="008B59B0" w:rsidRDefault="00256CB5" w:rsidP="006F72A7">
      <w:pPr>
        <w:spacing w:line="240" w:lineRule="auto"/>
        <w:jc w:val="left"/>
        <w:rPr>
          <w:rFonts w:ascii="Times New Roman" w:hAnsi="Times New Roman" w:cs="Times New Roman"/>
          <w:sz w:val="24"/>
          <w:szCs w:val="24"/>
          <w:lang w:val="en-GB"/>
        </w:rPr>
      </w:pPr>
      <w:proofErr w:type="spellStart"/>
      <w:proofErr w:type="gramStart"/>
      <w:r w:rsidRPr="008B59B0">
        <w:rPr>
          <w:rFonts w:ascii="Times New Roman" w:hAnsi="Times New Roman" w:cs="Times New Roman"/>
          <w:sz w:val="24"/>
          <w:szCs w:val="24"/>
          <w:lang w:val="en-GB"/>
        </w:rPr>
        <w:t>Spake</w:t>
      </w:r>
      <w:proofErr w:type="spellEnd"/>
      <w:r w:rsidRPr="008B59B0">
        <w:rPr>
          <w:rFonts w:ascii="Times New Roman" w:hAnsi="Times New Roman" w:cs="Times New Roman"/>
          <w:sz w:val="24"/>
          <w:szCs w:val="24"/>
          <w:lang w:val="en-GB"/>
        </w:rPr>
        <w:t xml:space="preserve">, D.F. &amp; </w:t>
      </w:r>
      <w:proofErr w:type="spellStart"/>
      <w:r w:rsidRPr="008B59B0">
        <w:rPr>
          <w:rFonts w:ascii="Times New Roman" w:hAnsi="Times New Roman" w:cs="Times New Roman"/>
          <w:sz w:val="24"/>
          <w:szCs w:val="24"/>
          <w:lang w:val="en-GB"/>
        </w:rPr>
        <w:t>Megehee</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C.M</w:t>
      </w:r>
      <w:proofErr w:type="spellEnd"/>
      <w:r w:rsidRPr="008B59B0">
        <w:rPr>
          <w:rFonts w:ascii="Times New Roman" w:hAnsi="Times New Roman" w:cs="Times New Roman"/>
          <w:sz w:val="24"/>
          <w:szCs w:val="24"/>
          <w:lang w:val="en-GB"/>
        </w:rPr>
        <w:t>. 2010.</w:t>
      </w:r>
      <w:proofErr w:type="gramEnd"/>
      <w:r w:rsidRPr="008B59B0">
        <w:rPr>
          <w:rFonts w:ascii="Times New Roman" w:hAnsi="Times New Roman" w:cs="Times New Roman"/>
          <w:sz w:val="24"/>
          <w:szCs w:val="24"/>
          <w:lang w:val="en-GB"/>
        </w:rPr>
        <w:t xml:space="preserve"> Consumer sociability and service provider expertise influence on service relationship success. </w:t>
      </w:r>
      <w:r w:rsidRPr="008B59B0">
        <w:rPr>
          <w:rFonts w:ascii="Times New Roman" w:hAnsi="Times New Roman" w:cs="Times New Roman"/>
          <w:i/>
          <w:sz w:val="24"/>
          <w:szCs w:val="24"/>
          <w:lang w:val="en-GB"/>
        </w:rPr>
        <w:t>Journal of Services Marketing</w:t>
      </w:r>
      <w:r w:rsidRPr="008B59B0">
        <w:rPr>
          <w:rFonts w:ascii="Times New Roman" w:hAnsi="Times New Roman" w:cs="Times New Roman"/>
          <w:sz w:val="24"/>
          <w:szCs w:val="24"/>
          <w:lang w:val="en-GB"/>
        </w:rPr>
        <w:t>, 24(4):314-324.</w:t>
      </w:r>
    </w:p>
    <w:p w:rsidR="00256CB5" w:rsidRPr="008B59B0" w:rsidRDefault="00256CB5" w:rsidP="006F72A7">
      <w:pPr>
        <w:spacing w:line="240" w:lineRule="auto"/>
        <w:jc w:val="left"/>
        <w:rPr>
          <w:rFonts w:ascii="Times New Roman" w:hAnsi="Times New Roman" w:cs="Times New Roman"/>
          <w:sz w:val="24"/>
          <w:szCs w:val="24"/>
          <w:lang w:val="en-GB"/>
        </w:rPr>
      </w:pPr>
    </w:p>
    <w:p w:rsidR="00A04555" w:rsidRDefault="00A04555" w:rsidP="006F72A7">
      <w:pPr>
        <w:spacing w:line="240" w:lineRule="auto"/>
        <w:jc w:val="left"/>
        <w:rPr>
          <w:rFonts w:ascii="Times New Roman" w:hAnsi="Times New Roman" w:cs="Times New Roman"/>
          <w:sz w:val="24"/>
          <w:szCs w:val="24"/>
          <w:lang w:val="en-GB"/>
        </w:rPr>
      </w:pPr>
      <w:r w:rsidRPr="008B59B0">
        <w:rPr>
          <w:rFonts w:ascii="Times New Roman" w:hAnsi="Times New Roman" w:cs="Times New Roman"/>
          <w:sz w:val="24"/>
          <w:szCs w:val="24"/>
          <w:lang w:val="en-GB"/>
        </w:rPr>
        <w:lastRenderedPageBreak/>
        <w:t>SPSS Inc.  2013.  SPSS® 21.0 for Windows, release 21.0.0, Copyright© by SPSS Inc., Chicago, Illinois.  http://www.spss.com</w:t>
      </w:r>
    </w:p>
    <w:p w:rsidR="003625C7" w:rsidRPr="008B59B0" w:rsidRDefault="003625C7" w:rsidP="006F72A7">
      <w:pPr>
        <w:spacing w:line="240" w:lineRule="auto"/>
        <w:jc w:val="left"/>
        <w:rPr>
          <w:rStyle w:val="Hyperlink"/>
          <w:rFonts w:ascii="Times New Roman" w:hAnsi="Times New Roman" w:cs="Times New Roman"/>
          <w:sz w:val="24"/>
          <w:szCs w:val="24"/>
          <w:lang w:val="en-GB"/>
        </w:rPr>
      </w:pPr>
    </w:p>
    <w:p w:rsidR="000A68A2" w:rsidRPr="008B59B0" w:rsidRDefault="000A68A2" w:rsidP="006F72A7">
      <w:pPr>
        <w:spacing w:line="240" w:lineRule="auto"/>
        <w:jc w:val="left"/>
        <w:rPr>
          <w:rFonts w:ascii="Times New Roman" w:hAnsi="Times New Roman" w:cs="Times New Roman"/>
          <w:sz w:val="24"/>
          <w:szCs w:val="24"/>
          <w:lang w:val="en-GB"/>
        </w:rPr>
      </w:pPr>
      <w:proofErr w:type="spellStart"/>
      <w:proofErr w:type="gramStart"/>
      <w:r w:rsidRPr="008B59B0">
        <w:rPr>
          <w:rFonts w:ascii="Times New Roman" w:hAnsi="Times New Roman" w:cs="Times New Roman"/>
          <w:sz w:val="24"/>
          <w:szCs w:val="24"/>
          <w:lang w:val="en-GB"/>
        </w:rPr>
        <w:t>Strelan</w:t>
      </w:r>
      <w:proofErr w:type="spellEnd"/>
      <w:r w:rsidRPr="008B59B0">
        <w:rPr>
          <w:rFonts w:ascii="Times New Roman" w:hAnsi="Times New Roman" w:cs="Times New Roman"/>
          <w:sz w:val="24"/>
          <w:szCs w:val="24"/>
          <w:lang w:val="en-GB"/>
        </w:rPr>
        <w:t xml:space="preserve">, P. &amp; </w:t>
      </w:r>
      <w:proofErr w:type="spellStart"/>
      <w:r w:rsidRPr="008B59B0">
        <w:rPr>
          <w:rFonts w:ascii="Times New Roman" w:hAnsi="Times New Roman" w:cs="Times New Roman"/>
          <w:sz w:val="24"/>
          <w:szCs w:val="24"/>
          <w:lang w:val="en-GB"/>
        </w:rPr>
        <w:t>Covic</w:t>
      </w:r>
      <w:proofErr w:type="spellEnd"/>
      <w:r w:rsidRPr="008B59B0">
        <w:rPr>
          <w:rFonts w:ascii="Times New Roman" w:hAnsi="Times New Roman" w:cs="Times New Roman"/>
          <w:sz w:val="24"/>
          <w:szCs w:val="24"/>
          <w:lang w:val="en-GB"/>
        </w:rPr>
        <w:t>, T. 2006.</w:t>
      </w:r>
      <w:proofErr w:type="gramEnd"/>
      <w:r w:rsidRPr="008B59B0">
        <w:rPr>
          <w:rFonts w:ascii="Times New Roman" w:hAnsi="Times New Roman" w:cs="Times New Roman"/>
          <w:sz w:val="24"/>
          <w:szCs w:val="24"/>
          <w:lang w:val="en-GB"/>
        </w:rPr>
        <w:t xml:space="preserve"> </w:t>
      </w:r>
      <w:proofErr w:type="gramStart"/>
      <w:r w:rsidRPr="008B59B0">
        <w:rPr>
          <w:rFonts w:ascii="Times New Roman" w:hAnsi="Times New Roman" w:cs="Times New Roman"/>
          <w:sz w:val="24"/>
          <w:szCs w:val="24"/>
          <w:lang w:val="en-GB"/>
        </w:rPr>
        <w:t>A review of forgiveness process models and a coping framework to guide future research.</w:t>
      </w:r>
      <w:proofErr w:type="gramEnd"/>
      <w:r w:rsidRPr="008B59B0">
        <w:rPr>
          <w:rFonts w:ascii="Times New Roman" w:hAnsi="Times New Roman" w:cs="Times New Roman"/>
          <w:sz w:val="24"/>
          <w:szCs w:val="24"/>
          <w:lang w:val="en-GB"/>
        </w:rPr>
        <w:t xml:space="preserve"> </w:t>
      </w:r>
      <w:r w:rsidRPr="008B59B0">
        <w:rPr>
          <w:rFonts w:ascii="Times New Roman" w:hAnsi="Times New Roman" w:cs="Times New Roman"/>
          <w:i/>
          <w:sz w:val="24"/>
          <w:szCs w:val="24"/>
          <w:lang w:val="en-GB"/>
        </w:rPr>
        <w:t xml:space="preserve">Journal of </w:t>
      </w:r>
      <w:r w:rsidR="00177B4A" w:rsidRPr="008B59B0">
        <w:rPr>
          <w:rFonts w:ascii="Times New Roman" w:hAnsi="Times New Roman" w:cs="Times New Roman"/>
          <w:i/>
          <w:sz w:val="24"/>
          <w:szCs w:val="24"/>
          <w:lang w:val="en-GB"/>
        </w:rPr>
        <w:t>S</w:t>
      </w:r>
      <w:r w:rsidRPr="008B59B0">
        <w:rPr>
          <w:rFonts w:ascii="Times New Roman" w:hAnsi="Times New Roman" w:cs="Times New Roman"/>
          <w:i/>
          <w:sz w:val="24"/>
          <w:szCs w:val="24"/>
          <w:lang w:val="en-GB"/>
        </w:rPr>
        <w:t xml:space="preserve">ocial and </w:t>
      </w:r>
      <w:r w:rsidR="00177B4A" w:rsidRPr="008B59B0">
        <w:rPr>
          <w:rFonts w:ascii="Times New Roman" w:hAnsi="Times New Roman" w:cs="Times New Roman"/>
          <w:i/>
          <w:sz w:val="24"/>
          <w:szCs w:val="24"/>
          <w:lang w:val="en-GB"/>
        </w:rPr>
        <w:t>C</w:t>
      </w:r>
      <w:r w:rsidRPr="008B59B0">
        <w:rPr>
          <w:rFonts w:ascii="Times New Roman" w:hAnsi="Times New Roman" w:cs="Times New Roman"/>
          <w:i/>
          <w:sz w:val="24"/>
          <w:szCs w:val="24"/>
          <w:lang w:val="en-GB"/>
        </w:rPr>
        <w:t xml:space="preserve">linical </w:t>
      </w:r>
      <w:r w:rsidR="00177B4A" w:rsidRPr="008B59B0">
        <w:rPr>
          <w:rFonts w:ascii="Times New Roman" w:hAnsi="Times New Roman" w:cs="Times New Roman"/>
          <w:i/>
          <w:sz w:val="24"/>
          <w:szCs w:val="24"/>
          <w:lang w:val="en-GB"/>
        </w:rPr>
        <w:t>P</w:t>
      </w:r>
      <w:r w:rsidRPr="008B59B0">
        <w:rPr>
          <w:rFonts w:ascii="Times New Roman" w:hAnsi="Times New Roman" w:cs="Times New Roman"/>
          <w:i/>
          <w:sz w:val="24"/>
          <w:szCs w:val="24"/>
          <w:lang w:val="en-GB"/>
        </w:rPr>
        <w:t>sychology</w:t>
      </w:r>
      <w:r w:rsidRPr="008B59B0">
        <w:rPr>
          <w:rFonts w:ascii="Times New Roman" w:hAnsi="Times New Roman" w:cs="Times New Roman"/>
          <w:sz w:val="24"/>
          <w:szCs w:val="24"/>
          <w:lang w:val="en-GB"/>
        </w:rPr>
        <w:t xml:space="preserve">, 25(10):1059-1085.  </w:t>
      </w:r>
    </w:p>
    <w:p w:rsidR="000A68A2" w:rsidRPr="008B59B0" w:rsidRDefault="000A68A2" w:rsidP="006F72A7">
      <w:pPr>
        <w:spacing w:line="240" w:lineRule="auto"/>
        <w:jc w:val="left"/>
        <w:rPr>
          <w:rFonts w:ascii="Times New Roman" w:hAnsi="Times New Roman" w:cs="Times New Roman"/>
          <w:sz w:val="24"/>
          <w:szCs w:val="24"/>
          <w:lang w:val="en-GB"/>
        </w:rPr>
      </w:pPr>
    </w:p>
    <w:p w:rsidR="000A68A2" w:rsidRPr="008B59B0" w:rsidRDefault="000A68A2" w:rsidP="006F72A7">
      <w:pPr>
        <w:spacing w:line="240" w:lineRule="auto"/>
        <w:jc w:val="left"/>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Stone, M. 2002. </w:t>
      </w:r>
      <w:proofErr w:type="gramStart"/>
      <w:r w:rsidRPr="008B59B0">
        <w:rPr>
          <w:rFonts w:ascii="Times New Roman" w:hAnsi="Times New Roman" w:cs="Times New Roman"/>
          <w:sz w:val="24"/>
          <w:szCs w:val="24"/>
          <w:lang w:val="en-GB"/>
        </w:rPr>
        <w:t>Forgiveness in the workplace.</w:t>
      </w:r>
      <w:proofErr w:type="gramEnd"/>
      <w:r w:rsidRPr="008B59B0">
        <w:rPr>
          <w:rFonts w:ascii="Times New Roman" w:hAnsi="Times New Roman" w:cs="Times New Roman"/>
          <w:sz w:val="24"/>
          <w:szCs w:val="24"/>
          <w:lang w:val="en-GB"/>
        </w:rPr>
        <w:t xml:space="preserve"> </w:t>
      </w:r>
      <w:r w:rsidR="00177B4A" w:rsidRPr="008B59B0">
        <w:rPr>
          <w:rFonts w:ascii="Times New Roman" w:hAnsi="Times New Roman" w:cs="Times New Roman"/>
          <w:i/>
          <w:sz w:val="24"/>
          <w:szCs w:val="24"/>
          <w:lang w:val="en-GB"/>
        </w:rPr>
        <w:t>Industrial and C</w:t>
      </w:r>
      <w:r w:rsidRPr="008B59B0">
        <w:rPr>
          <w:rFonts w:ascii="Times New Roman" w:hAnsi="Times New Roman" w:cs="Times New Roman"/>
          <w:i/>
          <w:sz w:val="24"/>
          <w:szCs w:val="24"/>
          <w:lang w:val="en-GB"/>
        </w:rPr>
        <w:t xml:space="preserve">ommercial </w:t>
      </w:r>
      <w:r w:rsidR="00177B4A" w:rsidRPr="008B59B0">
        <w:rPr>
          <w:rFonts w:ascii="Times New Roman" w:hAnsi="Times New Roman" w:cs="Times New Roman"/>
          <w:i/>
          <w:sz w:val="24"/>
          <w:szCs w:val="24"/>
          <w:lang w:val="en-GB"/>
        </w:rPr>
        <w:t>T</w:t>
      </w:r>
      <w:r w:rsidRPr="008B59B0">
        <w:rPr>
          <w:rFonts w:ascii="Times New Roman" w:hAnsi="Times New Roman" w:cs="Times New Roman"/>
          <w:i/>
          <w:sz w:val="24"/>
          <w:szCs w:val="24"/>
          <w:lang w:val="en-GB"/>
        </w:rPr>
        <w:t>raining</w:t>
      </w:r>
      <w:r w:rsidRPr="008B59B0">
        <w:rPr>
          <w:rFonts w:ascii="Times New Roman" w:hAnsi="Times New Roman" w:cs="Times New Roman"/>
          <w:sz w:val="24"/>
          <w:szCs w:val="24"/>
          <w:lang w:val="en-GB"/>
        </w:rPr>
        <w:t xml:space="preserve">, 34(7):278-286. </w:t>
      </w:r>
    </w:p>
    <w:p w:rsidR="000A68A2" w:rsidRPr="008B59B0" w:rsidRDefault="000A68A2" w:rsidP="006F72A7">
      <w:pPr>
        <w:spacing w:line="240" w:lineRule="auto"/>
        <w:jc w:val="left"/>
        <w:rPr>
          <w:rFonts w:ascii="Times New Roman" w:hAnsi="Times New Roman" w:cs="Times New Roman"/>
          <w:sz w:val="24"/>
          <w:szCs w:val="24"/>
          <w:lang w:val="en-GB"/>
        </w:rPr>
      </w:pPr>
    </w:p>
    <w:p w:rsidR="000A68A2" w:rsidRPr="008B59B0" w:rsidRDefault="000A68A2" w:rsidP="006F72A7">
      <w:pPr>
        <w:spacing w:line="240" w:lineRule="auto"/>
        <w:jc w:val="left"/>
        <w:rPr>
          <w:rFonts w:ascii="Times New Roman" w:hAnsi="Times New Roman" w:cs="Times New Roman"/>
          <w:sz w:val="24"/>
          <w:szCs w:val="24"/>
          <w:lang w:val="en-GB"/>
        </w:rPr>
      </w:pPr>
      <w:proofErr w:type="spellStart"/>
      <w:proofErr w:type="gramStart"/>
      <w:r w:rsidRPr="008B59B0">
        <w:rPr>
          <w:rFonts w:ascii="Times New Roman" w:hAnsi="Times New Roman" w:cs="Times New Roman"/>
          <w:sz w:val="24"/>
          <w:szCs w:val="24"/>
          <w:lang w:val="en-GB"/>
        </w:rPr>
        <w:t>Tabachnick</w:t>
      </w:r>
      <w:proofErr w:type="spellEnd"/>
      <w:r w:rsidRPr="008B59B0">
        <w:rPr>
          <w:rFonts w:ascii="Times New Roman" w:hAnsi="Times New Roman" w:cs="Times New Roman"/>
          <w:sz w:val="24"/>
          <w:szCs w:val="24"/>
          <w:lang w:val="en-GB"/>
        </w:rPr>
        <w:t>,</w:t>
      </w:r>
      <w:r w:rsidR="003F6869" w:rsidRPr="008B59B0">
        <w:rPr>
          <w:rFonts w:ascii="Times New Roman" w:hAnsi="Times New Roman" w:cs="Times New Roman"/>
          <w:sz w:val="24"/>
          <w:szCs w:val="24"/>
          <w:lang w:val="en-GB"/>
        </w:rPr>
        <w:t xml:space="preserve"> </w:t>
      </w:r>
      <w:proofErr w:type="spellStart"/>
      <w:r w:rsidR="003F6869" w:rsidRPr="008B59B0">
        <w:rPr>
          <w:rFonts w:ascii="Times New Roman" w:hAnsi="Times New Roman" w:cs="Times New Roman"/>
          <w:sz w:val="24"/>
          <w:szCs w:val="24"/>
          <w:lang w:val="en-GB"/>
        </w:rPr>
        <w:t>B.G</w:t>
      </w:r>
      <w:proofErr w:type="spellEnd"/>
      <w:r w:rsidR="003F6869" w:rsidRPr="008B59B0">
        <w:rPr>
          <w:rFonts w:ascii="Times New Roman" w:hAnsi="Times New Roman" w:cs="Times New Roman"/>
          <w:sz w:val="24"/>
          <w:szCs w:val="24"/>
          <w:lang w:val="en-GB"/>
        </w:rPr>
        <w:t xml:space="preserve">. &amp; </w:t>
      </w:r>
      <w:proofErr w:type="spellStart"/>
      <w:r w:rsidR="003F6869" w:rsidRPr="008B59B0">
        <w:rPr>
          <w:rFonts w:ascii="Times New Roman" w:hAnsi="Times New Roman" w:cs="Times New Roman"/>
          <w:sz w:val="24"/>
          <w:szCs w:val="24"/>
          <w:lang w:val="en-GB"/>
        </w:rPr>
        <w:t>Fidell</w:t>
      </w:r>
      <w:proofErr w:type="spellEnd"/>
      <w:r w:rsidR="003F6869" w:rsidRPr="008B59B0">
        <w:rPr>
          <w:rFonts w:ascii="Times New Roman" w:hAnsi="Times New Roman" w:cs="Times New Roman"/>
          <w:sz w:val="24"/>
          <w:szCs w:val="24"/>
          <w:lang w:val="en-GB"/>
        </w:rPr>
        <w:t xml:space="preserve">, </w:t>
      </w:r>
      <w:proofErr w:type="spellStart"/>
      <w:r w:rsidR="003F6869" w:rsidRPr="008B59B0">
        <w:rPr>
          <w:rFonts w:ascii="Times New Roman" w:hAnsi="Times New Roman" w:cs="Times New Roman"/>
          <w:sz w:val="24"/>
          <w:szCs w:val="24"/>
          <w:lang w:val="en-GB"/>
        </w:rPr>
        <w:t>L.S</w:t>
      </w:r>
      <w:proofErr w:type="spellEnd"/>
      <w:r w:rsidR="003F6869" w:rsidRPr="008B59B0">
        <w:rPr>
          <w:rFonts w:ascii="Times New Roman" w:hAnsi="Times New Roman" w:cs="Times New Roman"/>
          <w:sz w:val="24"/>
          <w:szCs w:val="24"/>
          <w:lang w:val="en-GB"/>
        </w:rPr>
        <w:t xml:space="preserve">. </w:t>
      </w:r>
      <w:r w:rsidR="00DE217E" w:rsidRPr="008B59B0">
        <w:rPr>
          <w:rFonts w:ascii="Times New Roman" w:hAnsi="Times New Roman" w:cs="Times New Roman"/>
          <w:sz w:val="24"/>
          <w:szCs w:val="24"/>
          <w:lang w:val="en-GB"/>
        </w:rPr>
        <w:t xml:space="preserve">2013 </w:t>
      </w:r>
      <w:r w:rsidR="003F6869" w:rsidRPr="008B59B0">
        <w:rPr>
          <w:rFonts w:ascii="Times New Roman" w:hAnsi="Times New Roman" w:cs="Times New Roman"/>
          <w:i/>
          <w:sz w:val="24"/>
          <w:szCs w:val="24"/>
          <w:lang w:val="en-GB"/>
        </w:rPr>
        <w:t>Using multivariate statistics</w:t>
      </w:r>
      <w:r w:rsidR="003F6869" w:rsidRPr="008B59B0">
        <w:rPr>
          <w:rFonts w:ascii="Times New Roman" w:hAnsi="Times New Roman" w:cs="Times New Roman"/>
          <w:sz w:val="24"/>
          <w:szCs w:val="24"/>
          <w:lang w:val="en-GB"/>
        </w:rPr>
        <w:t>.</w:t>
      </w:r>
      <w:proofErr w:type="gramEnd"/>
      <w:r w:rsidR="003F6869" w:rsidRPr="008B59B0">
        <w:rPr>
          <w:rFonts w:ascii="Times New Roman" w:hAnsi="Times New Roman" w:cs="Times New Roman"/>
          <w:sz w:val="24"/>
          <w:szCs w:val="24"/>
          <w:lang w:val="en-GB"/>
        </w:rPr>
        <w:t xml:space="preserve"> International ed. 6</w:t>
      </w:r>
      <w:r w:rsidR="003F6869" w:rsidRPr="008B59B0">
        <w:rPr>
          <w:rFonts w:ascii="Times New Roman" w:hAnsi="Times New Roman" w:cs="Times New Roman"/>
          <w:sz w:val="24"/>
          <w:szCs w:val="24"/>
          <w:vertAlign w:val="superscript"/>
          <w:lang w:val="en-GB"/>
        </w:rPr>
        <w:t>th</w:t>
      </w:r>
      <w:r w:rsidR="003F6869" w:rsidRPr="008B59B0">
        <w:rPr>
          <w:rFonts w:ascii="Times New Roman" w:hAnsi="Times New Roman" w:cs="Times New Roman"/>
          <w:sz w:val="24"/>
          <w:szCs w:val="24"/>
          <w:lang w:val="en-GB"/>
        </w:rPr>
        <w:t xml:space="preserve"> ed. Upper Saddle River, New Jersey: Pearson.  </w:t>
      </w:r>
      <w:r w:rsidRPr="008B59B0">
        <w:rPr>
          <w:rFonts w:ascii="Times New Roman" w:hAnsi="Times New Roman" w:cs="Times New Roman"/>
          <w:sz w:val="24"/>
          <w:szCs w:val="24"/>
          <w:lang w:val="en-GB"/>
        </w:rPr>
        <w:t xml:space="preserve"> </w:t>
      </w:r>
    </w:p>
    <w:p w:rsidR="000A68A2" w:rsidRPr="008B59B0" w:rsidRDefault="000A68A2" w:rsidP="006F72A7">
      <w:pPr>
        <w:spacing w:line="240" w:lineRule="auto"/>
        <w:jc w:val="left"/>
        <w:rPr>
          <w:rFonts w:ascii="Times New Roman" w:hAnsi="Times New Roman" w:cs="Times New Roman"/>
          <w:sz w:val="24"/>
          <w:szCs w:val="24"/>
          <w:lang w:val="en-GB"/>
        </w:rPr>
      </w:pPr>
    </w:p>
    <w:p w:rsidR="00B67413" w:rsidRPr="008B59B0" w:rsidRDefault="00B67413"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Tax, S.S. &amp; Brown, S.W. 1998.</w:t>
      </w:r>
      <w:proofErr w:type="gramEnd"/>
      <w:r w:rsidRPr="008B59B0">
        <w:rPr>
          <w:rFonts w:ascii="Times New Roman" w:hAnsi="Times New Roman" w:cs="Times New Roman"/>
          <w:sz w:val="24"/>
          <w:szCs w:val="24"/>
          <w:lang w:val="en-GB"/>
        </w:rPr>
        <w:t xml:space="preserve"> Recovering and learning from service failure. </w:t>
      </w:r>
      <w:r w:rsidRPr="008B59B0">
        <w:rPr>
          <w:rFonts w:ascii="Times New Roman" w:hAnsi="Times New Roman" w:cs="Times New Roman"/>
          <w:i/>
          <w:sz w:val="24"/>
          <w:szCs w:val="24"/>
          <w:lang w:val="en-GB"/>
        </w:rPr>
        <w:t xml:space="preserve">Sloan </w:t>
      </w:r>
      <w:r w:rsidR="00111146" w:rsidRPr="008B59B0">
        <w:rPr>
          <w:rFonts w:ascii="Times New Roman" w:hAnsi="Times New Roman" w:cs="Times New Roman"/>
          <w:i/>
          <w:sz w:val="24"/>
          <w:szCs w:val="24"/>
          <w:lang w:val="en-GB"/>
        </w:rPr>
        <w:t>M</w:t>
      </w:r>
      <w:r w:rsidRPr="008B59B0">
        <w:rPr>
          <w:rFonts w:ascii="Times New Roman" w:hAnsi="Times New Roman" w:cs="Times New Roman"/>
          <w:i/>
          <w:sz w:val="24"/>
          <w:szCs w:val="24"/>
          <w:lang w:val="en-GB"/>
        </w:rPr>
        <w:t xml:space="preserve">anagement </w:t>
      </w:r>
      <w:r w:rsidR="00111146" w:rsidRPr="008B59B0">
        <w:rPr>
          <w:rFonts w:ascii="Times New Roman" w:hAnsi="Times New Roman" w:cs="Times New Roman"/>
          <w:i/>
          <w:sz w:val="24"/>
          <w:szCs w:val="24"/>
          <w:lang w:val="en-GB"/>
        </w:rPr>
        <w:t>R</w:t>
      </w:r>
      <w:r w:rsidRPr="008B59B0">
        <w:rPr>
          <w:rFonts w:ascii="Times New Roman" w:hAnsi="Times New Roman" w:cs="Times New Roman"/>
          <w:i/>
          <w:sz w:val="24"/>
          <w:szCs w:val="24"/>
          <w:lang w:val="en-GB"/>
        </w:rPr>
        <w:t xml:space="preserve">eview, </w:t>
      </w:r>
      <w:r w:rsidRPr="008B59B0">
        <w:rPr>
          <w:rFonts w:ascii="Times New Roman" w:hAnsi="Times New Roman" w:cs="Times New Roman"/>
          <w:sz w:val="24"/>
          <w:szCs w:val="24"/>
          <w:lang w:val="en-GB"/>
        </w:rPr>
        <w:t xml:space="preserve">49(1):75-88.  </w:t>
      </w:r>
    </w:p>
    <w:p w:rsidR="00B67413" w:rsidRPr="008B59B0" w:rsidRDefault="00B67413" w:rsidP="006F72A7">
      <w:pPr>
        <w:spacing w:line="240" w:lineRule="auto"/>
        <w:jc w:val="left"/>
        <w:rPr>
          <w:rFonts w:ascii="Times New Roman" w:hAnsi="Times New Roman" w:cs="Times New Roman"/>
          <w:sz w:val="24"/>
          <w:szCs w:val="24"/>
          <w:lang w:val="en-GB"/>
        </w:rPr>
      </w:pPr>
    </w:p>
    <w:p w:rsidR="00B67413" w:rsidRPr="008B59B0" w:rsidRDefault="00B67413"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Tax, S.S., Brown, S.W. &amp; </w:t>
      </w:r>
      <w:proofErr w:type="spellStart"/>
      <w:r w:rsidRPr="008B59B0">
        <w:rPr>
          <w:rFonts w:ascii="Times New Roman" w:hAnsi="Times New Roman" w:cs="Times New Roman"/>
          <w:sz w:val="24"/>
          <w:szCs w:val="24"/>
          <w:lang w:val="en-GB"/>
        </w:rPr>
        <w:t>Chandrashekaran</w:t>
      </w:r>
      <w:proofErr w:type="spellEnd"/>
      <w:r w:rsidRPr="008B59B0">
        <w:rPr>
          <w:rFonts w:ascii="Times New Roman" w:hAnsi="Times New Roman" w:cs="Times New Roman"/>
          <w:sz w:val="24"/>
          <w:szCs w:val="24"/>
          <w:lang w:val="en-GB"/>
        </w:rPr>
        <w:t>, M. 1998.</w:t>
      </w:r>
      <w:proofErr w:type="gramEnd"/>
      <w:r w:rsidRPr="008B59B0">
        <w:rPr>
          <w:rFonts w:ascii="Times New Roman" w:hAnsi="Times New Roman" w:cs="Times New Roman"/>
          <w:sz w:val="24"/>
          <w:szCs w:val="24"/>
          <w:lang w:val="en-GB"/>
        </w:rPr>
        <w:t xml:space="preserve"> Customer evaluations of service complaint experiences: </w:t>
      </w:r>
      <w:r w:rsidR="0038708D" w:rsidRPr="008B59B0">
        <w:rPr>
          <w:rFonts w:ascii="Times New Roman" w:hAnsi="Times New Roman" w:cs="Times New Roman"/>
          <w:sz w:val="24"/>
          <w:szCs w:val="24"/>
          <w:lang w:val="en-GB"/>
        </w:rPr>
        <w:t>I</w:t>
      </w:r>
      <w:r w:rsidRPr="008B59B0">
        <w:rPr>
          <w:rFonts w:ascii="Times New Roman" w:hAnsi="Times New Roman" w:cs="Times New Roman"/>
          <w:sz w:val="24"/>
          <w:szCs w:val="24"/>
          <w:lang w:val="en-GB"/>
        </w:rPr>
        <w:t xml:space="preserve">mplications for relationship marketing. </w:t>
      </w:r>
      <w:r w:rsidRPr="008B59B0">
        <w:rPr>
          <w:rFonts w:ascii="Times New Roman" w:hAnsi="Times New Roman" w:cs="Times New Roman"/>
          <w:i/>
          <w:sz w:val="24"/>
          <w:szCs w:val="24"/>
          <w:lang w:val="en-GB"/>
        </w:rPr>
        <w:t xml:space="preserve">Journal of </w:t>
      </w:r>
      <w:r w:rsidR="00111146" w:rsidRPr="008B59B0">
        <w:rPr>
          <w:rFonts w:ascii="Times New Roman" w:hAnsi="Times New Roman" w:cs="Times New Roman"/>
          <w:i/>
          <w:sz w:val="24"/>
          <w:szCs w:val="24"/>
          <w:lang w:val="en-GB"/>
        </w:rPr>
        <w:t>M</w:t>
      </w:r>
      <w:r w:rsidRPr="008B59B0">
        <w:rPr>
          <w:rFonts w:ascii="Times New Roman" w:hAnsi="Times New Roman" w:cs="Times New Roman"/>
          <w:i/>
          <w:sz w:val="24"/>
          <w:szCs w:val="24"/>
          <w:lang w:val="en-GB"/>
        </w:rPr>
        <w:t>arketing</w:t>
      </w:r>
      <w:r w:rsidRPr="008B59B0">
        <w:rPr>
          <w:rFonts w:ascii="Times New Roman" w:hAnsi="Times New Roman" w:cs="Times New Roman"/>
          <w:sz w:val="24"/>
          <w:szCs w:val="24"/>
          <w:lang w:val="en-GB"/>
        </w:rPr>
        <w:t>, 62:60-76</w:t>
      </w:r>
      <w:r w:rsidR="00133C94" w:rsidRPr="008B59B0">
        <w:rPr>
          <w:rFonts w:ascii="Times New Roman" w:hAnsi="Times New Roman" w:cs="Times New Roman"/>
          <w:sz w:val="24"/>
          <w:szCs w:val="24"/>
          <w:lang w:val="en-GB"/>
        </w:rPr>
        <w:t xml:space="preserve">. </w:t>
      </w:r>
    </w:p>
    <w:p w:rsidR="00B67413" w:rsidRPr="008B59B0" w:rsidRDefault="00B67413" w:rsidP="006F72A7">
      <w:pPr>
        <w:spacing w:line="240" w:lineRule="auto"/>
        <w:jc w:val="left"/>
        <w:rPr>
          <w:rFonts w:ascii="Times New Roman" w:hAnsi="Times New Roman" w:cs="Times New Roman"/>
          <w:sz w:val="24"/>
          <w:szCs w:val="24"/>
          <w:lang w:val="en-GB"/>
        </w:rPr>
      </w:pPr>
    </w:p>
    <w:p w:rsidR="006069F0" w:rsidRDefault="006069F0" w:rsidP="006069F0">
      <w:pPr>
        <w:rPr>
          <w:rFonts w:ascii="Times New Roman" w:hAnsi="Times New Roman" w:cs="Times New Roman"/>
          <w:sz w:val="24"/>
          <w:szCs w:val="24"/>
        </w:rPr>
      </w:pPr>
      <w:proofErr w:type="gramStart"/>
      <w:r>
        <w:rPr>
          <w:rFonts w:ascii="Times New Roman" w:hAnsi="Times New Roman" w:cs="Times New Roman"/>
          <w:sz w:val="24"/>
          <w:szCs w:val="24"/>
        </w:rPr>
        <w:t>Tsai, C., Yang, Y. &amp; Cheng, Y.</w:t>
      </w:r>
      <w:proofErr w:type="gramEnd"/>
      <w:r>
        <w:rPr>
          <w:rFonts w:ascii="Times New Roman" w:hAnsi="Times New Roman" w:cs="Times New Roman"/>
          <w:sz w:val="24"/>
          <w:szCs w:val="24"/>
        </w:rPr>
        <w:t xml:space="preserve">  2014.  Does relationship matter? – Customers’ response to service failure.  </w:t>
      </w:r>
      <w:proofErr w:type="gramStart"/>
      <w:r>
        <w:rPr>
          <w:rFonts w:ascii="Times New Roman" w:hAnsi="Times New Roman" w:cs="Times New Roman"/>
          <w:i/>
          <w:sz w:val="24"/>
          <w:szCs w:val="24"/>
        </w:rPr>
        <w:t>Managing Service Quality,</w:t>
      </w:r>
      <w:r>
        <w:rPr>
          <w:rFonts w:ascii="Times New Roman" w:hAnsi="Times New Roman" w:cs="Times New Roman"/>
          <w:sz w:val="24"/>
          <w:szCs w:val="24"/>
        </w:rPr>
        <w:t xml:space="preserve"> 24(2):139-159.</w:t>
      </w:r>
      <w:proofErr w:type="gramEnd"/>
      <w:r>
        <w:rPr>
          <w:rFonts w:ascii="Times New Roman" w:hAnsi="Times New Roman" w:cs="Times New Roman"/>
          <w:sz w:val="24"/>
          <w:szCs w:val="24"/>
        </w:rPr>
        <w:t xml:space="preserve"> </w:t>
      </w:r>
    </w:p>
    <w:p w:rsidR="00B67413" w:rsidRPr="008B59B0" w:rsidRDefault="00B67413" w:rsidP="006F72A7">
      <w:pPr>
        <w:spacing w:line="240" w:lineRule="auto"/>
        <w:jc w:val="left"/>
        <w:rPr>
          <w:rFonts w:ascii="Times New Roman" w:hAnsi="Times New Roman" w:cs="Times New Roman"/>
          <w:sz w:val="24"/>
          <w:szCs w:val="24"/>
          <w:lang w:val="en-GB"/>
        </w:rPr>
      </w:pPr>
      <w:proofErr w:type="spellStart"/>
      <w:proofErr w:type="gramStart"/>
      <w:r w:rsidRPr="008B59B0">
        <w:rPr>
          <w:rFonts w:ascii="Times New Roman" w:hAnsi="Times New Roman" w:cs="Times New Roman"/>
          <w:sz w:val="24"/>
          <w:szCs w:val="24"/>
          <w:lang w:val="en-GB"/>
        </w:rPr>
        <w:t>Tsarenko</w:t>
      </w:r>
      <w:proofErr w:type="spellEnd"/>
      <w:r w:rsidRPr="008B59B0">
        <w:rPr>
          <w:rFonts w:ascii="Times New Roman" w:hAnsi="Times New Roman" w:cs="Times New Roman"/>
          <w:sz w:val="24"/>
          <w:szCs w:val="24"/>
          <w:lang w:val="en-GB"/>
        </w:rPr>
        <w:t xml:space="preserve">, Y. &amp; </w:t>
      </w:r>
      <w:proofErr w:type="spellStart"/>
      <w:r w:rsidRPr="008B59B0">
        <w:rPr>
          <w:rFonts w:ascii="Times New Roman" w:hAnsi="Times New Roman" w:cs="Times New Roman"/>
          <w:sz w:val="24"/>
          <w:szCs w:val="24"/>
          <w:lang w:val="en-GB"/>
        </w:rPr>
        <w:t>Tojib</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D.R</w:t>
      </w:r>
      <w:proofErr w:type="spellEnd"/>
      <w:r w:rsidRPr="008B59B0">
        <w:rPr>
          <w:rFonts w:ascii="Times New Roman" w:hAnsi="Times New Roman" w:cs="Times New Roman"/>
          <w:sz w:val="24"/>
          <w:szCs w:val="24"/>
          <w:lang w:val="en-GB"/>
        </w:rPr>
        <w:t>. 2011.</w:t>
      </w:r>
      <w:proofErr w:type="gramEnd"/>
      <w:r w:rsidRPr="008B59B0">
        <w:rPr>
          <w:rFonts w:ascii="Times New Roman" w:hAnsi="Times New Roman" w:cs="Times New Roman"/>
          <w:sz w:val="24"/>
          <w:szCs w:val="24"/>
          <w:lang w:val="en-GB"/>
        </w:rPr>
        <w:t xml:space="preserve"> A transactional model of forgiveness in the service failure context: </w:t>
      </w:r>
      <w:r w:rsidR="0038708D" w:rsidRPr="008B59B0">
        <w:rPr>
          <w:rFonts w:ascii="Times New Roman" w:hAnsi="Times New Roman" w:cs="Times New Roman"/>
          <w:sz w:val="24"/>
          <w:szCs w:val="24"/>
          <w:lang w:val="en-GB"/>
        </w:rPr>
        <w:t>A</w:t>
      </w:r>
      <w:r w:rsidRPr="008B59B0">
        <w:rPr>
          <w:rFonts w:ascii="Times New Roman" w:hAnsi="Times New Roman" w:cs="Times New Roman"/>
          <w:sz w:val="24"/>
          <w:szCs w:val="24"/>
          <w:lang w:val="en-GB"/>
        </w:rPr>
        <w:t xml:space="preserve"> customer-driven approach. </w:t>
      </w:r>
      <w:r w:rsidRPr="008B59B0">
        <w:rPr>
          <w:rFonts w:ascii="Times New Roman" w:hAnsi="Times New Roman" w:cs="Times New Roman"/>
          <w:i/>
          <w:sz w:val="24"/>
          <w:szCs w:val="24"/>
          <w:lang w:val="en-GB"/>
        </w:rPr>
        <w:t xml:space="preserve">Journal of </w:t>
      </w:r>
      <w:r w:rsidR="00111146" w:rsidRPr="008B59B0">
        <w:rPr>
          <w:rFonts w:ascii="Times New Roman" w:hAnsi="Times New Roman" w:cs="Times New Roman"/>
          <w:i/>
          <w:sz w:val="24"/>
          <w:szCs w:val="24"/>
          <w:lang w:val="en-GB"/>
        </w:rPr>
        <w:t>S</w:t>
      </w:r>
      <w:r w:rsidRPr="008B59B0">
        <w:rPr>
          <w:rFonts w:ascii="Times New Roman" w:hAnsi="Times New Roman" w:cs="Times New Roman"/>
          <w:i/>
          <w:sz w:val="24"/>
          <w:szCs w:val="24"/>
          <w:lang w:val="en-GB"/>
        </w:rPr>
        <w:t xml:space="preserve">ervices </w:t>
      </w:r>
      <w:r w:rsidR="00111146" w:rsidRPr="008B59B0">
        <w:rPr>
          <w:rFonts w:ascii="Times New Roman" w:hAnsi="Times New Roman" w:cs="Times New Roman"/>
          <w:i/>
          <w:sz w:val="24"/>
          <w:szCs w:val="24"/>
          <w:lang w:val="en-GB"/>
        </w:rPr>
        <w:t>M</w:t>
      </w:r>
      <w:r w:rsidRPr="008B59B0">
        <w:rPr>
          <w:rFonts w:ascii="Times New Roman" w:hAnsi="Times New Roman" w:cs="Times New Roman"/>
          <w:i/>
          <w:sz w:val="24"/>
          <w:szCs w:val="24"/>
          <w:lang w:val="en-GB"/>
        </w:rPr>
        <w:t>arketing</w:t>
      </w:r>
      <w:r w:rsidRPr="008B59B0">
        <w:rPr>
          <w:rFonts w:ascii="Times New Roman" w:hAnsi="Times New Roman" w:cs="Times New Roman"/>
          <w:sz w:val="24"/>
          <w:szCs w:val="24"/>
          <w:lang w:val="en-GB"/>
        </w:rPr>
        <w:t xml:space="preserve">, 25(5):381-392.  </w:t>
      </w:r>
    </w:p>
    <w:p w:rsidR="00B67413" w:rsidRPr="008B59B0" w:rsidRDefault="00B67413" w:rsidP="006F72A7">
      <w:pPr>
        <w:spacing w:line="240" w:lineRule="auto"/>
        <w:jc w:val="left"/>
        <w:rPr>
          <w:rFonts w:ascii="Times New Roman" w:hAnsi="Times New Roman" w:cs="Times New Roman"/>
          <w:sz w:val="24"/>
          <w:szCs w:val="24"/>
          <w:lang w:val="en-GB"/>
        </w:rPr>
      </w:pPr>
    </w:p>
    <w:p w:rsidR="007928AF" w:rsidRPr="008B59B0" w:rsidRDefault="007928AF"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Van de </w:t>
      </w:r>
      <w:proofErr w:type="spellStart"/>
      <w:r w:rsidRPr="008B59B0">
        <w:rPr>
          <w:rFonts w:ascii="Times New Roman" w:hAnsi="Times New Roman" w:cs="Times New Roman"/>
          <w:sz w:val="24"/>
          <w:szCs w:val="24"/>
          <w:lang w:val="en-GB"/>
        </w:rPr>
        <w:t>Schoot</w:t>
      </w:r>
      <w:proofErr w:type="spellEnd"/>
      <w:r w:rsidRPr="008B59B0">
        <w:rPr>
          <w:rFonts w:ascii="Times New Roman" w:hAnsi="Times New Roman" w:cs="Times New Roman"/>
          <w:sz w:val="24"/>
          <w:szCs w:val="24"/>
          <w:lang w:val="en-GB"/>
        </w:rPr>
        <w:t xml:space="preserve">, R., </w:t>
      </w:r>
      <w:proofErr w:type="spellStart"/>
      <w:r w:rsidRPr="008B59B0">
        <w:rPr>
          <w:rFonts w:ascii="Times New Roman" w:hAnsi="Times New Roman" w:cs="Times New Roman"/>
          <w:sz w:val="24"/>
          <w:szCs w:val="24"/>
          <w:lang w:val="en-GB"/>
        </w:rPr>
        <w:t>Lugtig</w:t>
      </w:r>
      <w:proofErr w:type="spellEnd"/>
      <w:r w:rsidRPr="008B59B0">
        <w:rPr>
          <w:rFonts w:ascii="Times New Roman" w:hAnsi="Times New Roman" w:cs="Times New Roman"/>
          <w:sz w:val="24"/>
          <w:szCs w:val="24"/>
          <w:lang w:val="en-GB"/>
        </w:rPr>
        <w:t xml:space="preserve">, P. &amp; </w:t>
      </w:r>
      <w:proofErr w:type="spellStart"/>
      <w:r w:rsidRPr="008B59B0">
        <w:rPr>
          <w:rFonts w:ascii="Times New Roman" w:hAnsi="Times New Roman" w:cs="Times New Roman"/>
          <w:sz w:val="24"/>
          <w:szCs w:val="24"/>
          <w:lang w:val="en-GB"/>
        </w:rPr>
        <w:t>Hox</w:t>
      </w:r>
      <w:proofErr w:type="spellEnd"/>
      <w:r w:rsidRPr="008B59B0">
        <w:rPr>
          <w:rFonts w:ascii="Times New Roman" w:hAnsi="Times New Roman" w:cs="Times New Roman"/>
          <w:sz w:val="24"/>
          <w:szCs w:val="24"/>
          <w:lang w:val="en-GB"/>
        </w:rPr>
        <w:t>, J. 2012.</w:t>
      </w:r>
      <w:proofErr w:type="gramEnd"/>
      <w:r w:rsidRPr="008B59B0">
        <w:rPr>
          <w:rFonts w:ascii="Times New Roman" w:hAnsi="Times New Roman" w:cs="Times New Roman"/>
          <w:sz w:val="24"/>
          <w:szCs w:val="24"/>
          <w:lang w:val="en-GB"/>
        </w:rPr>
        <w:t xml:space="preserve"> </w:t>
      </w:r>
      <w:proofErr w:type="gramStart"/>
      <w:r w:rsidRPr="008B59B0">
        <w:rPr>
          <w:rFonts w:ascii="Times New Roman" w:hAnsi="Times New Roman" w:cs="Times New Roman"/>
          <w:sz w:val="24"/>
          <w:szCs w:val="24"/>
          <w:lang w:val="en-GB"/>
        </w:rPr>
        <w:t>A checklist for testing measurement invariance.</w:t>
      </w:r>
      <w:proofErr w:type="gramEnd"/>
      <w:r w:rsidRPr="008B59B0">
        <w:rPr>
          <w:rFonts w:ascii="Times New Roman" w:hAnsi="Times New Roman" w:cs="Times New Roman"/>
          <w:sz w:val="24"/>
          <w:szCs w:val="24"/>
          <w:lang w:val="en-GB"/>
        </w:rPr>
        <w:t xml:space="preserve"> </w:t>
      </w:r>
      <w:r w:rsidRPr="008B59B0">
        <w:rPr>
          <w:rFonts w:ascii="Times New Roman" w:hAnsi="Times New Roman" w:cs="Times New Roman"/>
          <w:i/>
          <w:sz w:val="24"/>
          <w:szCs w:val="24"/>
          <w:lang w:val="en-GB"/>
        </w:rPr>
        <w:t xml:space="preserve">European </w:t>
      </w:r>
      <w:r w:rsidR="00111146" w:rsidRPr="008B59B0">
        <w:rPr>
          <w:rFonts w:ascii="Times New Roman" w:hAnsi="Times New Roman" w:cs="Times New Roman"/>
          <w:i/>
          <w:sz w:val="24"/>
          <w:szCs w:val="24"/>
          <w:lang w:val="en-GB"/>
        </w:rPr>
        <w:t>J</w:t>
      </w:r>
      <w:r w:rsidRPr="008B59B0">
        <w:rPr>
          <w:rFonts w:ascii="Times New Roman" w:hAnsi="Times New Roman" w:cs="Times New Roman"/>
          <w:i/>
          <w:sz w:val="24"/>
          <w:szCs w:val="24"/>
          <w:lang w:val="en-GB"/>
        </w:rPr>
        <w:t xml:space="preserve">ournal of </w:t>
      </w:r>
      <w:r w:rsidR="00111146" w:rsidRPr="008B59B0">
        <w:rPr>
          <w:rFonts w:ascii="Times New Roman" w:hAnsi="Times New Roman" w:cs="Times New Roman"/>
          <w:i/>
          <w:sz w:val="24"/>
          <w:szCs w:val="24"/>
          <w:lang w:val="en-GB"/>
        </w:rPr>
        <w:t>D</w:t>
      </w:r>
      <w:r w:rsidRPr="008B59B0">
        <w:rPr>
          <w:rFonts w:ascii="Times New Roman" w:hAnsi="Times New Roman" w:cs="Times New Roman"/>
          <w:i/>
          <w:sz w:val="24"/>
          <w:szCs w:val="24"/>
          <w:lang w:val="en-GB"/>
        </w:rPr>
        <w:t xml:space="preserve">evelopmental </w:t>
      </w:r>
      <w:r w:rsidR="00111146" w:rsidRPr="008B59B0">
        <w:rPr>
          <w:rFonts w:ascii="Times New Roman" w:hAnsi="Times New Roman" w:cs="Times New Roman"/>
          <w:i/>
          <w:sz w:val="24"/>
          <w:szCs w:val="24"/>
          <w:lang w:val="en-GB"/>
        </w:rPr>
        <w:t>P</w:t>
      </w:r>
      <w:r w:rsidRPr="008B59B0">
        <w:rPr>
          <w:rFonts w:ascii="Times New Roman" w:hAnsi="Times New Roman" w:cs="Times New Roman"/>
          <w:i/>
          <w:sz w:val="24"/>
          <w:szCs w:val="24"/>
          <w:lang w:val="en-GB"/>
        </w:rPr>
        <w:t>sychology</w:t>
      </w:r>
      <w:r w:rsidRPr="008B59B0">
        <w:rPr>
          <w:rFonts w:ascii="Times New Roman" w:hAnsi="Times New Roman" w:cs="Times New Roman"/>
          <w:sz w:val="24"/>
          <w:szCs w:val="24"/>
          <w:lang w:val="en-GB"/>
        </w:rPr>
        <w:t>, 9(4):486-492.</w:t>
      </w:r>
    </w:p>
    <w:p w:rsidR="007928AF" w:rsidRPr="008B59B0" w:rsidRDefault="007928AF" w:rsidP="006F72A7">
      <w:pPr>
        <w:spacing w:line="240" w:lineRule="auto"/>
        <w:jc w:val="left"/>
        <w:rPr>
          <w:rFonts w:ascii="Times New Roman" w:hAnsi="Times New Roman" w:cs="Times New Roman"/>
          <w:sz w:val="24"/>
          <w:szCs w:val="24"/>
          <w:lang w:val="en-GB"/>
        </w:rPr>
      </w:pPr>
    </w:p>
    <w:p w:rsidR="00D72F82" w:rsidRPr="008B59B0" w:rsidRDefault="00D72F82" w:rsidP="006F72A7">
      <w:pPr>
        <w:spacing w:line="240" w:lineRule="auto"/>
        <w:jc w:val="left"/>
        <w:rPr>
          <w:rFonts w:ascii="Times New Roman" w:hAnsi="Times New Roman" w:cs="Times New Roman"/>
          <w:sz w:val="24"/>
          <w:szCs w:val="24"/>
          <w:lang w:val="en-GB"/>
        </w:rPr>
      </w:pPr>
      <w:r w:rsidRPr="008B59B0">
        <w:rPr>
          <w:rFonts w:ascii="Times New Roman" w:hAnsi="Times New Roman" w:cs="Times New Roman"/>
          <w:sz w:val="24"/>
          <w:szCs w:val="24"/>
          <w:lang w:val="en-GB"/>
        </w:rPr>
        <w:t xml:space="preserve">Van </w:t>
      </w:r>
      <w:proofErr w:type="spellStart"/>
      <w:r w:rsidRPr="008B59B0">
        <w:rPr>
          <w:rFonts w:ascii="Times New Roman" w:hAnsi="Times New Roman" w:cs="Times New Roman"/>
          <w:sz w:val="24"/>
          <w:szCs w:val="24"/>
          <w:lang w:val="en-GB"/>
        </w:rPr>
        <w:t>Niekerk</w:t>
      </w:r>
      <w:proofErr w:type="spellEnd"/>
      <w:r w:rsidRPr="008B59B0">
        <w:rPr>
          <w:rFonts w:ascii="Times New Roman" w:hAnsi="Times New Roman" w:cs="Times New Roman"/>
          <w:sz w:val="24"/>
          <w:szCs w:val="24"/>
          <w:lang w:val="en-GB"/>
        </w:rPr>
        <w:t xml:space="preserve">, L. 2012. </w:t>
      </w:r>
      <w:proofErr w:type="gramStart"/>
      <w:r w:rsidRPr="008B59B0">
        <w:rPr>
          <w:rFonts w:ascii="Times New Roman" w:hAnsi="Times New Roman" w:cs="Times New Roman"/>
          <w:i/>
          <w:sz w:val="24"/>
          <w:szCs w:val="24"/>
          <w:lang w:val="en-GB"/>
        </w:rPr>
        <w:t>South Africa yearbook 2011/12 – Communications</w:t>
      </w:r>
      <w:r w:rsidRPr="008B59B0">
        <w:rPr>
          <w:rFonts w:ascii="Times New Roman" w:hAnsi="Times New Roman" w:cs="Times New Roman"/>
          <w:sz w:val="24"/>
          <w:szCs w:val="24"/>
          <w:lang w:val="en-GB"/>
        </w:rPr>
        <w:t>.</w:t>
      </w:r>
      <w:proofErr w:type="gramEnd"/>
      <w:r w:rsidRPr="008B59B0">
        <w:rPr>
          <w:rFonts w:ascii="Times New Roman" w:hAnsi="Times New Roman" w:cs="Times New Roman"/>
          <w:sz w:val="24"/>
          <w:szCs w:val="24"/>
          <w:lang w:val="en-GB"/>
        </w:rPr>
        <w:t xml:space="preserve">  http://www.gcis.gov.za/sites/www.gcis.gov.za/files/docs/resourcecentre/yearbook2011/10_</w:t>
      </w:r>
      <w:proofErr w:type="gramStart"/>
      <w:r w:rsidRPr="008B59B0">
        <w:rPr>
          <w:rFonts w:ascii="Times New Roman" w:hAnsi="Times New Roman" w:cs="Times New Roman"/>
          <w:sz w:val="24"/>
          <w:szCs w:val="24"/>
          <w:lang w:val="en-GB"/>
        </w:rPr>
        <w:t>Communications.pdf  Date</w:t>
      </w:r>
      <w:proofErr w:type="gramEnd"/>
      <w:r w:rsidRPr="008B59B0">
        <w:rPr>
          <w:rFonts w:ascii="Times New Roman" w:hAnsi="Times New Roman" w:cs="Times New Roman"/>
          <w:sz w:val="24"/>
          <w:szCs w:val="24"/>
          <w:lang w:val="en-GB"/>
        </w:rPr>
        <w:t xml:space="preserve"> of access: 18 March 2013. </w:t>
      </w:r>
    </w:p>
    <w:p w:rsidR="00D72F82" w:rsidRPr="008B59B0" w:rsidRDefault="00D72F82" w:rsidP="006F72A7">
      <w:pPr>
        <w:spacing w:line="240" w:lineRule="auto"/>
        <w:jc w:val="left"/>
        <w:rPr>
          <w:rFonts w:ascii="Times New Roman" w:hAnsi="Times New Roman" w:cs="Times New Roman"/>
          <w:sz w:val="24"/>
          <w:szCs w:val="24"/>
          <w:lang w:val="en-GB"/>
        </w:rPr>
      </w:pPr>
    </w:p>
    <w:p w:rsidR="00B44593" w:rsidRPr="008B59B0" w:rsidRDefault="00B44593"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Van </w:t>
      </w:r>
      <w:proofErr w:type="spellStart"/>
      <w:r w:rsidRPr="008B59B0">
        <w:rPr>
          <w:rFonts w:ascii="Times New Roman" w:hAnsi="Times New Roman" w:cs="Times New Roman"/>
          <w:sz w:val="24"/>
          <w:szCs w:val="24"/>
          <w:lang w:val="en-GB"/>
        </w:rPr>
        <w:t>Vaerenbergh</w:t>
      </w:r>
      <w:proofErr w:type="spellEnd"/>
      <w:r w:rsidRPr="008B59B0">
        <w:rPr>
          <w:rFonts w:ascii="Times New Roman" w:hAnsi="Times New Roman" w:cs="Times New Roman"/>
          <w:sz w:val="24"/>
          <w:szCs w:val="24"/>
          <w:lang w:val="en-GB"/>
        </w:rPr>
        <w:t xml:space="preserve">, Y., De Keyser, A. &amp; </w:t>
      </w:r>
      <w:proofErr w:type="spellStart"/>
      <w:r w:rsidRPr="008B59B0">
        <w:rPr>
          <w:rFonts w:ascii="Times New Roman" w:hAnsi="Times New Roman" w:cs="Times New Roman"/>
          <w:sz w:val="24"/>
          <w:szCs w:val="24"/>
          <w:lang w:val="en-GB"/>
        </w:rPr>
        <w:t>Larivière</w:t>
      </w:r>
      <w:proofErr w:type="spellEnd"/>
      <w:r w:rsidRPr="008B59B0">
        <w:rPr>
          <w:rFonts w:ascii="Times New Roman" w:hAnsi="Times New Roman" w:cs="Times New Roman"/>
          <w:sz w:val="24"/>
          <w:szCs w:val="24"/>
          <w:lang w:val="en-GB"/>
        </w:rPr>
        <w:t>, B.</w:t>
      </w:r>
      <w:r w:rsidR="00F72C65" w:rsidRPr="008B59B0">
        <w:rPr>
          <w:rFonts w:ascii="Times New Roman" w:hAnsi="Times New Roman" w:cs="Times New Roman"/>
          <w:sz w:val="24"/>
          <w:szCs w:val="24"/>
          <w:lang w:val="en-GB"/>
        </w:rPr>
        <w:t xml:space="preserve"> 2014.</w:t>
      </w:r>
      <w:proofErr w:type="gramEnd"/>
      <w:r w:rsidRPr="008B59B0">
        <w:rPr>
          <w:rFonts w:ascii="Times New Roman" w:hAnsi="Times New Roman" w:cs="Times New Roman"/>
          <w:sz w:val="24"/>
          <w:szCs w:val="24"/>
          <w:lang w:val="en-GB"/>
        </w:rPr>
        <w:t xml:space="preserve"> </w:t>
      </w:r>
      <w:proofErr w:type="gramStart"/>
      <w:r w:rsidRPr="008B59B0">
        <w:rPr>
          <w:rFonts w:ascii="Times New Roman" w:hAnsi="Times New Roman" w:cs="Times New Roman"/>
          <w:sz w:val="24"/>
          <w:szCs w:val="24"/>
          <w:lang w:val="en-GB"/>
        </w:rPr>
        <w:t>Customer intentions to invoke service guarantees.</w:t>
      </w:r>
      <w:proofErr w:type="gramEnd"/>
      <w:r w:rsidRPr="008B59B0">
        <w:rPr>
          <w:rFonts w:ascii="Times New Roman" w:hAnsi="Times New Roman" w:cs="Times New Roman"/>
          <w:sz w:val="24"/>
          <w:szCs w:val="24"/>
          <w:lang w:val="en-GB"/>
        </w:rPr>
        <w:t xml:space="preserve"> Do excellence in service recovery, type of guarantee and cultural orientation matter? </w:t>
      </w:r>
      <w:proofErr w:type="gramStart"/>
      <w:r w:rsidRPr="008B59B0">
        <w:rPr>
          <w:rFonts w:ascii="Times New Roman" w:hAnsi="Times New Roman" w:cs="Times New Roman"/>
          <w:i/>
          <w:sz w:val="24"/>
          <w:szCs w:val="24"/>
          <w:lang w:val="en-GB"/>
        </w:rPr>
        <w:t>Managing Service Quality</w:t>
      </w:r>
      <w:r w:rsidRPr="008B59B0">
        <w:rPr>
          <w:rFonts w:ascii="Times New Roman" w:hAnsi="Times New Roman" w:cs="Times New Roman"/>
          <w:sz w:val="24"/>
          <w:szCs w:val="24"/>
          <w:lang w:val="en-GB"/>
        </w:rPr>
        <w:t>, 24(1):45-62.</w:t>
      </w:r>
      <w:proofErr w:type="gramEnd"/>
      <w:r w:rsidRPr="008B59B0">
        <w:rPr>
          <w:rFonts w:ascii="Times New Roman" w:hAnsi="Times New Roman" w:cs="Times New Roman"/>
          <w:sz w:val="24"/>
          <w:szCs w:val="24"/>
          <w:lang w:val="en-GB"/>
        </w:rPr>
        <w:t xml:space="preserve"> </w:t>
      </w:r>
    </w:p>
    <w:p w:rsidR="00B44593" w:rsidRPr="008B59B0" w:rsidRDefault="00B44593" w:rsidP="006F72A7">
      <w:pPr>
        <w:spacing w:line="240" w:lineRule="auto"/>
        <w:jc w:val="left"/>
        <w:rPr>
          <w:rFonts w:ascii="Times New Roman" w:hAnsi="Times New Roman" w:cs="Times New Roman"/>
          <w:sz w:val="24"/>
          <w:szCs w:val="24"/>
          <w:lang w:val="en-GB"/>
        </w:rPr>
      </w:pPr>
    </w:p>
    <w:p w:rsidR="000A68A2" w:rsidRPr="008B59B0" w:rsidRDefault="00D642E8" w:rsidP="006F72A7">
      <w:pPr>
        <w:spacing w:line="240" w:lineRule="auto"/>
        <w:jc w:val="left"/>
        <w:rPr>
          <w:rFonts w:ascii="Times New Roman" w:hAnsi="Times New Roman" w:cs="Times New Roman"/>
          <w:sz w:val="24"/>
          <w:szCs w:val="24"/>
          <w:lang w:val="en-GB"/>
        </w:rPr>
      </w:pPr>
      <w:proofErr w:type="spellStart"/>
      <w:r w:rsidRPr="008B59B0">
        <w:rPr>
          <w:rFonts w:ascii="Times New Roman" w:hAnsi="Times New Roman" w:cs="Times New Roman"/>
          <w:sz w:val="24"/>
          <w:szCs w:val="24"/>
          <w:lang w:val="en-GB"/>
        </w:rPr>
        <w:t>Varki</w:t>
      </w:r>
      <w:proofErr w:type="spellEnd"/>
      <w:r w:rsidRPr="008B59B0">
        <w:rPr>
          <w:rFonts w:ascii="Times New Roman" w:hAnsi="Times New Roman" w:cs="Times New Roman"/>
          <w:sz w:val="24"/>
          <w:szCs w:val="24"/>
          <w:lang w:val="en-GB"/>
        </w:rPr>
        <w:t xml:space="preserve">, S. &amp; Wong, S. 2003. </w:t>
      </w:r>
      <w:proofErr w:type="gramStart"/>
      <w:r w:rsidRPr="008B59B0">
        <w:rPr>
          <w:rFonts w:ascii="Times New Roman" w:hAnsi="Times New Roman" w:cs="Times New Roman"/>
          <w:sz w:val="24"/>
          <w:szCs w:val="24"/>
          <w:lang w:val="en-GB"/>
        </w:rPr>
        <w:t>Consumer involvement in relationship marketing of services.</w:t>
      </w:r>
      <w:proofErr w:type="gramEnd"/>
      <w:r w:rsidRPr="008B59B0">
        <w:rPr>
          <w:rFonts w:ascii="Times New Roman" w:hAnsi="Times New Roman" w:cs="Times New Roman"/>
          <w:sz w:val="24"/>
          <w:szCs w:val="24"/>
          <w:lang w:val="en-GB"/>
        </w:rPr>
        <w:t xml:space="preserve">  </w:t>
      </w:r>
      <w:r w:rsidRPr="008B59B0">
        <w:rPr>
          <w:rFonts w:ascii="Times New Roman" w:hAnsi="Times New Roman" w:cs="Times New Roman"/>
          <w:i/>
          <w:sz w:val="24"/>
          <w:szCs w:val="24"/>
          <w:lang w:val="en-GB"/>
        </w:rPr>
        <w:t>Journal of Service Research</w:t>
      </w:r>
      <w:r w:rsidRPr="008B59B0">
        <w:rPr>
          <w:rFonts w:ascii="Times New Roman" w:hAnsi="Times New Roman" w:cs="Times New Roman"/>
          <w:sz w:val="24"/>
          <w:szCs w:val="24"/>
          <w:lang w:val="en-GB"/>
        </w:rPr>
        <w:t xml:space="preserve">, 6(1):83-91. </w:t>
      </w:r>
    </w:p>
    <w:p w:rsidR="000A68A2" w:rsidRPr="008B59B0" w:rsidRDefault="000A68A2" w:rsidP="006F72A7">
      <w:pPr>
        <w:spacing w:line="240" w:lineRule="auto"/>
        <w:jc w:val="left"/>
        <w:rPr>
          <w:rFonts w:ascii="Times New Roman" w:hAnsi="Times New Roman" w:cs="Times New Roman"/>
          <w:sz w:val="24"/>
          <w:szCs w:val="24"/>
          <w:lang w:val="en-GB"/>
        </w:rPr>
      </w:pPr>
    </w:p>
    <w:p w:rsidR="00B67413" w:rsidRPr="008B59B0" w:rsidRDefault="00B67413"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Wang, C. &amp; </w:t>
      </w:r>
      <w:proofErr w:type="spellStart"/>
      <w:r w:rsidRPr="008B59B0">
        <w:rPr>
          <w:rFonts w:ascii="Times New Roman" w:hAnsi="Times New Roman" w:cs="Times New Roman"/>
          <w:sz w:val="24"/>
          <w:szCs w:val="24"/>
          <w:lang w:val="en-GB"/>
        </w:rPr>
        <w:t>Ma</w:t>
      </w:r>
      <w:r w:rsidR="00F611DE" w:rsidRPr="008B59B0">
        <w:rPr>
          <w:rFonts w:ascii="Times New Roman" w:hAnsi="Times New Roman" w:cs="Times New Roman"/>
          <w:sz w:val="24"/>
          <w:szCs w:val="24"/>
          <w:lang w:val="en-GB"/>
        </w:rPr>
        <w:t>t</w:t>
      </w:r>
      <w:r w:rsidRPr="008B59B0">
        <w:rPr>
          <w:rFonts w:ascii="Times New Roman" w:hAnsi="Times New Roman" w:cs="Times New Roman"/>
          <w:sz w:val="24"/>
          <w:szCs w:val="24"/>
          <w:lang w:val="en-GB"/>
        </w:rPr>
        <w:t>tila</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A.S</w:t>
      </w:r>
      <w:proofErr w:type="spellEnd"/>
      <w:r w:rsidRPr="008B59B0">
        <w:rPr>
          <w:rFonts w:ascii="Times New Roman" w:hAnsi="Times New Roman" w:cs="Times New Roman"/>
          <w:sz w:val="24"/>
          <w:szCs w:val="24"/>
          <w:lang w:val="en-GB"/>
        </w:rPr>
        <w:t>. 2011.</w:t>
      </w:r>
      <w:proofErr w:type="gramEnd"/>
      <w:r w:rsidRPr="008B59B0">
        <w:rPr>
          <w:rFonts w:ascii="Times New Roman" w:hAnsi="Times New Roman" w:cs="Times New Roman"/>
          <w:sz w:val="24"/>
          <w:szCs w:val="24"/>
          <w:lang w:val="en-GB"/>
        </w:rPr>
        <w:t xml:space="preserve"> </w:t>
      </w:r>
      <w:proofErr w:type="gramStart"/>
      <w:r w:rsidRPr="008B59B0">
        <w:rPr>
          <w:rFonts w:ascii="Times New Roman" w:hAnsi="Times New Roman" w:cs="Times New Roman"/>
          <w:sz w:val="24"/>
          <w:szCs w:val="24"/>
          <w:lang w:val="en-GB"/>
        </w:rPr>
        <w:t>A cross-cultural comparison of perceived informational fairness with service failure explanations.</w:t>
      </w:r>
      <w:proofErr w:type="gramEnd"/>
      <w:r w:rsidRPr="008B59B0">
        <w:rPr>
          <w:rFonts w:ascii="Times New Roman" w:hAnsi="Times New Roman" w:cs="Times New Roman"/>
          <w:sz w:val="24"/>
          <w:szCs w:val="24"/>
          <w:lang w:val="en-GB"/>
        </w:rPr>
        <w:t xml:space="preserve"> </w:t>
      </w:r>
      <w:r w:rsidRPr="008B59B0">
        <w:rPr>
          <w:rFonts w:ascii="Times New Roman" w:hAnsi="Times New Roman" w:cs="Times New Roman"/>
          <w:i/>
          <w:sz w:val="24"/>
          <w:szCs w:val="24"/>
          <w:lang w:val="en-GB"/>
        </w:rPr>
        <w:t xml:space="preserve">Journal of </w:t>
      </w:r>
      <w:r w:rsidR="00111146" w:rsidRPr="008B59B0">
        <w:rPr>
          <w:rFonts w:ascii="Times New Roman" w:hAnsi="Times New Roman" w:cs="Times New Roman"/>
          <w:i/>
          <w:sz w:val="24"/>
          <w:szCs w:val="24"/>
          <w:lang w:val="en-GB"/>
        </w:rPr>
        <w:t>S</w:t>
      </w:r>
      <w:r w:rsidRPr="008B59B0">
        <w:rPr>
          <w:rFonts w:ascii="Times New Roman" w:hAnsi="Times New Roman" w:cs="Times New Roman"/>
          <w:i/>
          <w:sz w:val="24"/>
          <w:szCs w:val="24"/>
          <w:lang w:val="en-GB"/>
        </w:rPr>
        <w:t xml:space="preserve">ervices </w:t>
      </w:r>
      <w:r w:rsidR="00111146" w:rsidRPr="008B59B0">
        <w:rPr>
          <w:rFonts w:ascii="Times New Roman" w:hAnsi="Times New Roman" w:cs="Times New Roman"/>
          <w:i/>
          <w:sz w:val="24"/>
          <w:szCs w:val="24"/>
          <w:lang w:val="en-GB"/>
        </w:rPr>
        <w:t>M</w:t>
      </w:r>
      <w:r w:rsidRPr="008B59B0">
        <w:rPr>
          <w:rFonts w:ascii="Times New Roman" w:hAnsi="Times New Roman" w:cs="Times New Roman"/>
          <w:i/>
          <w:sz w:val="24"/>
          <w:szCs w:val="24"/>
          <w:lang w:val="en-GB"/>
        </w:rPr>
        <w:t>arketing</w:t>
      </w:r>
      <w:r w:rsidRPr="008B59B0">
        <w:rPr>
          <w:rFonts w:ascii="Times New Roman" w:hAnsi="Times New Roman" w:cs="Times New Roman"/>
          <w:sz w:val="24"/>
          <w:szCs w:val="24"/>
          <w:lang w:val="en-GB"/>
        </w:rPr>
        <w:t>, 75(6):429-439.</w:t>
      </w:r>
    </w:p>
    <w:p w:rsidR="00B67413" w:rsidRPr="008B59B0" w:rsidRDefault="00B67413" w:rsidP="006F72A7">
      <w:pPr>
        <w:spacing w:line="240" w:lineRule="auto"/>
        <w:jc w:val="left"/>
        <w:rPr>
          <w:rFonts w:ascii="Times New Roman" w:hAnsi="Times New Roman" w:cs="Times New Roman"/>
          <w:sz w:val="24"/>
          <w:szCs w:val="24"/>
          <w:lang w:val="en-GB"/>
        </w:rPr>
      </w:pPr>
    </w:p>
    <w:p w:rsidR="00420556" w:rsidRPr="008B59B0" w:rsidRDefault="00420556"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Wen, B. &amp; Chi, C.G. 2013.</w:t>
      </w:r>
      <w:proofErr w:type="gramEnd"/>
      <w:r w:rsidRPr="008B59B0">
        <w:rPr>
          <w:rFonts w:ascii="Times New Roman" w:hAnsi="Times New Roman" w:cs="Times New Roman"/>
          <w:sz w:val="24"/>
          <w:szCs w:val="24"/>
          <w:lang w:val="en-GB"/>
        </w:rPr>
        <w:t xml:space="preserve"> Examine the cognitive and affective antecedents to service recovery satisfaction. A field study of delayed airline passengers. </w:t>
      </w:r>
      <w:r w:rsidRPr="008B59B0">
        <w:rPr>
          <w:rFonts w:ascii="Times New Roman" w:hAnsi="Times New Roman" w:cs="Times New Roman"/>
          <w:i/>
          <w:sz w:val="24"/>
          <w:szCs w:val="24"/>
          <w:lang w:val="en-GB"/>
        </w:rPr>
        <w:t>International Journal of Contemporary Hospitality Management</w:t>
      </w:r>
      <w:r w:rsidRPr="008B59B0">
        <w:rPr>
          <w:rFonts w:ascii="Times New Roman" w:hAnsi="Times New Roman" w:cs="Times New Roman"/>
          <w:sz w:val="24"/>
          <w:szCs w:val="24"/>
          <w:lang w:val="en-GB"/>
        </w:rPr>
        <w:t>, 25(3):306-327.</w:t>
      </w:r>
    </w:p>
    <w:p w:rsidR="00420556" w:rsidRPr="008B59B0" w:rsidRDefault="00420556" w:rsidP="006F72A7">
      <w:pPr>
        <w:spacing w:line="240" w:lineRule="auto"/>
        <w:jc w:val="left"/>
        <w:rPr>
          <w:rFonts w:ascii="Times New Roman" w:hAnsi="Times New Roman" w:cs="Times New Roman"/>
          <w:sz w:val="24"/>
          <w:szCs w:val="24"/>
          <w:lang w:val="en-GB"/>
        </w:rPr>
      </w:pPr>
    </w:p>
    <w:p w:rsidR="00C91A35" w:rsidRPr="008B59B0" w:rsidRDefault="00C91A35" w:rsidP="006F72A7">
      <w:pPr>
        <w:tabs>
          <w:tab w:val="left" w:pos="0"/>
        </w:tabs>
        <w:spacing w:line="240" w:lineRule="auto"/>
        <w:jc w:val="left"/>
        <w:rPr>
          <w:rFonts w:ascii="Times New Roman" w:hAnsi="Times New Roman" w:cs="Times New Roman"/>
          <w:i/>
          <w:sz w:val="24"/>
          <w:szCs w:val="24"/>
          <w:lang w:val="en-GB"/>
        </w:rPr>
      </w:pPr>
      <w:proofErr w:type="gramStart"/>
      <w:r w:rsidRPr="008B59B0">
        <w:rPr>
          <w:rFonts w:ascii="Times New Roman" w:hAnsi="Times New Roman" w:cs="Times New Roman"/>
          <w:sz w:val="24"/>
          <w:szCs w:val="24"/>
          <w:lang w:val="en-GB"/>
        </w:rPr>
        <w:t>Westland, J.C. 2010.</w:t>
      </w:r>
      <w:proofErr w:type="gramEnd"/>
      <w:r w:rsidRPr="008B59B0">
        <w:rPr>
          <w:rFonts w:ascii="Times New Roman" w:hAnsi="Times New Roman" w:cs="Times New Roman"/>
          <w:sz w:val="24"/>
          <w:szCs w:val="24"/>
          <w:lang w:val="en-GB"/>
        </w:rPr>
        <w:t xml:space="preserve"> </w:t>
      </w:r>
      <w:proofErr w:type="gramStart"/>
      <w:r w:rsidRPr="008B59B0">
        <w:rPr>
          <w:rFonts w:ascii="Times New Roman" w:hAnsi="Times New Roman" w:cs="Times New Roman"/>
          <w:sz w:val="24"/>
          <w:szCs w:val="24"/>
          <w:lang w:val="en-GB"/>
        </w:rPr>
        <w:t xml:space="preserve">Lower bounds on sample size in structural equation </w:t>
      </w:r>
      <w:proofErr w:type="spellStart"/>
      <w:r w:rsidRPr="008B59B0">
        <w:rPr>
          <w:rFonts w:ascii="Times New Roman" w:hAnsi="Times New Roman" w:cs="Times New Roman"/>
          <w:sz w:val="24"/>
          <w:szCs w:val="24"/>
          <w:lang w:val="en-GB"/>
        </w:rPr>
        <w:t>modeling</w:t>
      </w:r>
      <w:proofErr w:type="spellEnd"/>
      <w:r w:rsidRPr="008B59B0">
        <w:rPr>
          <w:rFonts w:ascii="Times New Roman" w:hAnsi="Times New Roman" w:cs="Times New Roman"/>
          <w:sz w:val="24"/>
          <w:szCs w:val="24"/>
          <w:lang w:val="en-GB"/>
        </w:rPr>
        <w:t>.</w:t>
      </w:r>
      <w:proofErr w:type="gramEnd"/>
      <w:r w:rsidRPr="008B59B0">
        <w:rPr>
          <w:rFonts w:ascii="Times New Roman" w:hAnsi="Times New Roman" w:cs="Times New Roman"/>
          <w:sz w:val="24"/>
          <w:szCs w:val="24"/>
          <w:lang w:val="en-GB"/>
        </w:rPr>
        <w:t xml:space="preserve"> </w:t>
      </w:r>
      <w:r w:rsidRPr="008B59B0">
        <w:rPr>
          <w:rFonts w:ascii="Times New Roman" w:hAnsi="Times New Roman" w:cs="Times New Roman"/>
          <w:i/>
          <w:sz w:val="24"/>
          <w:szCs w:val="24"/>
          <w:lang w:val="en-GB"/>
        </w:rPr>
        <w:t>Electronic Commerce Research and Applications</w:t>
      </w:r>
      <w:r w:rsidRPr="008B59B0">
        <w:rPr>
          <w:rFonts w:ascii="Times New Roman" w:hAnsi="Times New Roman" w:cs="Times New Roman"/>
          <w:sz w:val="24"/>
          <w:szCs w:val="24"/>
          <w:lang w:val="en-GB"/>
        </w:rPr>
        <w:t xml:space="preserve">, 9(6):476-487. </w:t>
      </w:r>
      <w:r w:rsidRPr="008B59B0">
        <w:rPr>
          <w:rFonts w:ascii="Times New Roman" w:hAnsi="Times New Roman" w:cs="Times New Roman"/>
          <w:i/>
          <w:sz w:val="24"/>
          <w:szCs w:val="24"/>
          <w:lang w:val="en-GB"/>
        </w:rPr>
        <w:t xml:space="preserve"> </w:t>
      </w:r>
    </w:p>
    <w:p w:rsidR="00C91A35" w:rsidRPr="008B59B0" w:rsidRDefault="00C91A35" w:rsidP="006F72A7">
      <w:pPr>
        <w:spacing w:line="240" w:lineRule="auto"/>
        <w:jc w:val="left"/>
        <w:rPr>
          <w:rFonts w:ascii="Times New Roman" w:hAnsi="Times New Roman" w:cs="Times New Roman"/>
          <w:sz w:val="24"/>
          <w:szCs w:val="24"/>
          <w:lang w:val="en-GB"/>
        </w:rPr>
      </w:pPr>
    </w:p>
    <w:p w:rsidR="00C91A35" w:rsidRPr="008B59B0" w:rsidRDefault="00C91A35" w:rsidP="006F72A7">
      <w:pPr>
        <w:spacing w:line="240" w:lineRule="auto"/>
        <w:jc w:val="left"/>
        <w:rPr>
          <w:rFonts w:ascii="Times New Roman" w:hAnsi="Times New Roman" w:cs="Times New Roman"/>
          <w:sz w:val="24"/>
          <w:szCs w:val="24"/>
          <w:lang w:val="en-GB"/>
        </w:rPr>
      </w:pPr>
      <w:proofErr w:type="spellStart"/>
      <w:proofErr w:type="gramStart"/>
      <w:r w:rsidRPr="008B59B0">
        <w:rPr>
          <w:rFonts w:ascii="Times New Roman" w:hAnsi="Times New Roman" w:cs="Times New Roman"/>
          <w:sz w:val="24"/>
          <w:szCs w:val="24"/>
          <w:lang w:val="en-GB"/>
        </w:rPr>
        <w:lastRenderedPageBreak/>
        <w:t>Wirtz</w:t>
      </w:r>
      <w:proofErr w:type="spellEnd"/>
      <w:r w:rsidRPr="008B59B0">
        <w:rPr>
          <w:rFonts w:ascii="Times New Roman" w:hAnsi="Times New Roman" w:cs="Times New Roman"/>
          <w:sz w:val="24"/>
          <w:szCs w:val="24"/>
          <w:lang w:val="en-GB"/>
        </w:rPr>
        <w:t xml:space="preserve">, J. &amp; </w:t>
      </w:r>
      <w:proofErr w:type="spellStart"/>
      <w:r w:rsidRPr="008B59B0">
        <w:rPr>
          <w:rFonts w:ascii="Times New Roman" w:hAnsi="Times New Roman" w:cs="Times New Roman"/>
          <w:sz w:val="24"/>
          <w:szCs w:val="24"/>
          <w:lang w:val="en-GB"/>
        </w:rPr>
        <w:t>Mattila</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A.S</w:t>
      </w:r>
      <w:proofErr w:type="spellEnd"/>
      <w:r w:rsidRPr="008B59B0">
        <w:rPr>
          <w:rFonts w:ascii="Times New Roman" w:hAnsi="Times New Roman" w:cs="Times New Roman"/>
          <w:sz w:val="24"/>
          <w:szCs w:val="24"/>
          <w:lang w:val="en-GB"/>
        </w:rPr>
        <w:t>. 2004.</w:t>
      </w:r>
      <w:proofErr w:type="gramEnd"/>
      <w:r w:rsidRPr="008B59B0">
        <w:rPr>
          <w:rFonts w:ascii="Times New Roman" w:hAnsi="Times New Roman" w:cs="Times New Roman"/>
          <w:sz w:val="24"/>
          <w:szCs w:val="24"/>
          <w:lang w:val="en-GB"/>
        </w:rPr>
        <w:t xml:space="preserve"> Consumer responses to </w:t>
      </w:r>
      <w:proofErr w:type="gramStart"/>
      <w:r w:rsidRPr="008B59B0">
        <w:rPr>
          <w:rFonts w:ascii="Times New Roman" w:hAnsi="Times New Roman" w:cs="Times New Roman"/>
          <w:sz w:val="24"/>
          <w:szCs w:val="24"/>
          <w:lang w:val="en-GB"/>
        </w:rPr>
        <w:t>compensation,</w:t>
      </w:r>
      <w:proofErr w:type="gramEnd"/>
      <w:r w:rsidRPr="008B59B0">
        <w:rPr>
          <w:rFonts w:ascii="Times New Roman" w:hAnsi="Times New Roman" w:cs="Times New Roman"/>
          <w:sz w:val="24"/>
          <w:szCs w:val="24"/>
          <w:lang w:val="en-GB"/>
        </w:rPr>
        <w:t xml:space="preserve"> speed of recovery and apology after a service failure. </w:t>
      </w:r>
      <w:r w:rsidRPr="008B59B0">
        <w:rPr>
          <w:rFonts w:ascii="Times New Roman" w:hAnsi="Times New Roman" w:cs="Times New Roman"/>
          <w:i/>
          <w:sz w:val="24"/>
          <w:szCs w:val="24"/>
          <w:lang w:val="en-GB"/>
        </w:rPr>
        <w:t>International Journal of Service Industry Management</w:t>
      </w:r>
      <w:r w:rsidRPr="008B59B0">
        <w:rPr>
          <w:rFonts w:ascii="Times New Roman" w:hAnsi="Times New Roman" w:cs="Times New Roman"/>
          <w:sz w:val="24"/>
          <w:szCs w:val="24"/>
          <w:lang w:val="en-GB"/>
        </w:rPr>
        <w:t>, 15(2):150-166.</w:t>
      </w:r>
    </w:p>
    <w:p w:rsidR="00C91A35" w:rsidRPr="008B59B0" w:rsidRDefault="00C91A35" w:rsidP="006F72A7">
      <w:pPr>
        <w:spacing w:line="240" w:lineRule="auto"/>
        <w:jc w:val="left"/>
        <w:rPr>
          <w:rFonts w:ascii="Times New Roman" w:hAnsi="Times New Roman" w:cs="Times New Roman"/>
          <w:sz w:val="24"/>
          <w:szCs w:val="24"/>
          <w:lang w:val="en-GB"/>
        </w:rPr>
      </w:pPr>
    </w:p>
    <w:p w:rsidR="00C91A35" w:rsidRPr="008B59B0" w:rsidRDefault="00C91A35" w:rsidP="006F72A7">
      <w:pPr>
        <w:spacing w:line="240" w:lineRule="auto"/>
        <w:jc w:val="left"/>
        <w:rPr>
          <w:rFonts w:ascii="Times New Roman" w:hAnsi="Times New Roman" w:cs="Times New Roman"/>
          <w:sz w:val="24"/>
          <w:szCs w:val="24"/>
          <w:lang w:val="en-GB"/>
        </w:rPr>
      </w:pPr>
      <w:proofErr w:type="spellStart"/>
      <w:proofErr w:type="gramStart"/>
      <w:r w:rsidRPr="008B59B0">
        <w:rPr>
          <w:rFonts w:ascii="Times New Roman" w:hAnsi="Times New Roman" w:cs="Times New Roman"/>
          <w:sz w:val="24"/>
          <w:szCs w:val="24"/>
          <w:lang w:val="en-GB"/>
        </w:rPr>
        <w:t>Wirtz</w:t>
      </w:r>
      <w:proofErr w:type="spellEnd"/>
      <w:r w:rsidRPr="008B59B0">
        <w:rPr>
          <w:rFonts w:ascii="Times New Roman" w:hAnsi="Times New Roman" w:cs="Times New Roman"/>
          <w:sz w:val="24"/>
          <w:szCs w:val="24"/>
          <w:lang w:val="en-GB"/>
        </w:rPr>
        <w:t xml:space="preserve">, J., </w:t>
      </w:r>
      <w:proofErr w:type="spellStart"/>
      <w:r w:rsidRPr="008B59B0">
        <w:rPr>
          <w:rFonts w:ascii="Times New Roman" w:hAnsi="Times New Roman" w:cs="Times New Roman"/>
          <w:sz w:val="24"/>
          <w:szCs w:val="24"/>
          <w:lang w:val="en-GB"/>
        </w:rPr>
        <w:t>Tambyah</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S.K</w:t>
      </w:r>
      <w:proofErr w:type="spellEnd"/>
      <w:r w:rsidRPr="008B59B0">
        <w:rPr>
          <w:rFonts w:ascii="Times New Roman" w:hAnsi="Times New Roman" w:cs="Times New Roman"/>
          <w:sz w:val="24"/>
          <w:szCs w:val="24"/>
          <w:lang w:val="en-GB"/>
        </w:rPr>
        <w:t xml:space="preserve">. &amp; </w:t>
      </w:r>
      <w:proofErr w:type="spellStart"/>
      <w:r w:rsidRPr="008B59B0">
        <w:rPr>
          <w:rFonts w:ascii="Times New Roman" w:hAnsi="Times New Roman" w:cs="Times New Roman"/>
          <w:sz w:val="24"/>
          <w:szCs w:val="24"/>
          <w:lang w:val="en-GB"/>
        </w:rPr>
        <w:t>Mattila</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A.S</w:t>
      </w:r>
      <w:proofErr w:type="spellEnd"/>
      <w:r w:rsidRPr="008B59B0">
        <w:rPr>
          <w:rFonts w:ascii="Times New Roman" w:hAnsi="Times New Roman" w:cs="Times New Roman"/>
          <w:sz w:val="24"/>
          <w:szCs w:val="24"/>
          <w:lang w:val="en-GB"/>
        </w:rPr>
        <w:t>. 2010.</w:t>
      </w:r>
      <w:proofErr w:type="gramEnd"/>
      <w:r w:rsidRPr="008B59B0">
        <w:rPr>
          <w:rFonts w:ascii="Times New Roman" w:hAnsi="Times New Roman" w:cs="Times New Roman"/>
          <w:sz w:val="24"/>
          <w:szCs w:val="24"/>
          <w:lang w:val="en-GB"/>
        </w:rPr>
        <w:t xml:space="preserve"> Organizational learning from customer feedback received by service employees: </w:t>
      </w:r>
      <w:r w:rsidR="0038708D" w:rsidRPr="008B59B0">
        <w:rPr>
          <w:rFonts w:ascii="Times New Roman" w:hAnsi="Times New Roman" w:cs="Times New Roman"/>
          <w:sz w:val="24"/>
          <w:szCs w:val="24"/>
          <w:lang w:val="en-GB"/>
        </w:rPr>
        <w:t>A</w:t>
      </w:r>
      <w:r w:rsidRPr="008B59B0">
        <w:rPr>
          <w:rFonts w:ascii="Times New Roman" w:hAnsi="Times New Roman" w:cs="Times New Roman"/>
          <w:sz w:val="24"/>
          <w:szCs w:val="24"/>
          <w:lang w:val="en-GB"/>
        </w:rPr>
        <w:t xml:space="preserve"> social capital perspective. </w:t>
      </w:r>
      <w:r w:rsidRPr="008B59B0">
        <w:rPr>
          <w:rFonts w:ascii="Times New Roman" w:hAnsi="Times New Roman" w:cs="Times New Roman"/>
          <w:i/>
          <w:sz w:val="24"/>
          <w:szCs w:val="24"/>
          <w:lang w:val="en-GB"/>
        </w:rPr>
        <w:t>Journal of Service Management</w:t>
      </w:r>
      <w:r w:rsidRPr="008B59B0">
        <w:rPr>
          <w:rFonts w:ascii="Times New Roman" w:hAnsi="Times New Roman" w:cs="Times New Roman"/>
          <w:sz w:val="24"/>
          <w:szCs w:val="24"/>
          <w:lang w:val="en-GB"/>
        </w:rPr>
        <w:t>, 21(3):363-387.</w:t>
      </w:r>
    </w:p>
    <w:p w:rsidR="00C91A35" w:rsidRPr="008B59B0" w:rsidRDefault="00C91A35" w:rsidP="006F72A7">
      <w:pPr>
        <w:spacing w:line="240" w:lineRule="auto"/>
        <w:jc w:val="left"/>
        <w:rPr>
          <w:rFonts w:ascii="Times New Roman" w:hAnsi="Times New Roman" w:cs="Times New Roman"/>
          <w:sz w:val="24"/>
          <w:szCs w:val="24"/>
          <w:lang w:val="en-GB"/>
        </w:rPr>
      </w:pPr>
    </w:p>
    <w:p w:rsidR="00E968C0" w:rsidRPr="008B59B0" w:rsidRDefault="00E968C0"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Yi, Y. </w:t>
      </w:r>
      <w:r w:rsidR="0038708D" w:rsidRPr="008B59B0">
        <w:rPr>
          <w:rFonts w:ascii="Times New Roman" w:hAnsi="Times New Roman" w:cs="Times New Roman"/>
          <w:sz w:val="24"/>
          <w:szCs w:val="24"/>
          <w:lang w:val="en-GB"/>
        </w:rPr>
        <w:t xml:space="preserve">&amp; </w:t>
      </w:r>
      <w:r w:rsidRPr="008B59B0">
        <w:rPr>
          <w:rFonts w:ascii="Times New Roman" w:hAnsi="Times New Roman" w:cs="Times New Roman"/>
          <w:sz w:val="24"/>
          <w:szCs w:val="24"/>
          <w:lang w:val="en-GB"/>
        </w:rPr>
        <w:t>Lee, J. 2005.</w:t>
      </w:r>
      <w:proofErr w:type="gramEnd"/>
      <w:r w:rsidRPr="008B59B0">
        <w:rPr>
          <w:rFonts w:ascii="Times New Roman" w:hAnsi="Times New Roman" w:cs="Times New Roman"/>
          <w:sz w:val="24"/>
          <w:szCs w:val="24"/>
          <w:lang w:val="en-GB"/>
        </w:rPr>
        <w:t xml:space="preserve"> </w:t>
      </w:r>
      <w:proofErr w:type="gramStart"/>
      <w:r w:rsidRPr="008B59B0">
        <w:rPr>
          <w:rFonts w:ascii="Times New Roman" w:hAnsi="Times New Roman" w:cs="Times New Roman"/>
          <w:sz w:val="24"/>
          <w:szCs w:val="24"/>
          <w:lang w:val="en-GB"/>
        </w:rPr>
        <w:t>An empirical study on the customer responses to service recovery in the context of service failure.</w:t>
      </w:r>
      <w:proofErr w:type="gramEnd"/>
      <w:r w:rsidRPr="008B59B0">
        <w:rPr>
          <w:rFonts w:ascii="Times New Roman" w:hAnsi="Times New Roman" w:cs="Times New Roman"/>
          <w:sz w:val="24"/>
          <w:szCs w:val="24"/>
          <w:lang w:val="en-GB"/>
        </w:rPr>
        <w:t xml:space="preserve"> </w:t>
      </w:r>
      <w:r w:rsidRPr="008B59B0">
        <w:rPr>
          <w:rFonts w:ascii="Times New Roman" w:hAnsi="Times New Roman" w:cs="Times New Roman"/>
          <w:i/>
          <w:sz w:val="24"/>
          <w:szCs w:val="24"/>
          <w:lang w:val="en-GB"/>
        </w:rPr>
        <w:t>Seoul Journal of Business</w:t>
      </w:r>
      <w:r w:rsidRPr="008B59B0">
        <w:rPr>
          <w:rFonts w:ascii="Times New Roman" w:hAnsi="Times New Roman" w:cs="Times New Roman"/>
          <w:sz w:val="24"/>
          <w:szCs w:val="24"/>
          <w:lang w:val="en-GB"/>
        </w:rPr>
        <w:t>, 11(1):1-17.</w:t>
      </w:r>
    </w:p>
    <w:p w:rsidR="00E968C0" w:rsidRPr="008B59B0" w:rsidRDefault="00E968C0" w:rsidP="006F72A7">
      <w:pPr>
        <w:spacing w:line="240" w:lineRule="auto"/>
        <w:jc w:val="left"/>
        <w:rPr>
          <w:rFonts w:ascii="Times New Roman" w:hAnsi="Times New Roman" w:cs="Times New Roman"/>
          <w:sz w:val="24"/>
          <w:szCs w:val="24"/>
          <w:lang w:val="en-GB"/>
        </w:rPr>
      </w:pPr>
    </w:p>
    <w:p w:rsidR="00B67413" w:rsidRPr="008B59B0" w:rsidRDefault="00B67413" w:rsidP="006F72A7">
      <w:pPr>
        <w:spacing w:line="240" w:lineRule="auto"/>
        <w:jc w:val="left"/>
        <w:rPr>
          <w:rFonts w:ascii="Times New Roman" w:hAnsi="Times New Roman" w:cs="Times New Roman"/>
          <w:sz w:val="24"/>
          <w:szCs w:val="24"/>
          <w:lang w:val="en-GB"/>
        </w:rPr>
      </w:pPr>
      <w:proofErr w:type="gramStart"/>
      <w:r w:rsidRPr="008B59B0">
        <w:rPr>
          <w:rFonts w:ascii="Times New Roman" w:hAnsi="Times New Roman" w:cs="Times New Roman"/>
          <w:sz w:val="24"/>
          <w:szCs w:val="24"/>
          <w:lang w:val="en-GB"/>
        </w:rPr>
        <w:t xml:space="preserve">Yu, </w:t>
      </w:r>
      <w:proofErr w:type="spellStart"/>
      <w:r w:rsidRPr="008B59B0">
        <w:rPr>
          <w:rFonts w:ascii="Times New Roman" w:hAnsi="Times New Roman" w:cs="Times New Roman"/>
          <w:sz w:val="24"/>
          <w:szCs w:val="24"/>
          <w:lang w:val="en-GB"/>
        </w:rPr>
        <w:t>Y.T</w:t>
      </w:r>
      <w:proofErr w:type="spellEnd"/>
      <w:r w:rsidRPr="008B59B0">
        <w:rPr>
          <w:rFonts w:ascii="Times New Roman" w:hAnsi="Times New Roman" w:cs="Times New Roman"/>
          <w:sz w:val="24"/>
          <w:szCs w:val="24"/>
          <w:lang w:val="en-GB"/>
        </w:rPr>
        <w:t>. &amp; Dean, A. 2001.</w:t>
      </w:r>
      <w:proofErr w:type="gramEnd"/>
      <w:r w:rsidRPr="008B59B0">
        <w:rPr>
          <w:rFonts w:ascii="Times New Roman" w:hAnsi="Times New Roman" w:cs="Times New Roman"/>
          <w:sz w:val="24"/>
          <w:szCs w:val="24"/>
          <w:lang w:val="en-GB"/>
        </w:rPr>
        <w:t xml:space="preserve"> </w:t>
      </w:r>
      <w:proofErr w:type="gramStart"/>
      <w:r w:rsidRPr="008B59B0">
        <w:rPr>
          <w:rFonts w:ascii="Times New Roman" w:hAnsi="Times New Roman" w:cs="Times New Roman"/>
          <w:sz w:val="24"/>
          <w:szCs w:val="24"/>
          <w:lang w:val="en-GB"/>
        </w:rPr>
        <w:t>The contribution of emotional satisfaction to consumer loyalty.</w:t>
      </w:r>
      <w:proofErr w:type="gramEnd"/>
      <w:r w:rsidRPr="008B59B0">
        <w:rPr>
          <w:rFonts w:ascii="Times New Roman" w:hAnsi="Times New Roman" w:cs="Times New Roman"/>
          <w:sz w:val="24"/>
          <w:szCs w:val="24"/>
          <w:lang w:val="en-GB"/>
        </w:rPr>
        <w:t xml:space="preserve"> </w:t>
      </w:r>
      <w:r w:rsidRPr="008B59B0">
        <w:rPr>
          <w:rFonts w:ascii="Times New Roman" w:hAnsi="Times New Roman" w:cs="Times New Roman"/>
          <w:i/>
          <w:sz w:val="24"/>
          <w:szCs w:val="24"/>
          <w:lang w:val="en-GB"/>
        </w:rPr>
        <w:t xml:space="preserve">International </w:t>
      </w:r>
      <w:r w:rsidR="00111146" w:rsidRPr="008B59B0">
        <w:rPr>
          <w:rFonts w:ascii="Times New Roman" w:hAnsi="Times New Roman" w:cs="Times New Roman"/>
          <w:i/>
          <w:sz w:val="24"/>
          <w:szCs w:val="24"/>
          <w:lang w:val="en-GB"/>
        </w:rPr>
        <w:t>J</w:t>
      </w:r>
      <w:r w:rsidRPr="008B59B0">
        <w:rPr>
          <w:rFonts w:ascii="Times New Roman" w:hAnsi="Times New Roman" w:cs="Times New Roman"/>
          <w:i/>
          <w:sz w:val="24"/>
          <w:szCs w:val="24"/>
          <w:lang w:val="en-GB"/>
        </w:rPr>
        <w:t xml:space="preserve">ournal of </w:t>
      </w:r>
      <w:r w:rsidR="00111146" w:rsidRPr="008B59B0">
        <w:rPr>
          <w:rFonts w:ascii="Times New Roman" w:hAnsi="Times New Roman" w:cs="Times New Roman"/>
          <w:i/>
          <w:sz w:val="24"/>
          <w:szCs w:val="24"/>
          <w:lang w:val="en-GB"/>
        </w:rPr>
        <w:t>S</w:t>
      </w:r>
      <w:r w:rsidRPr="008B59B0">
        <w:rPr>
          <w:rFonts w:ascii="Times New Roman" w:hAnsi="Times New Roman" w:cs="Times New Roman"/>
          <w:i/>
          <w:sz w:val="24"/>
          <w:szCs w:val="24"/>
          <w:lang w:val="en-GB"/>
        </w:rPr>
        <w:t xml:space="preserve">ervice </w:t>
      </w:r>
      <w:r w:rsidR="00111146" w:rsidRPr="008B59B0">
        <w:rPr>
          <w:rFonts w:ascii="Times New Roman" w:hAnsi="Times New Roman" w:cs="Times New Roman"/>
          <w:i/>
          <w:sz w:val="24"/>
          <w:szCs w:val="24"/>
          <w:lang w:val="en-GB"/>
        </w:rPr>
        <w:t>I</w:t>
      </w:r>
      <w:r w:rsidRPr="008B59B0">
        <w:rPr>
          <w:rFonts w:ascii="Times New Roman" w:hAnsi="Times New Roman" w:cs="Times New Roman"/>
          <w:i/>
          <w:sz w:val="24"/>
          <w:szCs w:val="24"/>
          <w:lang w:val="en-GB"/>
        </w:rPr>
        <w:t xml:space="preserve">ndustry </w:t>
      </w:r>
      <w:r w:rsidR="00111146" w:rsidRPr="008B59B0">
        <w:rPr>
          <w:rFonts w:ascii="Times New Roman" w:hAnsi="Times New Roman" w:cs="Times New Roman"/>
          <w:i/>
          <w:sz w:val="24"/>
          <w:szCs w:val="24"/>
          <w:lang w:val="en-GB"/>
        </w:rPr>
        <w:t>M</w:t>
      </w:r>
      <w:r w:rsidRPr="008B59B0">
        <w:rPr>
          <w:rFonts w:ascii="Times New Roman" w:hAnsi="Times New Roman" w:cs="Times New Roman"/>
          <w:i/>
          <w:sz w:val="24"/>
          <w:szCs w:val="24"/>
          <w:lang w:val="en-GB"/>
        </w:rPr>
        <w:t>anagement</w:t>
      </w:r>
      <w:r w:rsidRPr="008B59B0">
        <w:rPr>
          <w:rFonts w:ascii="Times New Roman" w:hAnsi="Times New Roman" w:cs="Times New Roman"/>
          <w:sz w:val="24"/>
          <w:szCs w:val="24"/>
          <w:lang w:val="en-GB"/>
        </w:rPr>
        <w:t xml:space="preserve">, 12(3):234-250.  </w:t>
      </w:r>
    </w:p>
    <w:p w:rsidR="00B67413" w:rsidRPr="008B59B0" w:rsidRDefault="00B67413" w:rsidP="006F72A7">
      <w:pPr>
        <w:spacing w:line="240" w:lineRule="auto"/>
        <w:jc w:val="left"/>
        <w:rPr>
          <w:rFonts w:ascii="Times New Roman" w:hAnsi="Times New Roman" w:cs="Times New Roman"/>
          <w:sz w:val="24"/>
          <w:szCs w:val="24"/>
          <w:lang w:val="en-GB"/>
        </w:rPr>
      </w:pPr>
    </w:p>
    <w:p w:rsidR="000270FC" w:rsidRPr="008B59B0" w:rsidRDefault="000270FC" w:rsidP="006F72A7">
      <w:pPr>
        <w:spacing w:line="240" w:lineRule="auto"/>
        <w:jc w:val="left"/>
        <w:rPr>
          <w:rFonts w:ascii="Times New Roman" w:hAnsi="Times New Roman" w:cs="Times New Roman"/>
          <w:sz w:val="24"/>
          <w:szCs w:val="24"/>
          <w:lang w:val="en-GB"/>
        </w:rPr>
      </w:pPr>
      <w:proofErr w:type="spellStart"/>
      <w:r w:rsidRPr="008B59B0">
        <w:rPr>
          <w:rFonts w:ascii="Times New Roman" w:hAnsi="Times New Roman" w:cs="Times New Roman"/>
          <w:sz w:val="24"/>
          <w:szCs w:val="24"/>
          <w:lang w:val="en-GB"/>
        </w:rPr>
        <w:t>Zayer</w:t>
      </w:r>
      <w:proofErr w:type="spellEnd"/>
      <w:r w:rsidRPr="008B59B0">
        <w:rPr>
          <w:rFonts w:ascii="Times New Roman" w:hAnsi="Times New Roman" w:cs="Times New Roman"/>
          <w:sz w:val="24"/>
          <w:szCs w:val="24"/>
          <w:lang w:val="en-GB"/>
        </w:rPr>
        <w:t xml:space="preserve">, L.T. &amp; </w:t>
      </w:r>
      <w:proofErr w:type="spellStart"/>
      <w:r w:rsidRPr="008B59B0">
        <w:rPr>
          <w:rFonts w:ascii="Times New Roman" w:hAnsi="Times New Roman" w:cs="Times New Roman"/>
          <w:sz w:val="24"/>
          <w:szCs w:val="24"/>
          <w:lang w:val="en-GB"/>
        </w:rPr>
        <w:t>Neier</w:t>
      </w:r>
      <w:proofErr w:type="spellEnd"/>
      <w:r w:rsidRPr="008B59B0">
        <w:rPr>
          <w:rFonts w:ascii="Times New Roman" w:hAnsi="Times New Roman" w:cs="Times New Roman"/>
          <w:sz w:val="24"/>
          <w:szCs w:val="24"/>
          <w:lang w:val="en-GB"/>
        </w:rPr>
        <w:t xml:space="preserve">, S. 2011. </w:t>
      </w:r>
      <w:proofErr w:type="gramStart"/>
      <w:r w:rsidRPr="008B59B0">
        <w:rPr>
          <w:rFonts w:ascii="Times New Roman" w:hAnsi="Times New Roman" w:cs="Times New Roman"/>
          <w:sz w:val="24"/>
          <w:szCs w:val="24"/>
          <w:lang w:val="en-GB"/>
        </w:rPr>
        <w:t>An exploration of men’s brand relationships.</w:t>
      </w:r>
      <w:proofErr w:type="gramEnd"/>
      <w:r w:rsidRPr="008B59B0">
        <w:rPr>
          <w:rFonts w:ascii="Times New Roman" w:hAnsi="Times New Roman" w:cs="Times New Roman"/>
          <w:sz w:val="24"/>
          <w:szCs w:val="24"/>
          <w:lang w:val="en-GB"/>
        </w:rPr>
        <w:t xml:space="preserve"> </w:t>
      </w:r>
      <w:r w:rsidRPr="008B59B0">
        <w:rPr>
          <w:rFonts w:ascii="Times New Roman" w:hAnsi="Times New Roman" w:cs="Times New Roman"/>
          <w:i/>
          <w:sz w:val="24"/>
          <w:szCs w:val="24"/>
          <w:lang w:val="en-GB"/>
        </w:rPr>
        <w:t>Qualitative Market Research: An International Journal</w:t>
      </w:r>
      <w:r w:rsidRPr="008B59B0">
        <w:rPr>
          <w:rFonts w:ascii="Times New Roman" w:hAnsi="Times New Roman" w:cs="Times New Roman"/>
          <w:sz w:val="24"/>
          <w:szCs w:val="24"/>
          <w:lang w:val="en-GB"/>
        </w:rPr>
        <w:t>, 14(1):83-104.</w:t>
      </w:r>
    </w:p>
    <w:p w:rsidR="00B83982" w:rsidRPr="008B59B0" w:rsidRDefault="00B83982" w:rsidP="006F72A7">
      <w:pPr>
        <w:spacing w:line="240" w:lineRule="auto"/>
        <w:jc w:val="left"/>
        <w:rPr>
          <w:rFonts w:ascii="Times New Roman" w:hAnsi="Times New Roman" w:cs="Times New Roman"/>
          <w:sz w:val="24"/>
          <w:szCs w:val="24"/>
          <w:lang w:val="en-GB"/>
        </w:rPr>
      </w:pPr>
    </w:p>
    <w:p w:rsidR="005B4BAF" w:rsidRPr="008B59B0" w:rsidRDefault="005B4BAF" w:rsidP="006F72A7">
      <w:pPr>
        <w:spacing w:line="240" w:lineRule="auto"/>
        <w:jc w:val="left"/>
        <w:rPr>
          <w:rFonts w:ascii="Times New Roman" w:hAnsi="Times New Roman" w:cs="Times New Roman"/>
          <w:sz w:val="24"/>
          <w:szCs w:val="24"/>
        </w:rPr>
      </w:pPr>
      <w:proofErr w:type="gramStart"/>
      <w:r w:rsidRPr="008B59B0">
        <w:rPr>
          <w:rFonts w:ascii="Times New Roman" w:hAnsi="Times New Roman" w:cs="Times New Roman"/>
          <w:sz w:val="24"/>
          <w:szCs w:val="24"/>
        </w:rPr>
        <w:t>Zhao, X., Lynch, J. G., &amp; Chen, Q. 2010.</w:t>
      </w:r>
      <w:proofErr w:type="gramEnd"/>
      <w:r w:rsidRPr="008B59B0">
        <w:rPr>
          <w:rFonts w:ascii="Times New Roman" w:hAnsi="Times New Roman" w:cs="Times New Roman"/>
          <w:sz w:val="24"/>
          <w:szCs w:val="24"/>
        </w:rPr>
        <w:t xml:space="preserve"> </w:t>
      </w:r>
      <w:proofErr w:type="gramStart"/>
      <w:r w:rsidRPr="008B59B0">
        <w:rPr>
          <w:rFonts w:ascii="Times New Roman" w:hAnsi="Times New Roman" w:cs="Times New Roman"/>
          <w:sz w:val="24"/>
          <w:szCs w:val="24"/>
        </w:rPr>
        <w:t>Reconsidering Baron and Kenny: Myths and truths about mediation analysis.</w:t>
      </w:r>
      <w:proofErr w:type="gramEnd"/>
      <w:r w:rsidRPr="008B59B0">
        <w:rPr>
          <w:rFonts w:ascii="Times New Roman" w:hAnsi="Times New Roman" w:cs="Times New Roman"/>
          <w:sz w:val="24"/>
          <w:szCs w:val="24"/>
        </w:rPr>
        <w:t xml:space="preserve"> </w:t>
      </w:r>
      <w:r w:rsidRPr="008B59B0">
        <w:rPr>
          <w:rFonts w:ascii="Times New Roman" w:hAnsi="Times New Roman" w:cs="Times New Roman"/>
          <w:i/>
          <w:sz w:val="24"/>
          <w:szCs w:val="24"/>
        </w:rPr>
        <w:t xml:space="preserve">Journal of Consumer Research, </w:t>
      </w:r>
      <w:r w:rsidRPr="008B59B0">
        <w:rPr>
          <w:rFonts w:ascii="Times New Roman" w:hAnsi="Times New Roman" w:cs="Times New Roman"/>
          <w:sz w:val="24"/>
          <w:szCs w:val="24"/>
        </w:rPr>
        <w:t>37(2)</w:t>
      </w:r>
      <w:r w:rsidR="006A2019" w:rsidRPr="008B59B0">
        <w:rPr>
          <w:rFonts w:ascii="Times New Roman" w:hAnsi="Times New Roman" w:cs="Times New Roman"/>
          <w:sz w:val="24"/>
          <w:szCs w:val="24"/>
        </w:rPr>
        <w:t>:</w:t>
      </w:r>
      <w:r w:rsidRPr="008B59B0">
        <w:rPr>
          <w:rFonts w:ascii="Times New Roman" w:hAnsi="Times New Roman" w:cs="Times New Roman"/>
          <w:sz w:val="24"/>
          <w:szCs w:val="24"/>
        </w:rPr>
        <w:t>197-206.</w:t>
      </w:r>
    </w:p>
    <w:p w:rsidR="005B4BAF" w:rsidRPr="008B59B0" w:rsidRDefault="005B4BAF" w:rsidP="006F72A7">
      <w:pPr>
        <w:spacing w:line="240" w:lineRule="auto"/>
        <w:jc w:val="left"/>
        <w:rPr>
          <w:rFonts w:ascii="Times New Roman" w:hAnsi="Times New Roman" w:cs="Times New Roman"/>
          <w:sz w:val="24"/>
          <w:szCs w:val="24"/>
          <w:lang w:val="en-GB"/>
        </w:rPr>
      </w:pPr>
    </w:p>
    <w:p w:rsidR="00B67413" w:rsidRPr="008B59B0" w:rsidRDefault="00B67413" w:rsidP="006F72A7">
      <w:pPr>
        <w:spacing w:line="240" w:lineRule="auto"/>
        <w:jc w:val="left"/>
        <w:rPr>
          <w:rFonts w:ascii="Times New Roman" w:hAnsi="Times New Roman" w:cs="Times New Roman"/>
          <w:sz w:val="24"/>
          <w:szCs w:val="24"/>
          <w:lang w:val="en-GB"/>
        </w:rPr>
      </w:pPr>
      <w:proofErr w:type="spellStart"/>
      <w:proofErr w:type="gramStart"/>
      <w:r w:rsidRPr="008B59B0">
        <w:rPr>
          <w:rFonts w:ascii="Times New Roman" w:hAnsi="Times New Roman" w:cs="Times New Roman"/>
          <w:sz w:val="24"/>
          <w:szCs w:val="24"/>
          <w:lang w:val="en-GB"/>
        </w:rPr>
        <w:t>Zikmund</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W.G</w:t>
      </w:r>
      <w:proofErr w:type="spellEnd"/>
      <w:r w:rsidRPr="008B59B0">
        <w:rPr>
          <w:rFonts w:ascii="Times New Roman" w:hAnsi="Times New Roman" w:cs="Times New Roman"/>
          <w:sz w:val="24"/>
          <w:szCs w:val="24"/>
          <w:lang w:val="en-GB"/>
        </w:rPr>
        <w:t xml:space="preserve">. &amp; </w:t>
      </w:r>
      <w:proofErr w:type="spellStart"/>
      <w:r w:rsidRPr="008B59B0">
        <w:rPr>
          <w:rFonts w:ascii="Times New Roman" w:hAnsi="Times New Roman" w:cs="Times New Roman"/>
          <w:sz w:val="24"/>
          <w:szCs w:val="24"/>
          <w:lang w:val="en-GB"/>
        </w:rPr>
        <w:t>Babin</w:t>
      </w:r>
      <w:proofErr w:type="spellEnd"/>
      <w:r w:rsidRPr="008B59B0">
        <w:rPr>
          <w:rFonts w:ascii="Times New Roman" w:hAnsi="Times New Roman" w:cs="Times New Roman"/>
          <w:sz w:val="24"/>
          <w:szCs w:val="24"/>
          <w:lang w:val="en-GB"/>
        </w:rPr>
        <w:t xml:space="preserve">, </w:t>
      </w:r>
      <w:proofErr w:type="spellStart"/>
      <w:r w:rsidRPr="008B59B0">
        <w:rPr>
          <w:rFonts w:ascii="Times New Roman" w:hAnsi="Times New Roman" w:cs="Times New Roman"/>
          <w:sz w:val="24"/>
          <w:szCs w:val="24"/>
          <w:lang w:val="en-GB"/>
        </w:rPr>
        <w:t>B.J</w:t>
      </w:r>
      <w:proofErr w:type="spellEnd"/>
      <w:r w:rsidRPr="008B59B0">
        <w:rPr>
          <w:rFonts w:ascii="Times New Roman" w:hAnsi="Times New Roman" w:cs="Times New Roman"/>
          <w:sz w:val="24"/>
          <w:szCs w:val="24"/>
          <w:lang w:val="en-GB"/>
        </w:rPr>
        <w:t>. 2010.</w:t>
      </w:r>
      <w:proofErr w:type="gramEnd"/>
      <w:r w:rsidR="00480361" w:rsidRPr="008B59B0">
        <w:rPr>
          <w:rFonts w:ascii="Times New Roman" w:hAnsi="Times New Roman" w:cs="Times New Roman"/>
          <w:sz w:val="24"/>
          <w:szCs w:val="24"/>
          <w:lang w:val="en-GB"/>
        </w:rPr>
        <w:t xml:space="preserve"> </w:t>
      </w:r>
      <w:proofErr w:type="gramStart"/>
      <w:r w:rsidRPr="008B59B0">
        <w:rPr>
          <w:rFonts w:ascii="Times New Roman" w:hAnsi="Times New Roman" w:cs="Times New Roman"/>
          <w:sz w:val="24"/>
          <w:szCs w:val="24"/>
          <w:lang w:val="en-GB"/>
        </w:rPr>
        <w:t>Exploring marketing research.</w:t>
      </w:r>
      <w:proofErr w:type="gramEnd"/>
      <w:r w:rsidRPr="008B59B0">
        <w:rPr>
          <w:rFonts w:ascii="Times New Roman" w:hAnsi="Times New Roman" w:cs="Times New Roman"/>
          <w:sz w:val="24"/>
          <w:szCs w:val="24"/>
          <w:lang w:val="en-GB"/>
        </w:rPr>
        <w:t xml:space="preserve"> 10</w:t>
      </w:r>
      <w:r w:rsidRPr="008B59B0">
        <w:rPr>
          <w:rFonts w:ascii="Times New Roman" w:hAnsi="Times New Roman" w:cs="Times New Roman"/>
          <w:sz w:val="24"/>
          <w:szCs w:val="24"/>
          <w:vertAlign w:val="superscript"/>
          <w:lang w:val="en-GB"/>
        </w:rPr>
        <w:t>th</w:t>
      </w:r>
      <w:r w:rsidRPr="008B59B0">
        <w:rPr>
          <w:rFonts w:ascii="Times New Roman" w:hAnsi="Times New Roman" w:cs="Times New Roman"/>
          <w:sz w:val="24"/>
          <w:szCs w:val="24"/>
          <w:lang w:val="en-GB"/>
        </w:rPr>
        <w:t xml:space="preserve"> ed. Mason, OH: Thomson South-Western.  </w:t>
      </w:r>
    </w:p>
    <w:p w:rsidR="003049A7" w:rsidRPr="008B59B0" w:rsidRDefault="003049A7" w:rsidP="006F72A7">
      <w:pPr>
        <w:spacing w:line="240" w:lineRule="auto"/>
        <w:jc w:val="left"/>
        <w:rPr>
          <w:rFonts w:ascii="Times New Roman" w:hAnsi="Times New Roman" w:cs="Times New Roman"/>
          <w:sz w:val="24"/>
          <w:szCs w:val="24"/>
          <w:lang w:val="en-GB"/>
        </w:rPr>
      </w:pPr>
    </w:p>
    <w:p w:rsidR="00B67413" w:rsidRPr="008B59B0" w:rsidRDefault="00B67413" w:rsidP="006F72A7">
      <w:pPr>
        <w:spacing w:line="240" w:lineRule="auto"/>
        <w:jc w:val="left"/>
        <w:rPr>
          <w:rFonts w:ascii="Times New Roman" w:hAnsi="Times New Roman" w:cs="Times New Roman"/>
          <w:sz w:val="24"/>
          <w:szCs w:val="24"/>
          <w:lang w:val="en-GB"/>
        </w:rPr>
      </w:pPr>
      <w:proofErr w:type="spellStart"/>
      <w:proofErr w:type="gramStart"/>
      <w:r w:rsidRPr="008B59B0">
        <w:rPr>
          <w:rFonts w:ascii="Times New Roman" w:hAnsi="Times New Roman" w:cs="Times New Roman"/>
          <w:sz w:val="24"/>
          <w:szCs w:val="24"/>
          <w:lang w:val="en-GB"/>
        </w:rPr>
        <w:t>Zeithaml</w:t>
      </w:r>
      <w:proofErr w:type="spellEnd"/>
      <w:r w:rsidRPr="008B59B0">
        <w:rPr>
          <w:rFonts w:ascii="Times New Roman" w:hAnsi="Times New Roman" w:cs="Times New Roman"/>
          <w:sz w:val="24"/>
          <w:szCs w:val="24"/>
          <w:lang w:val="en-GB"/>
        </w:rPr>
        <w:t xml:space="preserve">, V.A., Berry, L.L. &amp; </w:t>
      </w:r>
      <w:proofErr w:type="spellStart"/>
      <w:r w:rsidRPr="008B59B0">
        <w:rPr>
          <w:rFonts w:ascii="Times New Roman" w:hAnsi="Times New Roman" w:cs="Times New Roman"/>
          <w:sz w:val="24"/>
          <w:szCs w:val="24"/>
          <w:lang w:val="en-GB"/>
        </w:rPr>
        <w:t>Parasuraman</w:t>
      </w:r>
      <w:proofErr w:type="spellEnd"/>
      <w:r w:rsidRPr="008B59B0">
        <w:rPr>
          <w:rFonts w:ascii="Times New Roman" w:hAnsi="Times New Roman" w:cs="Times New Roman"/>
          <w:sz w:val="24"/>
          <w:szCs w:val="24"/>
          <w:lang w:val="en-GB"/>
        </w:rPr>
        <w:t>, A. 1993.</w:t>
      </w:r>
      <w:proofErr w:type="gramEnd"/>
      <w:r w:rsidRPr="008B59B0">
        <w:rPr>
          <w:rFonts w:ascii="Times New Roman" w:hAnsi="Times New Roman" w:cs="Times New Roman"/>
          <w:sz w:val="24"/>
          <w:szCs w:val="24"/>
          <w:lang w:val="en-GB"/>
        </w:rPr>
        <w:t xml:space="preserve"> </w:t>
      </w:r>
      <w:proofErr w:type="gramStart"/>
      <w:r w:rsidRPr="008B59B0">
        <w:rPr>
          <w:rFonts w:ascii="Times New Roman" w:hAnsi="Times New Roman" w:cs="Times New Roman"/>
          <w:sz w:val="24"/>
          <w:szCs w:val="24"/>
          <w:lang w:val="en-GB"/>
        </w:rPr>
        <w:t>The nature and determinants of customer expectations of service.</w:t>
      </w:r>
      <w:proofErr w:type="gramEnd"/>
      <w:r w:rsidRPr="008B59B0">
        <w:rPr>
          <w:rFonts w:ascii="Times New Roman" w:hAnsi="Times New Roman" w:cs="Times New Roman"/>
          <w:sz w:val="24"/>
          <w:szCs w:val="24"/>
          <w:lang w:val="en-GB"/>
        </w:rPr>
        <w:t xml:space="preserve"> </w:t>
      </w:r>
      <w:r w:rsidRPr="008B59B0">
        <w:rPr>
          <w:rFonts w:ascii="Times New Roman" w:hAnsi="Times New Roman" w:cs="Times New Roman"/>
          <w:i/>
          <w:sz w:val="24"/>
          <w:szCs w:val="24"/>
          <w:lang w:val="en-GB"/>
        </w:rPr>
        <w:t xml:space="preserve">Journal of the </w:t>
      </w:r>
      <w:r w:rsidR="00CF2F49" w:rsidRPr="008B59B0">
        <w:rPr>
          <w:rFonts w:ascii="Times New Roman" w:hAnsi="Times New Roman" w:cs="Times New Roman"/>
          <w:i/>
          <w:sz w:val="24"/>
          <w:szCs w:val="24"/>
          <w:lang w:val="en-GB"/>
        </w:rPr>
        <w:t>A</w:t>
      </w:r>
      <w:r w:rsidRPr="008B59B0">
        <w:rPr>
          <w:rFonts w:ascii="Times New Roman" w:hAnsi="Times New Roman" w:cs="Times New Roman"/>
          <w:i/>
          <w:sz w:val="24"/>
          <w:szCs w:val="24"/>
          <w:lang w:val="en-GB"/>
        </w:rPr>
        <w:t xml:space="preserve">cademy of </w:t>
      </w:r>
      <w:r w:rsidR="00CF2F49" w:rsidRPr="008B59B0">
        <w:rPr>
          <w:rFonts w:ascii="Times New Roman" w:hAnsi="Times New Roman" w:cs="Times New Roman"/>
          <w:i/>
          <w:sz w:val="24"/>
          <w:szCs w:val="24"/>
          <w:lang w:val="en-GB"/>
        </w:rPr>
        <w:t>M</w:t>
      </w:r>
      <w:r w:rsidRPr="008B59B0">
        <w:rPr>
          <w:rFonts w:ascii="Times New Roman" w:hAnsi="Times New Roman" w:cs="Times New Roman"/>
          <w:i/>
          <w:sz w:val="24"/>
          <w:szCs w:val="24"/>
          <w:lang w:val="en-GB"/>
        </w:rPr>
        <w:t xml:space="preserve">arketing </w:t>
      </w:r>
      <w:r w:rsidR="00CF2F49" w:rsidRPr="008B59B0">
        <w:rPr>
          <w:rFonts w:ascii="Times New Roman" w:hAnsi="Times New Roman" w:cs="Times New Roman"/>
          <w:i/>
          <w:sz w:val="24"/>
          <w:szCs w:val="24"/>
          <w:lang w:val="en-GB"/>
        </w:rPr>
        <w:t>S</w:t>
      </w:r>
      <w:r w:rsidRPr="008B59B0">
        <w:rPr>
          <w:rFonts w:ascii="Times New Roman" w:hAnsi="Times New Roman" w:cs="Times New Roman"/>
          <w:i/>
          <w:sz w:val="24"/>
          <w:szCs w:val="24"/>
          <w:lang w:val="en-GB"/>
        </w:rPr>
        <w:t>cience</w:t>
      </w:r>
      <w:r w:rsidRPr="008B59B0">
        <w:rPr>
          <w:rFonts w:ascii="Times New Roman" w:hAnsi="Times New Roman" w:cs="Times New Roman"/>
          <w:sz w:val="24"/>
          <w:szCs w:val="24"/>
          <w:lang w:val="en-GB"/>
        </w:rPr>
        <w:t xml:space="preserve">, 21(1):1-12.  </w:t>
      </w:r>
    </w:p>
    <w:p w:rsidR="00C14F2C" w:rsidRDefault="00C14F2C" w:rsidP="00774349">
      <w:pPr>
        <w:rPr>
          <w:rFonts w:ascii="Times New Roman" w:hAnsi="Times New Roman" w:cs="Times New Roman"/>
          <w:b/>
          <w:sz w:val="24"/>
          <w:szCs w:val="24"/>
          <w:lang w:val="en-GB"/>
        </w:rPr>
      </w:pPr>
    </w:p>
    <w:p w:rsidR="00C14F2C" w:rsidRDefault="00C14F2C">
      <w:pPr>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774349" w:rsidRPr="008B59B0" w:rsidRDefault="00774349" w:rsidP="00774349">
      <w:pPr>
        <w:rPr>
          <w:rFonts w:ascii="Times New Roman" w:hAnsi="Times New Roman" w:cs="Times New Roman"/>
          <w:b/>
          <w:sz w:val="24"/>
          <w:szCs w:val="24"/>
          <w:lang w:val="en-GB"/>
        </w:rPr>
      </w:pPr>
      <w:r w:rsidRPr="008B59B0">
        <w:rPr>
          <w:rFonts w:ascii="Times New Roman" w:hAnsi="Times New Roman" w:cs="Times New Roman"/>
          <w:b/>
          <w:sz w:val="24"/>
          <w:szCs w:val="24"/>
          <w:lang w:val="en-GB"/>
        </w:rPr>
        <w:lastRenderedPageBreak/>
        <w:t>Annexure A: Factor loadings of items on factors of this study</w:t>
      </w:r>
    </w:p>
    <w:p w:rsidR="00774349" w:rsidRPr="008B59B0" w:rsidRDefault="00774349" w:rsidP="00774349">
      <w:pPr>
        <w:rPr>
          <w:rFonts w:ascii="Times New Roman" w:hAnsi="Times New Roman" w:cs="Times New Roman"/>
          <w:b/>
          <w:sz w:val="24"/>
          <w:szCs w:val="24"/>
          <w:lang w:val="en-GB"/>
        </w:rPr>
      </w:pPr>
    </w:p>
    <w:p w:rsidR="00774349" w:rsidRPr="008B59B0" w:rsidRDefault="00774349" w:rsidP="00774349">
      <w:pPr>
        <w:rPr>
          <w:rFonts w:ascii="Times New Roman" w:hAnsi="Times New Roman" w:cs="Times New Roman"/>
          <w:sz w:val="24"/>
          <w:szCs w:val="24"/>
          <w:lang w:val="en-GB"/>
        </w:rPr>
      </w:pPr>
      <w:r w:rsidRPr="008B59B0">
        <w:rPr>
          <w:rFonts w:ascii="Times New Roman" w:hAnsi="Times New Roman" w:cs="Times New Roman"/>
          <w:sz w:val="24"/>
          <w:szCs w:val="24"/>
          <w:lang w:val="en-GB"/>
        </w:rPr>
        <w:t>Factor loadings of all items on the relevant factor are presented in Table A1. Table A1 presents the factors, the items used for measuring the factor, the factor loading, the standard error (SE) and the significance level (</w:t>
      </w:r>
      <w:r w:rsidRPr="008B59B0">
        <w:rPr>
          <w:rFonts w:ascii="Times New Roman" w:hAnsi="Times New Roman" w:cs="Times New Roman"/>
          <w:i/>
          <w:sz w:val="24"/>
          <w:szCs w:val="24"/>
          <w:lang w:val="en-GB"/>
        </w:rPr>
        <w:t>p</w:t>
      </w:r>
      <w:r w:rsidRPr="008B59B0">
        <w:rPr>
          <w:rFonts w:ascii="Times New Roman" w:hAnsi="Times New Roman" w:cs="Times New Roman"/>
          <w:sz w:val="24"/>
          <w:szCs w:val="24"/>
          <w:lang w:val="en-GB"/>
        </w:rPr>
        <w:t xml:space="preserve">-value). Cell phone network provider is abbreviated as </w:t>
      </w:r>
      <w:proofErr w:type="spellStart"/>
      <w:r w:rsidRPr="008B59B0">
        <w:rPr>
          <w:rFonts w:ascii="Times New Roman" w:hAnsi="Times New Roman" w:cs="Times New Roman"/>
          <w:sz w:val="24"/>
          <w:szCs w:val="24"/>
          <w:lang w:val="en-GB"/>
        </w:rPr>
        <w:t>CNP</w:t>
      </w:r>
      <w:proofErr w:type="spellEnd"/>
      <w:r w:rsidRPr="008B59B0">
        <w:rPr>
          <w:rFonts w:ascii="Times New Roman" w:hAnsi="Times New Roman" w:cs="Times New Roman"/>
          <w:sz w:val="24"/>
          <w:szCs w:val="24"/>
          <w:lang w:val="en-GB"/>
        </w:rPr>
        <w:t xml:space="preserve"> in Table A1.</w:t>
      </w:r>
    </w:p>
    <w:p w:rsidR="00774349" w:rsidRPr="008B59B0" w:rsidRDefault="00774349" w:rsidP="00774349">
      <w:pPr>
        <w:rPr>
          <w:rFonts w:ascii="Times New Roman" w:hAnsi="Times New Roman" w:cs="Times New Roman"/>
          <w:sz w:val="24"/>
          <w:szCs w:val="24"/>
          <w:lang w:val="en-GB"/>
        </w:rPr>
      </w:pPr>
    </w:p>
    <w:p w:rsidR="00774349" w:rsidRPr="008B59B0" w:rsidRDefault="00774349" w:rsidP="00774349">
      <w:pPr>
        <w:rPr>
          <w:rFonts w:ascii="Times New Roman" w:hAnsi="Times New Roman" w:cs="Times New Roman"/>
          <w:b/>
          <w:sz w:val="24"/>
          <w:szCs w:val="24"/>
          <w:lang w:val="en-GB"/>
        </w:rPr>
      </w:pPr>
      <w:r w:rsidRPr="008B59B0">
        <w:rPr>
          <w:rFonts w:ascii="Times New Roman" w:hAnsi="Times New Roman" w:cs="Times New Roman"/>
          <w:b/>
          <w:sz w:val="24"/>
          <w:szCs w:val="24"/>
          <w:lang w:val="en-GB"/>
        </w:rPr>
        <w:t>Table A1: Factor loadings of items on factors of this study</w:t>
      </w:r>
    </w:p>
    <w:tbl>
      <w:tblPr>
        <w:tblStyle w:val="TableGrid"/>
        <w:tblW w:w="0" w:type="auto"/>
        <w:tblInd w:w="108" w:type="dxa"/>
        <w:tblLayout w:type="fixed"/>
        <w:tblLook w:val="04A0" w:firstRow="1" w:lastRow="0" w:firstColumn="1" w:lastColumn="0" w:noHBand="0" w:noVBand="1"/>
      </w:tblPr>
      <w:tblGrid>
        <w:gridCol w:w="1461"/>
        <w:gridCol w:w="4944"/>
        <w:gridCol w:w="966"/>
        <w:gridCol w:w="993"/>
        <w:gridCol w:w="992"/>
      </w:tblGrid>
      <w:tr w:rsidR="00774349" w:rsidRPr="003625C7" w:rsidTr="00827972">
        <w:tc>
          <w:tcPr>
            <w:tcW w:w="1461" w:type="dxa"/>
            <w:shd w:val="pct12" w:color="auto" w:fill="auto"/>
            <w:vAlign w:val="center"/>
          </w:tcPr>
          <w:p w:rsidR="00774349" w:rsidRPr="003625C7" w:rsidRDefault="00774349" w:rsidP="003625C7">
            <w:pPr>
              <w:jc w:val="center"/>
              <w:rPr>
                <w:rFonts w:ascii="Times New Roman" w:hAnsi="Times New Roman" w:cs="Times New Roman"/>
                <w:b/>
                <w:szCs w:val="24"/>
                <w:lang w:val="en-GB"/>
              </w:rPr>
            </w:pPr>
            <w:r w:rsidRPr="003625C7">
              <w:rPr>
                <w:rFonts w:ascii="Times New Roman" w:hAnsi="Times New Roman" w:cs="Times New Roman"/>
                <w:b/>
                <w:szCs w:val="24"/>
                <w:lang w:val="en-GB"/>
              </w:rPr>
              <w:t>Factor</w:t>
            </w:r>
          </w:p>
        </w:tc>
        <w:tc>
          <w:tcPr>
            <w:tcW w:w="4944" w:type="dxa"/>
            <w:shd w:val="pct12" w:color="auto" w:fill="auto"/>
            <w:vAlign w:val="center"/>
          </w:tcPr>
          <w:p w:rsidR="00774349" w:rsidRPr="003625C7" w:rsidRDefault="00774349" w:rsidP="003625C7">
            <w:pPr>
              <w:jc w:val="center"/>
              <w:rPr>
                <w:rFonts w:ascii="Times New Roman" w:hAnsi="Times New Roman" w:cs="Times New Roman"/>
                <w:b/>
                <w:szCs w:val="24"/>
                <w:lang w:val="en-GB"/>
              </w:rPr>
            </w:pPr>
            <w:r w:rsidRPr="003625C7">
              <w:rPr>
                <w:rFonts w:ascii="Times New Roman" w:hAnsi="Times New Roman" w:cs="Times New Roman"/>
                <w:b/>
                <w:szCs w:val="24"/>
                <w:lang w:val="en-GB"/>
              </w:rPr>
              <w:t>Item</w:t>
            </w:r>
          </w:p>
        </w:tc>
        <w:tc>
          <w:tcPr>
            <w:tcW w:w="966" w:type="dxa"/>
            <w:shd w:val="pct12" w:color="auto" w:fill="auto"/>
            <w:vAlign w:val="center"/>
          </w:tcPr>
          <w:p w:rsidR="00774349" w:rsidRPr="003625C7" w:rsidRDefault="00774349" w:rsidP="003625C7">
            <w:pPr>
              <w:jc w:val="center"/>
              <w:rPr>
                <w:rFonts w:ascii="Times New Roman" w:hAnsi="Times New Roman" w:cs="Times New Roman"/>
                <w:b/>
                <w:szCs w:val="24"/>
                <w:lang w:val="en-GB"/>
              </w:rPr>
            </w:pPr>
            <w:r w:rsidRPr="003625C7">
              <w:rPr>
                <w:rFonts w:ascii="Times New Roman" w:hAnsi="Times New Roman" w:cs="Times New Roman"/>
                <w:b/>
                <w:szCs w:val="24"/>
                <w:lang w:val="en-GB"/>
              </w:rPr>
              <w:t>Factor loading</w:t>
            </w:r>
          </w:p>
        </w:tc>
        <w:tc>
          <w:tcPr>
            <w:tcW w:w="993" w:type="dxa"/>
            <w:shd w:val="pct12" w:color="auto" w:fill="auto"/>
            <w:vAlign w:val="center"/>
          </w:tcPr>
          <w:p w:rsidR="00774349" w:rsidRPr="003625C7" w:rsidRDefault="00774349" w:rsidP="003625C7">
            <w:pPr>
              <w:jc w:val="center"/>
              <w:rPr>
                <w:rFonts w:ascii="Times New Roman" w:hAnsi="Times New Roman" w:cs="Times New Roman"/>
                <w:b/>
                <w:szCs w:val="24"/>
                <w:lang w:val="en-GB"/>
              </w:rPr>
            </w:pPr>
            <w:r w:rsidRPr="003625C7">
              <w:rPr>
                <w:rFonts w:ascii="Times New Roman" w:hAnsi="Times New Roman" w:cs="Times New Roman"/>
                <w:b/>
                <w:szCs w:val="24"/>
                <w:lang w:val="en-GB"/>
              </w:rPr>
              <w:t>SE</w:t>
            </w:r>
          </w:p>
        </w:tc>
        <w:tc>
          <w:tcPr>
            <w:tcW w:w="992" w:type="dxa"/>
            <w:shd w:val="pct12" w:color="auto" w:fill="auto"/>
            <w:vAlign w:val="center"/>
          </w:tcPr>
          <w:p w:rsidR="00774349" w:rsidRPr="003625C7" w:rsidRDefault="00774349" w:rsidP="003625C7">
            <w:pPr>
              <w:jc w:val="center"/>
              <w:rPr>
                <w:rFonts w:ascii="Times New Roman" w:hAnsi="Times New Roman" w:cs="Times New Roman"/>
                <w:b/>
                <w:szCs w:val="24"/>
                <w:lang w:val="en-GB"/>
              </w:rPr>
            </w:pPr>
            <w:r w:rsidRPr="003625C7">
              <w:rPr>
                <w:rFonts w:ascii="Times New Roman" w:hAnsi="Times New Roman" w:cs="Times New Roman"/>
                <w:b/>
                <w:i/>
                <w:szCs w:val="24"/>
                <w:lang w:val="en-GB"/>
              </w:rPr>
              <w:t>p</w:t>
            </w:r>
            <w:r w:rsidRPr="003625C7">
              <w:rPr>
                <w:rFonts w:ascii="Times New Roman" w:hAnsi="Times New Roman" w:cs="Times New Roman"/>
                <w:b/>
                <w:szCs w:val="24"/>
                <w:lang w:val="en-GB"/>
              </w:rPr>
              <w:t>-value</w:t>
            </w:r>
          </w:p>
        </w:tc>
      </w:tr>
      <w:tr w:rsidR="00774349" w:rsidRPr="003625C7" w:rsidTr="00827972">
        <w:tc>
          <w:tcPr>
            <w:tcW w:w="1461" w:type="dxa"/>
            <w:vMerge w:val="restart"/>
            <w:vAlign w:val="center"/>
          </w:tcPr>
          <w:p w:rsidR="00774349" w:rsidRPr="003625C7" w:rsidRDefault="00774349" w:rsidP="003625C7">
            <w:pPr>
              <w:jc w:val="left"/>
              <w:rPr>
                <w:rFonts w:ascii="Times New Roman" w:hAnsi="Times New Roman" w:cs="Times New Roman"/>
                <w:b/>
                <w:szCs w:val="24"/>
                <w:lang w:val="en-GB"/>
              </w:rPr>
            </w:pPr>
            <w:r w:rsidRPr="003625C7">
              <w:rPr>
                <w:rFonts w:ascii="Times New Roman" w:hAnsi="Times New Roman" w:cs="Times New Roman"/>
                <w:b/>
                <w:szCs w:val="24"/>
                <w:lang w:val="en-GB"/>
              </w:rPr>
              <w:t>Involvement</w:t>
            </w:r>
          </w:p>
          <w:p w:rsidR="00774349" w:rsidRPr="003625C7" w:rsidRDefault="00774349" w:rsidP="003625C7">
            <w:pPr>
              <w:jc w:val="left"/>
              <w:rPr>
                <w:rFonts w:ascii="Times New Roman" w:hAnsi="Times New Roman" w:cs="Times New Roman"/>
                <w:b/>
                <w:szCs w:val="24"/>
                <w:lang w:val="en-GB"/>
              </w:rPr>
            </w:pPr>
            <w:r w:rsidRPr="003625C7">
              <w:rPr>
                <w:rFonts w:ascii="Times New Roman" w:hAnsi="Times New Roman" w:cs="Times New Roman"/>
                <w:b/>
                <w:szCs w:val="24"/>
                <w:lang w:val="en-GB"/>
              </w:rPr>
              <w:t>(5 items)</w:t>
            </w:r>
          </w:p>
        </w:tc>
        <w:tc>
          <w:tcPr>
            <w:tcW w:w="4944" w:type="dxa"/>
          </w:tcPr>
          <w:p w:rsidR="00774349" w:rsidRPr="003625C7" w:rsidRDefault="00774349" w:rsidP="003625C7">
            <w:pPr>
              <w:rPr>
                <w:rFonts w:ascii="Times New Roman" w:hAnsi="Times New Roman" w:cs="Times New Roman"/>
                <w:szCs w:val="24"/>
              </w:rPr>
            </w:pPr>
            <w:r w:rsidRPr="003625C7">
              <w:rPr>
                <w:rFonts w:ascii="Times New Roman" w:hAnsi="Times New Roman" w:cs="Times New Roman"/>
                <w:color w:val="000000"/>
                <w:szCs w:val="24"/>
                <w:lang w:val="en-GB"/>
              </w:rPr>
              <w:t xml:space="preserve">Are you proud to be a customer of your </w:t>
            </w:r>
            <w:proofErr w:type="spellStart"/>
            <w:r w:rsidRPr="003625C7">
              <w:rPr>
                <w:rFonts w:ascii="Times New Roman" w:hAnsi="Times New Roman" w:cs="Times New Roman"/>
                <w:color w:val="000000"/>
                <w:szCs w:val="24"/>
                <w:lang w:val="en-GB"/>
              </w:rPr>
              <w:t>CNP</w:t>
            </w:r>
            <w:proofErr w:type="spellEnd"/>
            <w:r w:rsidRPr="003625C7">
              <w:rPr>
                <w:rFonts w:ascii="Times New Roman" w:hAnsi="Times New Roman" w:cs="Times New Roman"/>
                <w:color w:val="000000"/>
                <w:szCs w:val="24"/>
                <w:lang w:val="en-GB"/>
              </w:rPr>
              <w:t>?</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0.81</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0.02</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1461" w:type="dxa"/>
            <w:vMerge/>
          </w:tcPr>
          <w:p w:rsidR="00774349" w:rsidRPr="003625C7" w:rsidRDefault="00774349" w:rsidP="003625C7">
            <w:pPr>
              <w:rPr>
                <w:rFonts w:ascii="Times New Roman" w:hAnsi="Times New Roman" w:cs="Times New Roman"/>
                <w:b/>
                <w:szCs w:val="24"/>
                <w:lang w:val="en-GB"/>
              </w:rPr>
            </w:pPr>
          </w:p>
        </w:tc>
        <w:tc>
          <w:tcPr>
            <w:tcW w:w="4944" w:type="dxa"/>
          </w:tcPr>
          <w:p w:rsidR="00774349" w:rsidRPr="003625C7" w:rsidRDefault="00774349" w:rsidP="003625C7">
            <w:pPr>
              <w:rPr>
                <w:rFonts w:ascii="Times New Roman" w:hAnsi="Times New Roman" w:cs="Times New Roman"/>
                <w:szCs w:val="24"/>
              </w:rPr>
            </w:pPr>
            <w:r w:rsidRPr="003625C7">
              <w:rPr>
                <w:rFonts w:ascii="Times New Roman" w:hAnsi="Times New Roman" w:cs="Times New Roman"/>
                <w:szCs w:val="24"/>
              </w:rPr>
              <w:t xml:space="preserve">Have you ever recommended your </w:t>
            </w:r>
            <w:proofErr w:type="spellStart"/>
            <w:r w:rsidRPr="003625C7">
              <w:rPr>
                <w:rFonts w:ascii="Times New Roman" w:hAnsi="Times New Roman" w:cs="Times New Roman"/>
                <w:szCs w:val="24"/>
              </w:rPr>
              <w:t>CNP</w:t>
            </w:r>
            <w:proofErr w:type="spellEnd"/>
            <w:r w:rsidRPr="003625C7">
              <w:rPr>
                <w:rFonts w:ascii="Times New Roman" w:hAnsi="Times New Roman" w:cs="Times New Roman"/>
                <w:szCs w:val="24"/>
              </w:rPr>
              <w:t xml:space="preserve"> to your friends or family?</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0.69</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0.03</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1461" w:type="dxa"/>
            <w:vMerge/>
          </w:tcPr>
          <w:p w:rsidR="00774349" w:rsidRPr="003625C7" w:rsidRDefault="00774349" w:rsidP="003625C7">
            <w:pPr>
              <w:rPr>
                <w:rFonts w:ascii="Times New Roman" w:hAnsi="Times New Roman" w:cs="Times New Roman"/>
                <w:b/>
                <w:szCs w:val="24"/>
                <w:lang w:val="en-GB"/>
              </w:rPr>
            </w:pPr>
          </w:p>
        </w:tc>
        <w:tc>
          <w:tcPr>
            <w:tcW w:w="4944" w:type="dxa"/>
          </w:tcPr>
          <w:p w:rsidR="00774349" w:rsidRPr="003625C7" w:rsidRDefault="00774349" w:rsidP="003625C7">
            <w:pPr>
              <w:rPr>
                <w:rFonts w:ascii="Times New Roman" w:hAnsi="Times New Roman" w:cs="Times New Roman"/>
                <w:szCs w:val="24"/>
              </w:rPr>
            </w:pPr>
            <w:r w:rsidRPr="003625C7">
              <w:rPr>
                <w:rFonts w:ascii="Times New Roman" w:hAnsi="Times New Roman" w:cs="Times New Roman"/>
                <w:szCs w:val="24"/>
                <w:lang w:val="en-GB"/>
              </w:rPr>
              <w:t xml:space="preserve">Did you experience a feeling of satisfaction when you joined your </w:t>
            </w:r>
            <w:proofErr w:type="spellStart"/>
            <w:r w:rsidRPr="003625C7">
              <w:rPr>
                <w:rFonts w:ascii="Times New Roman" w:hAnsi="Times New Roman" w:cs="Times New Roman"/>
                <w:szCs w:val="24"/>
                <w:lang w:val="en-GB"/>
              </w:rPr>
              <w:t>CNP</w:t>
            </w:r>
            <w:proofErr w:type="spellEnd"/>
            <w:r w:rsidRPr="003625C7">
              <w:rPr>
                <w:rFonts w:ascii="Times New Roman" w:hAnsi="Times New Roman" w:cs="Times New Roman"/>
                <w:szCs w:val="24"/>
                <w:lang w:val="en-GB"/>
              </w:rPr>
              <w:t>?</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0.81</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0.02</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1461" w:type="dxa"/>
            <w:vMerge/>
          </w:tcPr>
          <w:p w:rsidR="00774349" w:rsidRPr="003625C7" w:rsidRDefault="00774349" w:rsidP="003625C7">
            <w:pPr>
              <w:rPr>
                <w:rFonts w:ascii="Times New Roman" w:hAnsi="Times New Roman" w:cs="Times New Roman"/>
                <w:b/>
                <w:szCs w:val="24"/>
                <w:lang w:val="en-GB"/>
              </w:rPr>
            </w:pPr>
          </w:p>
        </w:tc>
        <w:tc>
          <w:tcPr>
            <w:tcW w:w="4944" w:type="dxa"/>
          </w:tcPr>
          <w:p w:rsidR="00774349" w:rsidRPr="003625C7" w:rsidRDefault="00774349" w:rsidP="003625C7">
            <w:pPr>
              <w:rPr>
                <w:rFonts w:ascii="Times New Roman" w:hAnsi="Times New Roman" w:cs="Times New Roman"/>
                <w:szCs w:val="24"/>
              </w:rPr>
            </w:pPr>
            <w:r w:rsidRPr="003625C7">
              <w:rPr>
                <w:rFonts w:ascii="Times New Roman" w:hAnsi="Times New Roman" w:cs="Times New Roman"/>
                <w:szCs w:val="24"/>
                <w:lang w:val="en-GB"/>
              </w:rPr>
              <w:t xml:space="preserve">Do you care about the image of your </w:t>
            </w:r>
            <w:proofErr w:type="spellStart"/>
            <w:r w:rsidRPr="003625C7">
              <w:rPr>
                <w:rFonts w:ascii="Times New Roman" w:hAnsi="Times New Roman" w:cs="Times New Roman"/>
                <w:szCs w:val="24"/>
                <w:lang w:val="en-GB"/>
              </w:rPr>
              <w:t>CNP</w:t>
            </w:r>
            <w:proofErr w:type="spellEnd"/>
            <w:r w:rsidRPr="003625C7">
              <w:rPr>
                <w:rFonts w:ascii="Times New Roman" w:hAnsi="Times New Roman" w:cs="Times New Roman"/>
                <w:szCs w:val="24"/>
                <w:lang w:val="en-GB"/>
              </w:rPr>
              <w:t>?</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0.74</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0.03</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1461" w:type="dxa"/>
            <w:vMerge/>
          </w:tcPr>
          <w:p w:rsidR="00774349" w:rsidRPr="003625C7" w:rsidRDefault="00774349" w:rsidP="003625C7">
            <w:pPr>
              <w:rPr>
                <w:rFonts w:ascii="Times New Roman" w:hAnsi="Times New Roman" w:cs="Times New Roman"/>
                <w:b/>
                <w:szCs w:val="24"/>
                <w:lang w:val="en-GB"/>
              </w:rPr>
            </w:pPr>
          </w:p>
        </w:tc>
        <w:tc>
          <w:tcPr>
            <w:tcW w:w="4944" w:type="dxa"/>
          </w:tcPr>
          <w:p w:rsidR="00774349" w:rsidRPr="003625C7" w:rsidRDefault="00774349" w:rsidP="003625C7">
            <w:pPr>
              <w:rPr>
                <w:rFonts w:ascii="Times New Roman" w:hAnsi="Times New Roman" w:cs="Times New Roman"/>
                <w:szCs w:val="24"/>
                <w:lang w:val="en-GB"/>
              </w:rPr>
            </w:pPr>
            <w:r w:rsidRPr="003625C7">
              <w:rPr>
                <w:rFonts w:ascii="Times New Roman" w:hAnsi="Times New Roman" w:cs="Times New Roman"/>
                <w:color w:val="000000"/>
                <w:szCs w:val="24"/>
                <w:lang w:val="en-GB"/>
              </w:rPr>
              <w:t xml:space="preserve">Are you proud when you see your </w:t>
            </w:r>
            <w:proofErr w:type="spellStart"/>
            <w:r w:rsidRPr="003625C7">
              <w:rPr>
                <w:rFonts w:ascii="Times New Roman" w:hAnsi="Times New Roman" w:cs="Times New Roman"/>
                <w:color w:val="000000"/>
                <w:szCs w:val="24"/>
                <w:lang w:val="en-GB"/>
              </w:rPr>
              <w:t>CNP’s</w:t>
            </w:r>
            <w:proofErr w:type="spellEnd"/>
            <w:r w:rsidRPr="003625C7">
              <w:rPr>
                <w:rFonts w:ascii="Times New Roman" w:hAnsi="Times New Roman" w:cs="Times New Roman"/>
                <w:color w:val="000000"/>
                <w:szCs w:val="24"/>
                <w:lang w:val="en-GB"/>
              </w:rPr>
              <w:t xml:space="preserve"> name or advertising materials?</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0.85</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0.02</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9356" w:type="dxa"/>
            <w:gridSpan w:val="5"/>
          </w:tcPr>
          <w:p w:rsidR="00774349" w:rsidRPr="003625C7" w:rsidRDefault="00774349" w:rsidP="003625C7">
            <w:pPr>
              <w:jc w:val="center"/>
              <w:rPr>
                <w:rFonts w:ascii="Times New Roman" w:hAnsi="Times New Roman" w:cs="Times New Roman"/>
                <w:b/>
                <w:szCs w:val="24"/>
                <w:lang w:val="en-GB"/>
              </w:rPr>
            </w:pPr>
          </w:p>
        </w:tc>
      </w:tr>
      <w:tr w:rsidR="00774349" w:rsidRPr="003625C7" w:rsidTr="00827972">
        <w:tc>
          <w:tcPr>
            <w:tcW w:w="1461" w:type="dxa"/>
            <w:vMerge w:val="restart"/>
            <w:vAlign w:val="center"/>
          </w:tcPr>
          <w:p w:rsidR="00774349" w:rsidRPr="003625C7" w:rsidRDefault="00774349" w:rsidP="003625C7">
            <w:pPr>
              <w:jc w:val="left"/>
              <w:rPr>
                <w:rFonts w:ascii="Times New Roman" w:hAnsi="Times New Roman" w:cs="Times New Roman"/>
                <w:b/>
                <w:szCs w:val="24"/>
                <w:lang w:val="en-GB"/>
              </w:rPr>
            </w:pPr>
            <w:r w:rsidRPr="003625C7">
              <w:rPr>
                <w:rFonts w:ascii="Times New Roman" w:hAnsi="Times New Roman" w:cs="Times New Roman"/>
                <w:b/>
                <w:szCs w:val="24"/>
                <w:lang w:val="en-GB"/>
              </w:rPr>
              <w:t>Fear of relationship loss</w:t>
            </w:r>
          </w:p>
          <w:p w:rsidR="00774349" w:rsidRPr="003625C7" w:rsidRDefault="00774349" w:rsidP="003625C7">
            <w:pPr>
              <w:jc w:val="left"/>
              <w:rPr>
                <w:rFonts w:ascii="Times New Roman" w:hAnsi="Times New Roman" w:cs="Times New Roman"/>
                <w:b/>
                <w:szCs w:val="24"/>
                <w:lang w:val="en-GB"/>
              </w:rPr>
            </w:pPr>
            <w:r w:rsidRPr="003625C7">
              <w:rPr>
                <w:rFonts w:ascii="Times New Roman" w:hAnsi="Times New Roman" w:cs="Times New Roman"/>
                <w:b/>
                <w:szCs w:val="24"/>
                <w:lang w:val="en-GB"/>
              </w:rPr>
              <w:t>(5 items)</w:t>
            </w:r>
          </w:p>
        </w:tc>
        <w:tc>
          <w:tcPr>
            <w:tcW w:w="4944" w:type="dxa"/>
          </w:tcPr>
          <w:p w:rsidR="00774349" w:rsidRPr="003625C7" w:rsidRDefault="00774349" w:rsidP="003625C7">
            <w:pPr>
              <w:rPr>
                <w:rFonts w:ascii="Times New Roman" w:hAnsi="Times New Roman" w:cs="Times New Roman"/>
                <w:szCs w:val="24"/>
              </w:rPr>
            </w:pPr>
            <w:r w:rsidRPr="003625C7">
              <w:rPr>
                <w:rFonts w:ascii="Times New Roman" w:hAnsi="Times New Roman" w:cs="Times New Roman"/>
                <w:szCs w:val="24"/>
                <w:lang w:val="en-GB"/>
              </w:rPr>
              <w:t xml:space="preserve">Would you experience emotional stress by switching to another </w:t>
            </w:r>
            <w:proofErr w:type="spellStart"/>
            <w:r w:rsidRPr="003625C7">
              <w:rPr>
                <w:rFonts w:ascii="Times New Roman" w:hAnsi="Times New Roman" w:cs="Times New Roman"/>
                <w:szCs w:val="24"/>
                <w:lang w:val="en-GB"/>
              </w:rPr>
              <w:t>CNP</w:t>
            </w:r>
            <w:proofErr w:type="spellEnd"/>
            <w:r w:rsidRPr="003625C7">
              <w:rPr>
                <w:rFonts w:ascii="Times New Roman" w:hAnsi="Times New Roman" w:cs="Times New Roman"/>
                <w:szCs w:val="24"/>
                <w:lang w:val="en-GB"/>
              </w:rPr>
              <w:t>?</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0.58</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0.03</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1461" w:type="dxa"/>
            <w:vMerge/>
          </w:tcPr>
          <w:p w:rsidR="00774349" w:rsidRPr="003625C7" w:rsidRDefault="00774349" w:rsidP="003625C7">
            <w:pPr>
              <w:rPr>
                <w:rFonts w:ascii="Times New Roman" w:hAnsi="Times New Roman" w:cs="Times New Roman"/>
                <w:b/>
                <w:szCs w:val="24"/>
                <w:lang w:val="en-GB"/>
              </w:rPr>
            </w:pPr>
          </w:p>
        </w:tc>
        <w:tc>
          <w:tcPr>
            <w:tcW w:w="4944" w:type="dxa"/>
          </w:tcPr>
          <w:p w:rsidR="00774349" w:rsidRPr="003625C7" w:rsidRDefault="00774349" w:rsidP="003625C7">
            <w:pPr>
              <w:rPr>
                <w:rFonts w:ascii="Times New Roman" w:hAnsi="Times New Roman" w:cs="Times New Roman"/>
                <w:szCs w:val="24"/>
              </w:rPr>
            </w:pPr>
            <w:r w:rsidRPr="003625C7">
              <w:rPr>
                <w:rFonts w:ascii="Times New Roman" w:hAnsi="Times New Roman" w:cs="Times New Roman"/>
                <w:szCs w:val="24"/>
                <w:lang w:val="en-GB"/>
              </w:rPr>
              <w:t xml:space="preserve">Are you afraid that you might lose special privileges of your </w:t>
            </w:r>
            <w:proofErr w:type="spellStart"/>
            <w:r w:rsidRPr="003625C7">
              <w:rPr>
                <w:rFonts w:ascii="Times New Roman" w:hAnsi="Times New Roman" w:cs="Times New Roman"/>
                <w:szCs w:val="24"/>
                <w:lang w:val="en-GB"/>
              </w:rPr>
              <w:t>CNP</w:t>
            </w:r>
            <w:proofErr w:type="spellEnd"/>
            <w:r w:rsidRPr="003625C7">
              <w:rPr>
                <w:rFonts w:ascii="Times New Roman" w:hAnsi="Times New Roman" w:cs="Times New Roman"/>
                <w:szCs w:val="24"/>
                <w:lang w:val="en-GB"/>
              </w:rPr>
              <w:t xml:space="preserve"> by switching to another </w:t>
            </w:r>
            <w:proofErr w:type="spellStart"/>
            <w:r w:rsidRPr="003625C7">
              <w:rPr>
                <w:rFonts w:ascii="Times New Roman" w:hAnsi="Times New Roman" w:cs="Times New Roman"/>
                <w:szCs w:val="24"/>
                <w:lang w:val="en-GB"/>
              </w:rPr>
              <w:t>CNP</w:t>
            </w:r>
            <w:proofErr w:type="spellEnd"/>
            <w:r w:rsidRPr="003625C7">
              <w:rPr>
                <w:rFonts w:ascii="Times New Roman" w:hAnsi="Times New Roman" w:cs="Times New Roman"/>
                <w:szCs w:val="24"/>
                <w:lang w:val="en-GB"/>
              </w:rPr>
              <w:t>?</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0.83</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0.02</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1461" w:type="dxa"/>
            <w:vMerge/>
          </w:tcPr>
          <w:p w:rsidR="00774349" w:rsidRPr="003625C7" w:rsidRDefault="00774349" w:rsidP="003625C7">
            <w:pPr>
              <w:rPr>
                <w:rFonts w:ascii="Times New Roman" w:hAnsi="Times New Roman" w:cs="Times New Roman"/>
                <w:b/>
                <w:szCs w:val="24"/>
                <w:lang w:val="en-GB"/>
              </w:rPr>
            </w:pPr>
          </w:p>
        </w:tc>
        <w:tc>
          <w:tcPr>
            <w:tcW w:w="4944" w:type="dxa"/>
          </w:tcPr>
          <w:p w:rsidR="00774349" w:rsidRPr="003625C7" w:rsidRDefault="00774349" w:rsidP="003625C7">
            <w:pPr>
              <w:rPr>
                <w:rFonts w:ascii="Times New Roman" w:hAnsi="Times New Roman" w:cs="Times New Roman"/>
                <w:szCs w:val="24"/>
              </w:rPr>
            </w:pPr>
            <w:r w:rsidRPr="003625C7">
              <w:rPr>
                <w:rFonts w:ascii="Times New Roman" w:hAnsi="Times New Roman" w:cs="Times New Roman"/>
                <w:szCs w:val="24"/>
                <w:lang w:val="en-GB"/>
              </w:rPr>
              <w:t xml:space="preserve">Are you afraid to lose the services of your </w:t>
            </w:r>
            <w:proofErr w:type="spellStart"/>
            <w:r w:rsidRPr="003625C7">
              <w:rPr>
                <w:rFonts w:ascii="Times New Roman" w:hAnsi="Times New Roman" w:cs="Times New Roman"/>
                <w:szCs w:val="24"/>
                <w:lang w:val="en-GB"/>
              </w:rPr>
              <w:t>CNP</w:t>
            </w:r>
            <w:proofErr w:type="spellEnd"/>
            <w:r w:rsidRPr="003625C7">
              <w:rPr>
                <w:rFonts w:ascii="Times New Roman" w:hAnsi="Times New Roman" w:cs="Times New Roman"/>
                <w:szCs w:val="24"/>
                <w:lang w:val="en-GB"/>
              </w:rPr>
              <w:t xml:space="preserve"> by switching to another </w:t>
            </w:r>
            <w:proofErr w:type="spellStart"/>
            <w:r w:rsidRPr="003625C7">
              <w:rPr>
                <w:rFonts w:ascii="Times New Roman" w:hAnsi="Times New Roman" w:cs="Times New Roman"/>
                <w:szCs w:val="24"/>
                <w:lang w:val="en-GB"/>
              </w:rPr>
              <w:t>CNP</w:t>
            </w:r>
            <w:proofErr w:type="spellEnd"/>
            <w:r w:rsidRPr="003625C7">
              <w:rPr>
                <w:rFonts w:ascii="Times New Roman" w:hAnsi="Times New Roman" w:cs="Times New Roman"/>
                <w:szCs w:val="24"/>
                <w:lang w:val="en-GB"/>
              </w:rPr>
              <w:t>?</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0.82</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0.02</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1461" w:type="dxa"/>
            <w:vMerge/>
          </w:tcPr>
          <w:p w:rsidR="00774349" w:rsidRPr="003625C7" w:rsidRDefault="00774349" w:rsidP="003625C7">
            <w:pPr>
              <w:rPr>
                <w:rFonts w:ascii="Times New Roman" w:hAnsi="Times New Roman" w:cs="Times New Roman"/>
                <w:b/>
                <w:szCs w:val="24"/>
                <w:lang w:val="en-GB"/>
              </w:rPr>
            </w:pPr>
          </w:p>
        </w:tc>
        <w:tc>
          <w:tcPr>
            <w:tcW w:w="4944" w:type="dxa"/>
          </w:tcPr>
          <w:p w:rsidR="00774349" w:rsidRPr="003625C7" w:rsidRDefault="00774349" w:rsidP="003625C7">
            <w:pPr>
              <w:rPr>
                <w:rFonts w:ascii="Times New Roman" w:hAnsi="Times New Roman" w:cs="Times New Roman"/>
                <w:szCs w:val="24"/>
              </w:rPr>
            </w:pPr>
            <w:r w:rsidRPr="003625C7">
              <w:rPr>
                <w:rFonts w:ascii="Times New Roman" w:hAnsi="Times New Roman" w:cs="Times New Roman"/>
                <w:szCs w:val="24"/>
                <w:lang w:val="en-GB"/>
              </w:rPr>
              <w:t xml:space="preserve">Are you afraid to lose your identification with your </w:t>
            </w:r>
            <w:proofErr w:type="spellStart"/>
            <w:r w:rsidRPr="003625C7">
              <w:rPr>
                <w:rFonts w:ascii="Times New Roman" w:hAnsi="Times New Roman" w:cs="Times New Roman"/>
                <w:szCs w:val="24"/>
                <w:lang w:val="en-GB"/>
              </w:rPr>
              <w:t>CNP’s</w:t>
            </w:r>
            <w:proofErr w:type="spellEnd"/>
            <w:r w:rsidRPr="003625C7">
              <w:rPr>
                <w:rFonts w:ascii="Times New Roman" w:hAnsi="Times New Roman" w:cs="Times New Roman"/>
                <w:szCs w:val="24"/>
                <w:lang w:val="en-GB"/>
              </w:rPr>
              <w:t xml:space="preserve"> brand name by switching to another </w:t>
            </w:r>
            <w:proofErr w:type="spellStart"/>
            <w:r w:rsidRPr="003625C7">
              <w:rPr>
                <w:rFonts w:ascii="Times New Roman" w:hAnsi="Times New Roman" w:cs="Times New Roman"/>
                <w:szCs w:val="24"/>
                <w:lang w:val="en-GB"/>
              </w:rPr>
              <w:t>CNP</w:t>
            </w:r>
            <w:proofErr w:type="spellEnd"/>
            <w:r w:rsidRPr="003625C7">
              <w:rPr>
                <w:rFonts w:ascii="Times New Roman" w:hAnsi="Times New Roman" w:cs="Times New Roman"/>
                <w:szCs w:val="24"/>
                <w:lang w:val="en-GB"/>
              </w:rPr>
              <w:t>?</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0.81</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0.02</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1461" w:type="dxa"/>
            <w:vMerge/>
          </w:tcPr>
          <w:p w:rsidR="00774349" w:rsidRPr="003625C7" w:rsidRDefault="00774349" w:rsidP="003625C7">
            <w:pPr>
              <w:rPr>
                <w:rFonts w:ascii="Times New Roman" w:hAnsi="Times New Roman" w:cs="Times New Roman"/>
                <w:b/>
                <w:szCs w:val="24"/>
                <w:lang w:val="en-GB"/>
              </w:rPr>
            </w:pPr>
          </w:p>
        </w:tc>
        <w:tc>
          <w:tcPr>
            <w:tcW w:w="4944" w:type="dxa"/>
          </w:tcPr>
          <w:p w:rsidR="00774349" w:rsidRPr="003625C7" w:rsidRDefault="00774349" w:rsidP="003625C7">
            <w:pPr>
              <w:rPr>
                <w:rFonts w:ascii="Times New Roman" w:hAnsi="Times New Roman" w:cs="Times New Roman"/>
                <w:szCs w:val="24"/>
                <w:lang w:val="en-GB"/>
              </w:rPr>
            </w:pPr>
            <w:r w:rsidRPr="003625C7">
              <w:rPr>
                <w:rFonts w:ascii="Times New Roman" w:hAnsi="Times New Roman" w:cs="Times New Roman"/>
                <w:szCs w:val="24"/>
              </w:rPr>
              <w:t xml:space="preserve">Are you afraid to </w:t>
            </w:r>
            <w:r w:rsidRPr="003625C7">
              <w:rPr>
                <w:rFonts w:ascii="Times New Roman" w:hAnsi="Times New Roman" w:cs="Times New Roman"/>
                <w:bCs/>
                <w:szCs w:val="24"/>
              </w:rPr>
              <w:t xml:space="preserve">lose your relationship with your </w:t>
            </w:r>
            <w:proofErr w:type="spellStart"/>
            <w:r w:rsidRPr="003625C7">
              <w:rPr>
                <w:rFonts w:ascii="Times New Roman" w:hAnsi="Times New Roman" w:cs="Times New Roman"/>
                <w:bCs/>
                <w:szCs w:val="24"/>
              </w:rPr>
              <w:t>CNP</w:t>
            </w:r>
            <w:proofErr w:type="spellEnd"/>
            <w:r w:rsidRPr="003625C7">
              <w:rPr>
                <w:rFonts w:ascii="Times New Roman" w:hAnsi="Times New Roman" w:cs="Times New Roman"/>
                <w:bCs/>
                <w:szCs w:val="24"/>
              </w:rPr>
              <w:t xml:space="preserve"> by switching to another </w:t>
            </w:r>
            <w:proofErr w:type="spellStart"/>
            <w:r w:rsidRPr="003625C7">
              <w:rPr>
                <w:rFonts w:ascii="Times New Roman" w:hAnsi="Times New Roman" w:cs="Times New Roman"/>
                <w:bCs/>
                <w:szCs w:val="24"/>
              </w:rPr>
              <w:t>CNP</w:t>
            </w:r>
            <w:proofErr w:type="spellEnd"/>
            <w:r w:rsidRPr="003625C7">
              <w:rPr>
                <w:rFonts w:ascii="Times New Roman" w:hAnsi="Times New Roman" w:cs="Times New Roman"/>
                <w:szCs w:val="24"/>
              </w:rPr>
              <w:t>?</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0.92</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0.01</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9356" w:type="dxa"/>
            <w:gridSpan w:val="5"/>
          </w:tcPr>
          <w:p w:rsidR="00774349" w:rsidRPr="003625C7" w:rsidRDefault="00774349" w:rsidP="003625C7">
            <w:pPr>
              <w:jc w:val="center"/>
              <w:rPr>
                <w:rFonts w:ascii="Times New Roman" w:hAnsi="Times New Roman" w:cs="Times New Roman"/>
                <w:b/>
                <w:szCs w:val="24"/>
                <w:lang w:val="en-GB"/>
              </w:rPr>
            </w:pPr>
          </w:p>
        </w:tc>
      </w:tr>
      <w:tr w:rsidR="00774349" w:rsidRPr="003625C7" w:rsidTr="00827972">
        <w:tc>
          <w:tcPr>
            <w:tcW w:w="1461" w:type="dxa"/>
            <w:vMerge w:val="restart"/>
            <w:vAlign w:val="center"/>
          </w:tcPr>
          <w:p w:rsidR="00774349" w:rsidRPr="003625C7" w:rsidRDefault="00774349" w:rsidP="003625C7">
            <w:pPr>
              <w:jc w:val="left"/>
              <w:rPr>
                <w:rFonts w:ascii="Times New Roman" w:hAnsi="Times New Roman" w:cs="Times New Roman"/>
                <w:b/>
                <w:szCs w:val="24"/>
                <w:lang w:val="en-GB"/>
              </w:rPr>
            </w:pPr>
            <w:r w:rsidRPr="003625C7">
              <w:rPr>
                <w:rFonts w:ascii="Times New Roman" w:hAnsi="Times New Roman" w:cs="Times New Roman"/>
                <w:b/>
                <w:szCs w:val="24"/>
                <w:lang w:val="en-GB"/>
              </w:rPr>
              <w:t>Expectations (6 items)</w:t>
            </w:r>
          </w:p>
        </w:tc>
        <w:tc>
          <w:tcPr>
            <w:tcW w:w="4944" w:type="dxa"/>
          </w:tcPr>
          <w:p w:rsidR="00774349" w:rsidRPr="003625C7" w:rsidRDefault="00774349" w:rsidP="003625C7">
            <w:pPr>
              <w:rPr>
                <w:rFonts w:ascii="Times New Roman" w:hAnsi="Times New Roman" w:cs="Times New Roman"/>
                <w:szCs w:val="24"/>
              </w:rPr>
            </w:pPr>
            <w:r w:rsidRPr="003625C7">
              <w:rPr>
                <w:rFonts w:ascii="Times New Roman" w:hAnsi="Times New Roman" w:cs="Times New Roman"/>
                <w:szCs w:val="24"/>
                <w:lang w:val="en-GB"/>
              </w:rPr>
              <w:t xml:space="preserve">Do you expect your </w:t>
            </w:r>
            <w:proofErr w:type="spellStart"/>
            <w:r w:rsidRPr="003625C7">
              <w:rPr>
                <w:rFonts w:ascii="Times New Roman" w:hAnsi="Times New Roman" w:cs="Times New Roman"/>
                <w:szCs w:val="24"/>
                <w:lang w:val="en-GB"/>
              </w:rPr>
              <w:t>CNP</w:t>
            </w:r>
            <w:proofErr w:type="spellEnd"/>
            <w:r w:rsidRPr="003625C7">
              <w:rPr>
                <w:rFonts w:ascii="Times New Roman" w:hAnsi="Times New Roman" w:cs="Times New Roman"/>
                <w:szCs w:val="24"/>
                <w:lang w:val="en-GB"/>
              </w:rPr>
              <w:t xml:space="preserve"> to offer you value for your money?</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0.50</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0.05</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1461" w:type="dxa"/>
            <w:vMerge/>
          </w:tcPr>
          <w:p w:rsidR="00774349" w:rsidRPr="003625C7" w:rsidRDefault="00774349" w:rsidP="003625C7">
            <w:pPr>
              <w:rPr>
                <w:rFonts w:ascii="Times New Roman" w:hAnsi="Times New Roman" w:cs="Times New Roman"/>
                <w:szCs w:val="24"/>
                <w:lang w:val="en-GB"/>
              </w:rPr>
            </w:pPr>
          </w:p>
        </w:tc>
        <w:tc>
          <w:tcPr>
            <w:tcW w:w="4944" w:type="dxa"/>
          </w:tcPr>
          <w:p w:rsidR="00774349" w:rsidRPr="003625C7" w:rsidRDefault="00774349" w:rsidP="003625C7">
            <w:pPr>
              <w:rPr>
                <w:rFonts w:ascii="Times New Roman" w:hAnsi="Times New Roman" w:cs="Times New Roman"/>
                <w:szCs w:val="24"/>
              </w:rPr>
            </w:pPr>
            <w:r w:rsidRPr="003625C7">
              <w:rPr>
                <w:rFonts w:ascii="Times New Roman" w:hAnsi="Times New Roman" w:cs="Times New Roman"/>
                <w:szCs w:val="24"/>
                <w:lang w:val="en-GB"/>
              </w:rPr>
              <w:t xml:space="preserve">Do you expect your </w:t>
            </w:r>
            <w:proofErr w:type="spellStart"/>
            <w:r w:rsidRPr="003625C7">
              <w:rPr>
                <w:rFonts w:ascii="Times New Roman" w:hAnsi="Times New Roman" w:cs="Times New Roman"/>
                <w:szCs w:val="24"/>
                <w:lang w:val="en-GB"/>
              </w:rPr>
              <w:t>CNP</w:t>
            </w:r>
            <w:proofErr w:type="spellEnd"/>
            <w:r w:rsidRPr="003625C7">
              <w:rPr>
                <w:rFonts w:ascii="Times New Roman" w:hAnsi="Times New Roman" w:cs="Times New Roman"/>
                <w:szCs w:val="24"/>
                <w:lang w:val="en-GB"/>
              </w:rPr>
              <w:t xml:space="preserve"> to bring you the latest cellular technology?</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0.58</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0.04</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1461" w:type="dxa"/>
            <w:vMerge/>
          </w:tcPr>
          <w:p w:rsidR="00774349" w:rsidRPr="003625C7" w:rsidRDefault="00774349" w:rsidP="003625C7">
            <w:pPr>
              <w:rPr>
                <w:rFonts w:ascii="Times New Roman" w:hAnsi="Times New Roman" w:cs="Times New Roman"/>
                <w:szCs w:val="24"/>
                <w:lang w:val="en-GB"/>
              </w:rPr>
            </w:pPr>
          </w:p>
        </w:tc>
        <w:tc>
          <w:tcPr>
            <w:tcW w:w="4944" w:type="dxa"/>
          </w:tcPr>
          <w:p w:rsidR="00774349" w:rsidRPr="003625C7" w:rsidRDefault="00774349" w:rsidP="003625C7">
            <w:pPr>
              <w:rPr>
                <w:rFonts w:ascii="Times New Roman" w:hAnsi="Times New Roman" w:cs="Times New Roman"/>
                <w:szCs w:val="24"/>
              </w:rPr>
            </w:pPr>
            <w:r w:rsidRPr="003625C7">
              <w:rPr>
                <w:rFonts w:ascii="Times New Roman" w:hAnsi="Times New Roman" w:cs="Times New Roman"/>
                <w:szCs w:val="24"/>
                <w:lang w:val="en-GB"/>
              </w:rPr>
              <w:t xml:space="preserve">Do you expect your </w:t>
            </w:r>
            <w:proofErr w:type="spellStart"/>
            <w:r w:rsidRPr="003625C7">
              <w:rPr>
                <w:rFonts w:ascii="Times New Roman" w:hAnsi="Times New Roman" w:cs="Times New Roman"/>
                <w:szCs w:val="24"/>
                <w:lang w:val="en-GB"/>
              </w:rPr>
              <w:t>CNP</w:t>
            </w:r>
            <w:proofErr w:type="spellEnd"/>
            <w:r w:rsidRPr="003625C7">
              <w:rPr>
                <w:rFonts w:ascii="Times New Roman" w:hAnsi="Times New Roman" w:cs="Times New Roman"/>
                <w:szCs w:val="24"/>
                <w:lang w:val="en-GB"/>
              </w:rPr>
              <w:t xml:space="preserve"> to offer you more value for your money than the other </w:t>
            </w:r>
            <w:proofErr w:type="spellStart"/>
            <w:r w:rsidRPr="003625C7">
              <w:rPr>
                <w:rFonts w:ascii="Times New Roman" w:hAnsi="Times New Roman" w:cs="Times New Roman"/>
                <w:szCs w:val="24"/>
                <w:lang w:val="en-GB"/>
              </w:rPr>
              <w:t>CNPs</w:t>
            </w:r>
            <w:proofErr w:type="spellEnd"/>
            <w:r w:rsidRPr="003625C7">
              <w:rPr>
                <w:rFonts w:ascii="Times New Roman" w:hAnsi="Times New Roman" w:cs="Times New Roman"/>
                <w:szCs w:val="24"/>
                <w:lang w:val="en-GB"/>
              </w:rPr>
              <w:t>?</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0.67</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0.04</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1461" w:type="dxa"/>
            <w:vMerge/>
          </w:tcPr>
          <w:p w:rsidR="00774349" w:rsidRPr="003625C7" w:rsidRDefault="00774349" w:rsidP="003625C7">
            <w:pPr>
              <w:rPr>
                <w:rFonts w:ascii="Times New Roman" w:hAnsi="Times New Roman" w:cs="Times New Roman"/>
                <w:szCs w:val="24"/>
                <w:lang w:val="en-GB"/>
              </w:rPr>
            </w:pPr>
          </w:p>
        </w:tc>
        <w:tc>
          <w:tcPr>
            <w:tcW w:w="4944" w:type="dxa"/>
          </w:tcPr>
          <w:p w:rsidR="00774349" w:rsidRPr="003625C7" w:rsidRDefault="00774349" w:rsidP="003625C7">
            <w:pPr>
              <w:rPr>
                <w:rFonts w:ascii="Times New Roman" w:hAnsi="Times New Roman" w:cs="Times New Roman"/>
                <w:szCs w:val="24"/>
              </w:rPr>
            </w:pPr>
            <w:r w:rsidRPr="003625C7">
              <w:rPr>
                <w:rFonts w:ascii="Times New Roman" w:hAnsi="Times New Roman" w:cs="Times New Roman"/>
                <w:szCs w:val="24"/>
                <w:lang w:val="en-GB"/>
              </w:rPr>
              <w:t xml:space="preserve">Do you expect your </w:t>
            </w:r>
            <w:proofErr w:type="spellStart"/>
            <w:r w:rsidRPr="003625C7">
              <w:rPr>
                <w:rFonts w:ascii="Times New Roman" w:hAnsi="Times New Roman" w:cs="Times New Roman"/>
                <w:szCs w:val="24"/>
                <w:lang w:val="en-GB"/>
              </w:rPr>
              <w:t>CNP’s</w:t>
            </w:r>
            <w:proofErr w:type="spellEnd"/>
            <w:r w:rsidRPr="003625C7">
              <w:rPr>
                <w:rFonts w:ascii="Times New Roman" w:hAnsi="Times New Roman" w:cs="Times New Roman"/>
                <w:szCs w:val="24"/>
                <w:lang w:val="en-GB"/>
              </w:rPr>
              <w:t xml:space="preserve"> service to be better than the other </w:t>
            </w:r>
            <w:proofErr w:type="spellStart"/>
            <w:r w:rsidRPr="003625C7">
              <w:rPr>
                <w:rFonts w:ascii="Times New Roman" w:hAnsi="Times New Roman" w:cs="Times New Roman"/>
                <w:szCs w:val="24"/>
                <w:lang w:val="en-GB"/>
              </w:rPr>
              <w:t>CNPs</w:t>
            </w:r>
            <w:proofErr w:type="spellEnd"/>
            <w:r w:rsidRPr="003625C7">
              <w:rPr>
                <w:rFonts w:ascii="Times New Roman" w:hAnsi="Times New Roman" w:cs="Times New Roman"/>
                <w:szCs w:val="24"/>
                <w:lang w:val="en-GB"/>
              </w:rPr>
              <w:t>’ service?</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0.81</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0.03</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1461" w:type="dxa"/>
            <w:vMerge/>
          </w:tcPr>
          <w:p w:rsidR="00774349" w:rsidRPr="003625C7" w:rsidRDefault="00774349" w:rsidP="003625C7">
            <w:pPr>
              <w:rPr>
                <w:rFonts w:ascii="Times New Roman" w:hAnsi="Times New Roman" w:cs="Times New Roman"/>
                <w:szCs w:val="24"/>
                <w:lang w:val="en-GB"/>
              </w:rPr>
            </w:pPr>
          </w:p>
        </w:tc>
        <w:tc>
          <w:tcPr>
            <w:tcW w:w="4944" w:type="dxa"/>
          </w:tcPr>
          <w:p w:rsidR="00774349" w:rsidRPr="003625C7" w:rsidRDefault="00774349" w:rsidP="003625C7">
            <w:pPr>
              <w:rPr>
                <w:rFonts w:ascii="Times New Roman" w:hAnsi="Times New Roman" w:cs="Times New Roman"/>
                <w:szCs w:val="24"/>
              </w:rPr>
            </w:pPr>
            <w:r w:rsidRPr="003625C7">
              <w:rPr>
                <w:rFonts w:ascii="Times New Roman" w:hAnsi="Times New Roman" w:cs="Times New Roman"/>
                <w:szCs w:val="24"/>
                <w:lang w:val="en-GB"/>
              </w:rPr>
              <w:t xml:space="preserve">Do you expect your </w:t>
            </w:r>
            <w:proofErr w:type="spellStart"/>
            <w:r w:rsidRPr="003625C7">
              <w:rPr>
                <w:rFonts w:ascii="Times New Roman" w:hAnsi="Times New Roman" w:cs="Times New Roman"/>
                <w:szCs w:val="24"/>
                <w:lang w:val="en-GB"/>
              </w:rPr>
              <w:t>CNP</w:t>
            </w:r>
            <w:proofErr w:type="spellEnd"/>
            <w:r w:rsidRPr="003625C7">
              <w:rPr>
                <w:rFonts w:ascii="Times New Roman" w:hAnsi="Times New Roman" w:cs="Times New Roman"/>
                <w:szCs w:val="24"/>
                <w:lang w:val="en-GB"/>
              </w:rPr>
              <w:t xml:space="preserve"> to offer you low prices?</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0.55</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0.04</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1461" w:type="dxa"/>
            <w:vMerge/>
          </w:tcPr>
          <w:p w:rsidR="00774349" w:rsidRPr="003625C7" w:rsidRDefault="00774349" w:rsidP="003625C7">
            <w:pPr>
              <w:rPr>
                <w:rFonts w:ascii="Times New Roman" w:hAnsi="Times New Roman" w:cs="Times New Roman"/>
                <w:szCs w:val="24"/>
                <w:lang w:val="en-GB"/>
              </w:rPr>
            </w:pPr>
          </w:p>
        </w:tc>
        <w:tc>
          <w:tcPr>
            <w:tcW w:w="4944" w:type="dxa"/>
          </w:tcPr>
          <w:p w:rsidR="00774349" w:rsidRPr="003625C7" w:rsidRDefault="00774349" w:rsidP="003625C7">
            <w:pPr>
              <w:rPr>
                <w:rFonts w:ascii="Times New Roman" w:hAnsi="Times New Roman" w:cs="Times New Roman"/>
                <w:szCs w:val="24"/>
                <w:lang w:val="en-GB"/>
              </w:rPr>
            </w:pPr>
            <w:r w:rsidRPr="003625C7">
              <w:rPr>
                <w:rFonts w:ascii="Times New Roman" w:hAnsi="Times New Roman" w:cs="Times New Roman"/>
                <w:szCs w:val="24"/>
                <w:lang w:val="en-GB"/>
              </w:rPr>
              <w:t xml:space="preserve">Do you have high expectations of your </w:t>
            </w:r>
            <w:proofErr w:type="spellStart"/>
            <w:r w:rsidRPr="003625C7">
              <w:rPr>
                <w:rFonts w:ascii="Times New Roman" w:hAnsi="Times New Roman" w:cs="Times New Roman"/>
                <w:szCs w:val="24"/>
                <w:lang w:val="en-GB"/>
              </w:rPr>
              <w:t>CNP’s</w:t>
            </w:r>
            <w:proofErr w:type="spellEnd"/>
            <w:r w:rsidRPr="003625C7">
              <w:rPr>
                <w:rFonts w:ascii="Times New Roman" w:hAnsi="Times New Roman" w:cs="Times New Roman"/>
                <w:szCs w:val="24"/>
                <w:lang w:val="en-GB"/>
              </w:rPr>
              <w:t xml:space="preserve"> service?</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0.86</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0.03</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9356" w:type="dxa"/>
            <w:gridSpan w:val="5"/>
          </w:tcPr>
          <w:p w:rsidR="00774349" w:rsidRPr="003625C7" w:rsidRDefault="00774349" w:rsidP="003625C7">
            <w:pPr>
              <w:jc w:val="center"/>
              <w:rPr>
                <w:rFonts w:ascii="Times New Roman" w:hAnsi="Times New Roman" w:cs="Times New Roman"/>
                <w:szCs w:val="24"/>
                <w:lang w:val="en-GB"/>
              </w:rPr>
            </w:pPr>
          </w:p>
        </w:tc>
      </w:tr>
      <w:tr w:rsidR="00774349" w:rsidRPr="003625C7" w:rsidTr="00827972">
        <w:tc>
          <w:tcPr>
            <w:tcW w:w="1461" w:type="dxa"/>
            <w:vMerge w:val="restart"/>
            <w:vAlign w:val="center"/>
          </w:tcPr>
          <w:p w:rsidR="00774349" w:rsidRPr="003625C7" w:rsidRDefault="00774349" w:rsidP="003625C7">
            <w:pPr>
              <w:jc w:val="left"/>
              <w:rPr>
                <w:rFonts w:ascii="Times New Roman" w:hAnsi="Times New Roman" w:cs="Times New Roman"/>
                <w:b/>
                <w:szCs w:val="24"/>
                <w:lang w:val="en-GB"/>
              </w:rPr>
            </w:pPr>
            <w:r w:rsidRPr="003625C7">
              <w:rPr>
                <w:rFonts w:ascii="Times New Roman" w:hAnsi="Times New Roman" w:cs="Times New Roman"/>
                <w:b/>
                <w:szCs w:val="24"/>
                <w:lang w:val="en-GB"/>
              </w:rPr>
              <w:t>Forgiveness (5 items)</w:t>
            </w:r>
          </w:p>
        </w:tc>
        <w:tc>
          <w:tcPr>
            <w:tcW w:w="4944" w:type="dxa"/>
          </w:tcPr>
          <w:p w:rsidR="00774349" w:rsidRPr="003625C7" w:rsidRDefault="00774349" w:rsidP="003625C7">
            <w:pPr>
              <w:pStyle w:val="BodyText2"/>
              <w:rPr>
                <w:rFonts w:ascii="Times New Roman" w:hAnsi="Times New Roman"/>
                <w:b w:val="0"/>
                <w:color w:val="000000"/>
                <w:sz w:val="22"/>
                <w:lang w:val="en-GB"/>
              </w:rPr>
            </w:pPr>
            <w:r w:rsidRPr="003625C7">
              <w:rPr>
                <w:rFonts w:ascii="Times New Roman" w:hAnsi="Times New Roman"/>
                <w:b w:val="0"/>
                <w:sz w:val="22"/>
                <w:lang w:val="en-GB"/>
              </w:rPr>
              <w:t xml:space="preserve">Will you forgive your </w:t>
            </w:r>
            <w:proofErr w:type="spellStart"/>
            <w:r w:rsidRPr="003625C7">
              <w:rPr>
                <w:rFonts w:ascii="Times New Roman" w:hAnsi="Times New Roman"/>
                <w:b w:val="0"/>
                <w:sz w:val="22"/>
                <w:lang w:val="en-GB"/>
              </w:rPr>
              <w:t>CNP</w:t>
            </w:r>
            <w:proofErr w:type="spellEnd"/>
            <w:r w:rsidRPr="003625C7">
              <w:rPr>
                <w:rFonts w:ascii="Times New Roman" w:hAnsi="Times New Roman"/>
                <w:b w:val="0"/>
                <w:sz w:val="22"/>
                <w:lang w:val="en-GB"/>
              </w:rPr>
              <w:t xml:space="preserve"> for bad service to the point that you keep on supporting them even if you have experienced bad service from them?  </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0.72</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0.03</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1461" w:type="dxa"/>
            <w:vMerge/>
          </w:tcPr>
          <w:p w:rsidR="00774349" w:rsidRPr="003625C7" w:rsidRDefault="00774349" w:rsidP="003625C7">
            <w:pPr>
              <w:rPr>
                <w:rFonts w:ascii="Times New Roman" w:hAnsi="Times New Roman" w:cs="Times New Roman"/>
                <w:b/>
                <w:szCs w:val="24"/>
                <w:lang w:val="en-GB"/>
              </w:rPr>
            </w:pPr>
          </w:p>
        </w:tc>
        <w:tc>
          <w:tcPr>
            <w:tcW w:w="4944" w:type="dxa"/>
          </w:tcPr>
          <w:p w:rsidR="00774349" w:rsidRPr="003625C7" w:rsidRDefault="00774349" w:rsidP="003625C7">
            <w:pPr>
              <w:rPr>
                <w:rFonts w:ascii="Times New Roman" w:hAnsi="Times New Roman" w:cs="Times New Roman"/>
                <w:szCs w:val="24"/>
              </w:rPr>
            </w:pPr>
            <w:r w:rsidRPr="003625C7">
              <w:rPr>
                <w:rFonts w:ascii="Times New Roman" w:hAnsi="Times New Roman" w:cs="Times New Roman"/>
                <w:szCs w:val="24"/>
                <w:lang w:val="en-GB"/>
              </w:rPr>
              <w:t xml:space="preserve">Do you forgive your </w:t>
            </w:r>
            <w:proofErr w:type="spellStart"/>
            <w:r w:rsidRPr="003625C7">
              <w:rPr>
                <w:rFonts w:ascii="Times New Roman" w:hAnsi="Times New Roman" w:cs="Times New Roman"/>
                <w:szCs w:val="24"/>
                <w:lang w:val="en-GB"/>
              </w:rPr>
              <w:t>CNP</w:t>
            </w:r>
            <w:proofErr w:type="spellEnd"/>
            <w:r w:rsidRPr="003625C7">
              <w:rPr>
                <w:rFonts w:ascii="Times New Roman" w:hAnsi="Times New Roman" w:cs="Times New Roman"/>
                <w:szCs w:val="24"/>
                <w:lang w:val="en-GB"/>
              </w:rPr>
              <w:t xml:space="preserve"> if the quality of their service is sometimes below the standard you expect from them?</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0.79</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0.02</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1461" w:type="dxa"/>
            <w:vMerge/>
          </w:tcPr>
          <w:p w:rsidR="00774349" w:rsidRPr="003625C7" w:rsidRDefault="00774349" w:rsidP="003625C7">
            <w:pPr>
              <w:rPr>
                <w:rFonts w:ascii="Times New Roman" w:hAnsi="Times New Roman" w:cs="Times New Roman"/>
                <w:b/>
                <w:szCs w:val="24"/>
                <w:lang w:val="en-GB"/>
              </w:rPr>
            </w:pPr>
          </w:p>
        </w:tc>
        <w:tc>
          <w:tcPr>
            <w:tcW w:w="4944" w:type="dxa"/>
          </w:tcPr>
          <w:p w:rsidR="00774349" w:rsidRPr="003625C7" w:rsidRDefault="00774349" w:rsidP="003625C7">
            <w:pPr>
              <w:rPr>
                <w:rFonts w:ascii="Times New Roman" w:hAnsi="Times New Roman" w:cs="Times New Roman"/>
                <w:szCs w:val="24"/>
              </w:rPr>
            </w:pPr>
            <w:r w:rsidRPr="003625C7">
              <w:rPr>
                <w:rFonts w:ascii="Times New Roman" w:hAnsi="Times New Roman" w:cs="Times New Roman"/>
                <w:szCs w:val="24"/>
                <w:lang w:val="en-GB"/>
              </w:rPr>
              <w:t xml:space="preserve">Will you forgive your </w:t>
            </w:r>
            <w:proofErr w:type="spellStart"/>
            <w:r w:rsidRPr="003625C7">
              <w:rPr>
                <w:rFonts w:ascii="Times New Roman" w:hAnsi="Times New Roman" w:cs="Times New Roman"/>
                <w:szCs w:val="24"/>
                <w:lang w:val="en-GB"/>
              </w:rPr>
              <w:t>CNP</w:t>
            </w:r>
            <w:proofErr w:type="spellEnd"/>
            <w:r w:rsidRPr="003625C7">
              <w:rPr>
                <w:rFonts w:ascii="Times New Roman" w:hAnsi="Times New Roman" w:cs="Times New Roman"/>
                <w:szCs w:val="24"/>
                <w:lang w:val="en-GB"/>
              </w:rPr>
              <w:t xml:space="preserve"> if they are more </w:t>
            </w:r>
            <w:r w:rsidRPr="003625C7">
              <w:rPr>
                <w:rFonts w:ascii="Times New Roman" w:hAnsi="Times New Roman" w:cs="Times New Roman"/>
                <w:szCs w:val="24"/>
                <w:lang w:val="en-GB"/>
              </w:rPr>
              <w:lastRenderedPageBreak/>
              <w:t xml:space="preserve">expensive than the other </w:t>
            </w:r>
            <w:proofErr w:type="spellStart"/>
            <w:r w:rsidRPr="003625C7">
              <w:rPr>
                <w:rFonts w:ascii="Times New Roman" w:hAnsi="Times New Roman" w:cs="Times New Roman"/>
                <w:szCs w:val="24"/>
                <w:lang w:val="en-GB"/>
              </w:rPr>
              <w:t>CNPs</w:t>
            </w:r>
            <w:proofErr w:type="spellEnd"/>
            <w:r w:rsidRPr="003625C7">
              <w:rPr>
                <w:rFonts w:ascii="Times New Roman" w:hAnsi="Times New Roman" w:cs="Times New Roman"/>
                <w:szCs w:val="24"/>
                <w:lang w:val="en-GB"/>
              </w:rPr>
              <w:t>?</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lastRenderedPageBreak/>
              <w:t>0.55</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0.03</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1461" w:type="dxa"/>
            <w:vMerge/>
          </w:tcPr>
          <w:p w:rsidR="00774349" w:rsidRPr="003625C7" w:rsidRDefault="00774349" w:rsidP="003625C7">
            <w:pPr>
              <w:rPr>
                <w:rFonts w:ascii="Times New Roman" w:hAnsi="Times New Roman" w:cs="Times New Roman"/>
                <w:b/>
                <w:szCs w:val="24"/>
                <w:lang w:val="en-GB"/>
              </w:rPr>
            </w:pPr>
          </w:p>
        </w:tc>
        <w:tc>
          <w:tcPr>
            <w:tcW w:w="4944" w:type="dxa"/>
          </w:tcPr>
          <w:p w:rsidR="00774349" w:rsidRPr="003625C7" w:rsidRDefault="00774349" w:rsidP="003625C7">
            <w:pPr>
              <w:rPr>
                <w:rFonts w:ascii="Times New Roman" w:hAnsi="Times New Roman" w:cs="Times New Roman"/>
                <w:szCs w:val="24"/>
              </w:rPr>
            </w:pPr>
            <w:r w:rsidRPr="003625C7">
              <w:rPr>
                <w:rFonts w:ascii="Times New Roman" w:hAnsi="Times New Roman" w:cs="Times New Roman"/>
                <w:szCs w:val="24"/>
                <w:lang w:val="en-GB"/>
              </w:rPr>
              <w:t xml:space="preserve">Will you forgive your </w:t>
            </w:r>
            <w:proofErr w:type="spellStart"/>
            <w:r w:rsidRPr="003625C7">
              <w:rPr>
                <w:rFonts w:ascii="Times New Roman" w:hAnsi="Times New Roman" w:cs="Times New Roman"/>
                <w:szCs w:val="24"/>
                <w:lang w:val="en-GB"/>
              </w:rPr>
              <w:t>CNP</w:t>
            </w:r>
            <w:proofErr w:type="spellEnd"/>
            <w:r w:rsidRPr="003625C7">
              <w:rPr>
                <w:rFonts w:ascii="Times New Roman" w:hAnsi="Times New Roman" w:cs="Times New Roman"/>
                <w:szCs w:val="24"/>
                <w:lang w:val="en-GB"/>
              </w:rPr>
              <w:t xml:space="preserve"> if the quality of their service is below the standard of the other </w:t>
            </w:r>
            <w:proofErr w:type="spellStart"/>
            <w:r w:rsidRPr="003625C7">
              <w:rPr>
                <w:rFonts w:ascii="Times New Roman" w:hAnsi="Times New Roman" w:cs="Times New Roman"/>
                <w:szCs w:val="24"/>
                <w:lang w:val="en-GB"/>
              </w:rPr>
              <w:t>CNPs</w:t>
            </w:r>
            <w:proofErr w:type="spellEnd"/>
            <w:r w:rsidRPr="003625C7">
              <w:rPr>
                <w:rFonts w:ascii="Times New Roman" w:hAnsi="Times New Roman" w:cs="Times New Roman"/>
                <w:bCs/>
                <w:color w:val="000000"/>
                <w:szCs w:val="24"/>
                <w:lang w:val="en-GB"/>
              </w:rPr>
              <w:t>?</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0.76</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0.02</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1461" w:type="dxa"/>
            <w:vMerge/>
          </w:tcPr>
          <w:p w:rsidR="00774349" w:rsidRPr="003625C7" w:rsidRDefault="00774349" w:rsidP="003625C7">
            <w:pPr>
              <w:rPr>
                <w:rFonts w:ascii="Times New Roman" w:hAnsi="Times New Roman" w:cs="Times New Roman"/>
                <w:b/>
                <w:szCs w:val="24"/>
                <w:lang w:val="en-GB"/>
              </w:rPr>
            </w:pPr>
          </w:p>
        </w:tc>
        <w:tc>
          <w:tcPr>
            <w:tcW w:w="4944" w:type="dxa"/>
          </w:tcPr>
          <w:p w:rsidR="00774349" w:rsidRPr="003625C7" w:rsidRDefault="00774349" w:rsidP="003625C7">
            <w:pPr>
              <w:rPr>
                <w:rFonts w:ascii="Times New Roman" w:hAnsi="Times New Roman" w:cs="Times New Roman"/>
                <w:szCs w:val="24"/>
              </w:rPr>
            </w:pPr>
            <w:r w:rsidRPr="003625C7">
              <w:rPr>
                <w:rFonts w:ascii="Times New Roman" w:hAnsi="Times New Roman" w:cs="Times New Roman"/>
                <w:szCs w:val="24"/>
                <w:lang w:val="en-GB"/>
              </w:rPr>
              <w:t xml:space="preserve">Will you forgive your </w:t>
            </w:r>
            <w:proofErr w:type="spellStart"/>
            <w:r w:rsidRPr="003625C7">
              <w:rPr>
                <w:rFonts w:ascii="Times New Roman" w:hAnsi="Times New Roman" w:cs="Times New Roman"/>
                <w:szCs w:val="24"/>
                <w:lang w:val="en-GB"/>
              </w:rPr>
              <w:t>CNP</w:t>
            </w:r>
            <w:proofErr w:type="spellEnd"/>
            <w:r w:rsidRPr="003625C7">
              <w:rPr>
                <w:rFonts w:ascii="Times New Roman" w:hAnsi="Times New Roman" w:cs="Times New Roman"/>
                <w:szCs w:val="24"/>
                <w:lang w:val="en-GB"/>
              </w:rPr>
              <w:t xml:space="preserve"> if you experience bad service from them?</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0.83</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0.02</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9356" w:type="dxa"/>
            <w:gridSpan w:val="5"/>
          </w:tcPr>
          <w:p w:rsidR="00774349" w:rsidRPr="003625C7" w:rsidRDefault="00774349" w:rsidP="003625C7">
            <w:pPr>
              <w:jc w:val="center"/>
              <w:rPr>
                <w:rFonts w:ascii="Times New Roman" w:hAnsi="Times New Roman" w:cs="Times New Roman"/>
                <w:b/>
                <w:szCs w:val="24"/>
                <w:lang w:val="en-GB"/>
              </w:rPr>
            </w:pPr>
          </w:p>
        </w:tc>
      </w:tr>
      <w:tr w:rsidR="00774349" w:rsidRPr="003625C7" w:rsidTr="00827972">
        <w:tc>
          <w:tcPr>
            <w:tcW w:w="1461" w:type="dxa"/>
            <w:vMerge w:val="restart"/>
            <w:vAlign w:val="center"/>
          </w:tcPr>
          <w:p w:rsidR="00774349" w:rsidRPr="003625C7" w:rsidRDefault="00774349" w:rsidP="003625C7">
            <w:pPr>
              <w:jc w:val="left"/>
              <w:rPr>
                <w:rFonts w:ascii="Times New Roman" w:hAnsi="Times New Roman" w:cs="Times New Roman"/>
                <w:b/>
                <w:szCs w:val="24"/>
                <w:lang w:val="en-GB"/>
              </w:rPr>
            </w:pPr>
            <w:r w:rsidRPr="003625C7">
              <w:rPr>
                <w:rFonts w:ascii="Times New Roman" w:hAnsi="Times New Roman" w:cs="Times New Roman"/>
                <w:b/>
                <w:szCs w:val="24"/>
                <w:lang w:val="en-GB"/>
              </w:rPr>
              <w:t>Feedback (5 items)</w:t>
            </w:r>
          </w:p>
        </w:tc>
        <w:tc>
          <w:tcPr>
            <w:tcW w:w="4944" w:type="dxa"/>
          </w:tcPr>
          <w:p w:rsidR="00774349" w:rsidRPr="003625C7" w:rsidRDefault="00774349" w:rsidP="003625C7">
            <w:pPr>
              <w:rPr>
                <w:rFonts w:ascii="Times New Roman" w:hAnsi="Times New Roman" w:cs="Times New Roman"/>
                <w:szCs w:val="24"/>
              </w:rPr>
            </w:pPr>
            <w:r w:rsidRPr="003625C7">
              <w:rPr>
                <w:rFonts w:ascii="Times New Roman" w:hAnsi="Times New Roman" w:cs="Times New Roman"/>
                <w:color w:val="000000"/>
                <w:szCs w:val="24"/>
                <w:lang w:val="en-GB"/>
              </w:rPr>
              <w:t xml:space="preserve">Will you tell your </w:t>
            </w:r>
            <w:proofErr w:type="spellStart"/>
            <w:r w:rsidRPr="003625C7">
              <w:rPr>
                <w:rFonts w:ascii="Times New Roman" w:hAnsi="Times New Roman" w:cs="Times New Roman"/>
                <w:color w:val="000000"/>
                <w:szCs w:val="24"/>
                <w:lang w:val="en-GB"/>
              </w:rPr>
              <w:t>CNP</w:t>
            </w:r>
            <w:proofErr w:type="spellEnd"/>
            <w:r w:rsidRPr="003625C7">
              <w:rPr>
                <w:rFonts w:ascii="Times New Roman" w:hAnsi="Times New Roman" w:cs="Times New Roman"/>
                <w:color w:val="000000"/>
                <w:szCs w:val="24"/>
                <w:lang w:val="en-GB"/>
              </w:rPr>
              <w:t xml:space="preserve"> when their service is poor?</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0.64</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0.03</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1461" w:type="dxa"/>
            <w:vMerge/>
          </w:tcPr>
          <w:p w:rsidR="00774349" w:rsidRPr="003625C7" w:rsidRDefault="00774349" w:rsidP="003625C7">
            <w:pPr>
              <w:rPr>
                <w:rFonts w:ascii="Times New Roman" w:hAnsi="Times New Roman" w:cs="Times New Roman"/>
                <w:b/>
                <w:szCs w:val="24"/>
                <w:lang w:val="en-GB"/>
              </w:rPr>
            </w:pPr>
          </w:p>
        </w:tc>
        <w:tc>
          <w:tcPr>
            <w:tcW w:w="4944" w:type="dxa"/>
          </w:tcPr>
          <w:p w:rsidR="00774349" w:rsidRPr="003625C7" w:rsidRDefault="00774349" w:rsidP="003625C7">
            <w:pPr>
              <w:rPr>
                <w:rFonts w:ascii="Times New Roman" w:hAnsi="Times New Roman" w:cs="Times New Roman"/>
                <w:szCs w:val="24"/>
              </w:rPr>
            </w:pPr>
            <w:r w:rsidRPr="003625C7">
              <w:rPr>
                <w:rFonts w:ascii="Times New Roman" w:hAnsi="Times New Roman" w:cs="Times New Roman"/>
                <w:bCs/>
                <w:szCs w:val="24"/>
              </w:rPr>
              <w:t xml:space="preserve">Will you try to tell </w:t>
            </w:r>
            <w:r w:rsidRPr="003625C7">
              <w:rPr>
                <w:rFonts w:ascii="Times New Roman" w:hAnsi="Times New Roman" w:cs="Times New Roman"/>
                <w:color w:val="000000"/>
                <w:szCs w:val="24"/>
                <w:lang w:val="en-GB"/>
              </w:rPr>
              <w:t xml:space="preserve">your </w:t>
            </w:r>
            <w:proofErr w:type="spellStart"/>
            <w:r w:rsidRPr="003625C7">
              <w:rPr>
                <w:rFonts w:ascii="Times New Roman" w:hAnsi="Times New Roman" w:cs="Times New Roman"/>
                <w:color w:val="000000"/>
                <w:szCs w:val="24"/>
                <w:lang w:val="en-GB"/>
              </w:rPr>
              <w:t>CNP</w:t>
            </w:r>
            <w:proofErr w:type="spellEnd"/>
            <w:r w:rsidRPr="003625C7">
              <w:rPr>
                <w:rFonts w:ascii="Times New Roman" w:hAnsi="Times New Roman" w:cs="Times New Roman"/>
                <w:szCs w:val="24"/>
              </w:rPr>
              <w:t xml:space="preserve"> </w:t>
            </w:r>
            <w:r w:rsidRPr="003625C7">
              <w:rPr>
                <w:rFonts w:ascii="Times New Roman" w:hAnsi="Times New Roman" w:cs="Times New Roman"/>
                <w:bCs/>
                <w:szCs w:val="24"/>
              </w:rPr>
              <w:t>about their service even though they restrict your attempt?</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0.66</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0.03</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1461" w:type="dxa"/>
            <w:vMerge/>
          </w:tcPr>
          <w:p w:rsidR="00774349" w:rsidRPr="003625C7" w:rsidRDefault="00774349" w:rsidP="003625C7">
            <w:pPr>
              <w:rPr>
                <w:rFonts w:ascii="Times New Roman" w:hAnsi="Times New Roman" w:cs="Times New Roman"/>
                <w:b/>
                <w:szCs w:val="24"/>
                <w:lang w:val="en-GB"/>
              </w:rPr>
            </w:pPr>
          </w:p>
        </w:tc>
        <w:tc>
          <w:tcPr>
            <w:tcW w:w="4944" w:type="dxa"/>
          </w:tcPr>
          <w:p w:rsidR="00774349" w:rsidRPr="003625C7" w:rsidRDefault="00774349" w:rsidP="003625C7">
            <w:pPr>
              <w:rPr>
                <w:rFonts w:ascii="Times New Roman" w:hAnsi="Times New Roman" w:cs="Times New Roman"/>
                <w:szCs w:val="24"/>
                <w:lang w:val="en-GB"/>
              </w:rPr>
            </w:pPr>
            <w:r w:rsidRPr="003625C7">
              <w:rPr>
                <w:rFonts w:ascii="Times New Roman" w:hAnsi="Times New Roman" w:cs="Times New Roman"/>
                <w:color w:val="000000"/>
                <w:szCs w:val="24"/>
                <w:lang w:val="en-GB"/>
              </w:rPr>
              <w:t xml:space="preserve">Will you tell your </w:t>
            </w:r>
            <w:proofErr w:type="spellStart"/>
            <w:r w:rsidRPr="003625C7">
              <w:rPr>
                <w:rFonts w:ascii="Times New Roman" w:hAnsi="Times New Roman" w:cs="Times New Roman"/>
                <w:color w:val="000000"/>
                <w:szCs w:val="24"/>
                <w:lang w:val="en-GB"/>
              </w:rPr>
              <w:t>CNP</w:t>
            </w:r>
            <w:proofErr w:type="spellEnd"/>
            <w:r w:rsidRPr="003625C7">
              <w:rPr>
                <w:rFonts w:ascii="Times New Roman" w:hAnsi="Times New Roman" w:cs="Times New Roman"/>
                <w:color w:val="000000"/>
                <w:szCs w:val="24"/>
                <w:lang w:val="en-GB"/>
              </w:rPr>
              <w:t xml:space="preserve"> if their service is better than you expect?</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0.78</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0.02</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1461" w:type="dxa"/>
            <w:vMerge/>
          </w:tcPr>
          <w:p w:rsidR="00774349" w:rsidRPr="003625C7" w:rsidRDefault="00774349" w:rsidP="003625C7">
            <w:pPr>
              <w:rPr>
                <w:rFonts w:ascii="Times New Roman" w:hAnsi="Times New Roman" w:cs="Times New Roman"/>
                <w:b/>
                <w:szCs w:val="24"/>
                <w:lang w:val="en-GB"/>
              </w:rPr>
            </w:pPr>
          </w:p>
        </w:tc>
        <w:tc>
          <w:tcPr>
            <w:tcW w:w="4944" w:type="dxa"/>
          </w:tcPr>
          <w:p w:rsidR="00774349" w:rsidRPr="003625C7" w:rsidRDefault="00774349" w:rsidP="003625C7">
            <w:pPr>
              <w:rPr>
                <w:rFonts w:ascii="Times New Roman" w:hAnsi="Times New Roman" w:cs="Times New Roman"/>
                <w:szCs w:val="24"/>
                <w:lang w:val="en-GB"/>
              </w:rPr>
            </w:pPr>
            <w:r w:rsidRPr="003625C7">
              <w:rPr>
                <w:rFonts w:ascii="Times New Roman" w:hAnsi="Times New Roman" w:cs="Times New Roman"/>
                <w:szCs w:val="24"/>
                <w:lang w:val="en-GB"/>
              </w:rPr>
              <w:t xml:space="preserve">Will you tell </w:t>
            </w:r>
            <w:r w:rsidRPr="003625C7">
              <w:rPr>
                <w:rFonts w:ascii="Times New Roman" w:hAnsi="Times New Roman" w:cs="Times New Roman"/>
                <w:color w:val="000000"/>
                <w:szCs w:val="24"/>
                <w:lang w:val="en-GB"/>
              </w:rPr>
              <w:t xml:space="preserve">your </w:t>
            </w:r>
            <w:proofErr w:type="spellStart"/>
            <w:r w:rsidRPr="003625C7">
              <w:rPr>
                <w:rFonts w:ascii="Times New Roman" w:hAnsi="Times New Roman" w:cs="Times New Roman"/>
                <w:color w:val="000000"/>
                <w:szCs w:val="24"/>
                <w:lang w:val="en-GB"/>
              </w:rPr>
              <w:t>CNP</w:t>
            </w:r>
            <w:proofErr w:type="spellEnd"/>
            <w:r w:rsidRPr="003625C7">
              <w:rPr>
                <w:rFonts w:ascii="Times New Roman" w:hAnsi="Times New Roman" w:cs="Times New Roman"/>
                <w:szCs w:val="24"/>
                <w:lang w:val="en-GB"/>
              </w:rPr>
              <w:t xml:space="preserve"> if their service meets your expectations?</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0.88</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0.02</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1461" w:type="dxa"/>
            <w:vMerge/>
          </w:tcPr>
          <w:p w:rsidR="00774349" w:rsidRPr="003625C7" w:rsidRDefault="00774349" w:rsidP="003625C7">
            <w:pPr>
              <w:rPr>
                <w:rFonts w:ascii="Times New Roman" w:hAnsi="Times New Roman" w:cs="Times New Roman"/>
                <w:b/>
                <w:szCs w:val="24"/>
                <w:lang w:val="en-GB"/>
              </w:rPr>
            </w:pPr>
          </w:p>
        </w:tc>
        <w:tc>
          <w:tcPr>
            <w:tcW w:w="4944" w:type="dxa"/>
          </w:tcPr>
          <w:p w:rsidR="00774349" w:rsidRPr="003625C7" w:rsidRDefault="00774349" w:rsidP="003625C7">
            <w:pPr>
              <w:rPr>
                <w:rFonts w:ascii="Times New Roman" w:hAnsi="Times New Roman" w:cs="Times New Roman"/>
                <w:szCs w:val="24"/>
                <w:lang w:val="en-GB"/>
              </w:rPr>
            </w:pPr>
            <w:r w:rsidRPr="003625C7">
              <w:rPr>
                <w:rFonts w:ascii="Times New Roman" w:hAnsi="Times New Roman" w:cs="Times New Roman"/>
                <w:bCs/>
                <w:szCs w:val="24"/>
              </w:rPr>
              <w:t xml:space="preserve">Will you take time to tell your </w:t>
            </w:r>
            <w:proofErr w:type="spellStart"/>
            <w:r w:rsidRPr="003625C7">
              <w:rPr>
                <w:rFonts w:ascii="Times New Roman" w:hAnsi="Times New Roman" w:cs="Times New Roman"/>
                <w:bCs/>
                <w:szCs w:val="24"/>
              </w:rPr>
              <w:t>CNP</w:t>
            </w:r>
            <w:proofErr w:type="spellEnd"/>
            <w:r w:rsidRPr="003625C7">
              <w:rPr>
                <w:rFonts w:ascii="Times New Roman" w:hAnsi="Times New Roman" w:cs="Times New Roman"/>
                <w:bCs/>
                <w:szCs w:val="24"/>
              </w:rPr>
              <w:t xml:space="preserve"> about their service so that their service will improve?</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0.70</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0.03</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9356" w:type="dxa"/>
            <w:gridSpan w:val="5"/>
          </w:tcPr>
          <w:p w:rsidR="00774349" w:rsidRPr="003625C7" w:rsidRDefault="00774349" w:rsidP="003625C7">
            <w:pPr>
              <w:jc w:val="center"/>
              <w:rPr>
                <w:rFonts w:ascii="Times New Roman" w:hAnsi="Times New Roman" w:cs="Times New Roman"/>
                <w:i/>
                <w:szCs w:val="24"/>
                <w:lang w:val="en-GB"/>
              </w:rPr>
            </w:pPr>
          </w:p>
        </w:tc>
      </w:tr>
      <w:tr w:rsidR="00774349" w:rsidRPr="003625C7" w:rsidTr="00827972">
        <w:tc>
          <w:tcPr>
            <w:tcW w:w="1461" w:type="dxa"/>
            <w:vMerge w:val="restart"/>
            <w:vAlign w:val="center"/>
          </w:tcPr>
          <w:p w:rsidR="00774349" w:rsidRPr="003625C7" w:rsidRDefault="00774349" w:rsidP="003625C7">
            <w:pPr>
              <w:jc w:val="left"/>
              <w:rPr>
                <w:rFonts w:ascii="Times New Roman" w:hAnsi="Times New Roman" w:cs="Times New Roman"/>
                <w:b/>
                <w:szCs w:val="24"/>
                <w:lang w:val="en-GB"/>
              </w:rPr>
            </w:pPr>
            <w:r w:rsidRPr="003625C7">
              <w:rPr>
                <w:rFonts w:ascii="Times New Roman" w:hAnsi="Times New Roman" w:cs="Times New Roman"/>
                <w:b/>
                <w:szCs w:val="24"/>
                <w:lang w:val="en-GB"/>
              </w:rPr>
              <w:t>Relationship intention (second order factor)</w:t>
            </w:r>
          </w:p>
        </w:tc>
        <w:tc>
          <w:tcPr>
            <w:tcW w:w="4944" w:type="dxa"/>
          </w:tcPr>
          <w:p w:rsidR="00774349" w:rsidRPr="003625C7" w:rsidRDefault="00774349" w:rsidP="003625C7">
            <w:pPr>
              <w:rPr>
                <w:rFonts w:ascii="Times New Roman" w:hAnsi="Times New Roman" w:cs="Times New Roman"/>
                <w:bCs/>
                <w:szCs w:val="24"/>
              </w:rPr>
            </w:pPr>
            <w:r w:rsidRPr="003625C7">
              <w:rPr>
                <w:rFonts w:ascii="Times New Roman" w:hAnsi="Times New Roman" w:cs="Times New Roman"/>
                <w:bCs/>
                <w:szCs w:val="24"/>
              </w:rPr>
              <w:t xml:space="preserve">Involvement </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0.94</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0.02</w:t>
            </w:r>
          </w:p>
        </w:tc>
        <w:tc>
          <w:tcPr>
            <w:tcW w:w="992" w:type="dxa"/>
          </w:tcPr>
          <w:p w:rsidR="00774349" w:rsidRPr="003625C7" w:rsidRDefault="00774349" w:rsidP="003625C7">
            <w:pPr>
              <w:jc w:val="center"/>
              <w:rPr>
                <w:rFonts w:ascii="Times New Roman" w:hAnsi="Times New Roman" w:cs="Times New Roman"/>
                <w:i/>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1461" w:type="dxa"/>
            <w:vMerge/>
          </w:tcPr>
          <w:p w:rsidR="00774349" w:rsidRPr="003625C7" w:rsidRDefault="00774349" w:rsidP="003625C7">
            <w:pPr>
              <w:rPr>
                <w:rFonts w:ascii="Times New Roman" w:hAnsi="Times New Roman" w:cs="Times New Roman"/>
                <w:b/>
                <w:szCs w:val="24"/>
                <w:lang w:val="en-GB"/>
              </w:rPr>
            </w:pPr>
          </w:p>
        </w:tc>
        <w:tc>
          <w:tcPr>
            <w:tcW w:w="4944" w:type="dxa"/>
          </w:tcPr>
          <w:p w:rsidR="00774349" w:rsidRPr="003625C7" w:rsidRDefault="00774349" w:rsidP="003625C7">
            <w:pPr>
              <w:rPr>
                <w:rFonts w:ascii="Times New Roman" w:hAnsi="Times New Roman" w:cs="Times New Roman"/>
                <w:bCs/>
                <w:szCs w:val="24"/>
              </w:rPr>
            </w:pPr>
            <w:r w:rsidRPr="003625C7">
              <w:rPr>
                <w:rFonts w:ascii="Times New Roman" w:hAnsi="Times New Roman" w:cs="Times New Roman"/>
                <w:bCs/>
                <w:szCs w:val="24"/>
              </w:rPr>
              <w:t>Fear of relationship loss</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0.65</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0.03</w:t>
            </w:r>
          </w:p>
        </w:tc>
        <w:tc>
          <w:tcPr>
            <w:tcW w:w="992" w:type="dxa"/>
          </w:tcPr>
          <w:p w:rsidR="00774349" w:rsidRPr="003625C7" w:rsidRDefault="00774349" w:rsidP="003625C7">
            <w:pPr>
              <w:jc w:val="center"/>
              <w:rPr>
                <w:rFonts w:ascii="Times New Roman" w:hAnsi="Times New Roman" w:cs="Times New Roman"/>
                <w:i/>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1461" w:type="dxa"/>
            <w:vMerge/>
          </w:tcPr>
          <w:p w:rsidR="00774349" w:rsidRPr="003625C7" w:rsidRDefault="00774349" w:rsidP="003625C7">
            <w:pPr>
              <w:rPr>
                <w:rFonts w:ascii="Times New Roman" w:hAnsi="Times New Roman" w:cs="Times New Roman"/>
                <w:b/>
                <w:szCs w:val="24"/>
                <w:lang w:val="en-GB"/>
              </w:rPr>
            </w:pPr>
          </w:p>
        </w:tc>
        <w:tc>
          <w:tcPr>
            <w:tcW w:w="4944" w:type="dxa"/>
          </w:tcPr>
          <w:p w:rsidR="00774349" w:rsidRPr="003625C7" w:rsidRDefault="00774349" w:rsidP="003625C7">
            <w:pPr>
              <w:rPr>
                <w:rFonts w:ascii="Times New Roman" w:hAnsi="Times New Roman" w:cs="Times New Roman"/>
                <w:bCs/>
                <w:szCs w:val="24"/>
              </w:rPr>
            </w:pPr>
            <w:r w:rsidRPr="003625C7">
              <w:rPr>
                <w:rFonts w:ascii="Times New Roman" w:hAnsi="Times New Roman" w:cs="Times New Roman"/>
                <w:bCs/>
                <w:szCs w:val="24"/>
              </w:rPr>
              <w:t>Expectations</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0.69</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0.03</w:t>
            </w:r>
          </w:p>
        </w:tc>
        <w:tc>
          <w:tcPr>
            <w:tcW w:w="992" w:type="dxa"/>
          </w:tcPr>
          <w:p w:rsidR="00774349" w:rsidRPr="003625C7" w:rsidRDefault="00774349" w:rsidP="003625C7">
            <w:pPr>
              <w:jc w:val="center"/>
              <w:rPr>
                <w:rFonts w:ascii="Times New Roman" w:hAnsi="Times New Roman" w:cs="Times New Roman"/>
                <w:i/>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1461" w:type="dxa"/>
            <w:vMerge/>
          </w:tcPr>
          <w:p w:rsidR="00774349" w:rsidRPr="003625C7" w:rsidRDefault="00774349" w:rsidP="003625C7">
            <w:pPr>
              <w:rPr>
                <w:rFonts w:ascii="Times New Roman" w:hAnsi="Times New Roman" w:cs="Times New Roman"/>
                <w:b/>
                <w:szCs w:val="24"/>
                <w:lang w:val="en-GB"/>
              </w:rPr>
            </w:pPr>
          </w:p>
        </w:tc>
        <w:tc>
          <w:tcPr>
            <w:tcW w:w="4944" w:type="dxa"/>
          </w:tcPr>
          <w:p w:rsidR="00774349" w:rsidRPr="003625C7" w:rsidRDefault="00774349" w:rsidP="003625C7">
            <w:pPr>
              <w:rPr>
                <w:rFonts w:ascii="Times New Roman" w:hAnsi="Times New Roman" w:cs="Times New Roman"/>
                <w:bCs/>
                <w:szCs w:val="24"/>
              </w:rPr>
            </w:pPr>
            <w:r w:rsidRPr="003625C7">
              <w:rPr>
                <w:rFonts w:ascii="Times New Roman" w:hAnsi="Times New Roman" w:cs="Times New Roman"/>
                <w:bCs/>
                <w:szCs w:val="24"/>
              </w:rPr>
              <w:t>Forgiveness</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0.51</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0.03</w:t>
            </w:r>
          </w:p>
        </w:tc>
        <w:tc>
          <w:tcPr>
            <w:tcW w:w="992" w:type="dxa"/>
          </w:tcPr>
          <w:p w:rsidR="00774349" w:rsidRPr="003625C7" w:rsidRDefault="00774349" w:rsidP="003625C7">
            <w:pPr>
              <w:jc w:val="center"/>
              <w:rPr>
                <w:rFonts w:ascii="Times New Roman" w:hAnsi="Times New Roman" w:cs="Times New Roman"/>
                <w:i/>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1461" w:type="dxa"/>
            <w:vMerge/>
          </w:tcPr>
          <w:p w:rsidR="00774349" w:rsidRPr="003625C7" w:rsidRDefault="00774349" w:rsidP="003625C7">
            <w:pPr>
              <w:rPr>
                <w:rFonts w:ascii="Times New Roman" w:hAnsi="Times New Roman" w:cs="Times New Roman"/>
                <w:b/>
                <w:szCs w:val="24"/>
                <w:lang w:val="en-GB"/>
              </w:rPr>
            </w:pPr>
          </w:p>
        </w:tc>
        <w:tc>
          <w:tcPr>
            <w:tcW w:w="4944" w:type="dxa"/>
          </w:tcPr>
          <w:p w:rsidR="00774349" w:rsidRPr="003625C7" w:rsidRDefault="00774349" w:rsidP="003625C7">
            <w:pPr>
              <w:rPr>
                <w:rFonts w:ascii="Times New Roman" w:hAnsi="Times New Roman" w:cs="Times New Roman"/>
                <w:bCs/>
                <w:szCs w:val="24"/>
              </w:rPr>
            </w:pPr>
            <w:r w:rsidRPr="003625C7">
              <w:rPr>
                <w:rFonts w:ascii="Times New Roman" w:hAnsi="Times New Roman" w:cs="Times New Roman"/>
                <w:bCs/>
                <w:szCs w:val="24"/>
              </w:rPr>
              <w:t>Feedback</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0.77</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0.02</w:t>
            </w:r>
          </w:p>
        </w:tc>
        <w:tc>
          <w:tcPr>
            <w:tcW w:w="992" w:type="dxa"/>
          </w:tcPr>
          <w:p w:rsidR="00774349" w:rsidRPr="003625C7" w:rsidRDefault="00774349" w:rsidP="003625C7">
            <w:pPr>
              <w:jc w:val="center"/>
              <w:rPr>
                <w:rFonts w:ascii="Times New Roman" w:hAnsi="Times New Roman" w:cs="Times New Roman"/>
                <w:i/>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9356" w:type="dxa"/>
            <w:gridSpan w:val="5"/>
          </w:tcPr>
          <w:p w:rsidR="00774349" w:rsidRPr="003625C7" w:rsidRDefault="00774349" w:rsidP="003625C7">
            <w:pPr>
              <w:jc w:val="center"/>
              <w:rPr>
                <w:rFonts w:ascii="Times New Roman" w:hAnsi="Times New Roman" w:cs="Times New Roman"/>
                <w:b/>
                <w:szCs w:val="24"/>
                <w:lang w:val="en-GB"/>
              </w:rPr>
            </w:pPr>
          </w:p>
        </w:tc>
      </w:tr>
      <w:tr w:rsidR="00774349" w:rsidRPr="003625C7" w:rsidTr="00827972">
        <w:tc>
          <w:tcPr>
            <w:tcW w:w="1461" w:type="dxa"/>
            <w:vMerge w:val="restart"/>
            <w:vAlign w:val="center"/>
          </w:tcPr>
          <w:p w:rsidR="00774349" w:rsidRPr="003625C7" w:rsidRDefault="00774349" w:rsidP="003625C7">
            <w:pPr>
              <w:jc w:val="left"/>
              <w:rPr>
                <w:rFonts w:ascii="Times New Roman" w:hAnsi="Times New Roman" w:cs="Times New Roman"/>
                <w:b/>
                <w:szCs w:val="24"/>
                <w:lang w:val="en-GB"/>
              </w:rPr>
            </w:pPr>
            <w:r w:rsidRPr="003625C7">
              <w:rPr>
                <w:rFonts w:ascii="Times New Roman" w:hAnsi="Times New Roman" w:cs="Times New Roman"/>
                <w:b/>
                <w:szCs w:val="24"/>
                <w:lang w:val="en-GB"/>
              </w:rPr>
              <w:t>Perceived service recovery (6 items)</w:t>
            </w:r>
          </w:p>
        </w:tc>
        <w:tc>
          <w:tcPr>
            <w:tcW w:w="4944" w:type="dxa"/>
          </w:tcPr>
          <w:p w:rsidR="00774349" w:rsidRPr="003625C7" w:rsidRDefault="00774349" w:rsidP="003625C7">
            <w:pPr>
              <w:rPr>
                <w:rFonts w:ascii="Times New Roman" w:hAnsi="Times New Roman" w:cs="Times New Roman"/>
                <w:szCs w:val="24"/>
                <w:lang w:val="en-GB"/>
              </w:rPr>
            </w:pPr>
            <w:r w:rsidRPr="003625C7">
              <w:rPr>
                <w:rFonts w:ascii="Times New Roman" w:hAnsi="Times New Roman" w:cs="Times New Roman"/>
                <w:szCs w:val="24"/>
                <w:lang w:val="en-GB"/>
              </w:rPr>
              <w:t xml:space="preserve">The performance of the </w:t>
            </w:r>
            <w:proofErr w:type="spellStart"/>
            <w:r w:rsidRPr="003625C7">
              <w:rPr>
                <w:rFonts w:ascii="Times New Roman" w:hAnsi="Times New Roman" w:cs="Times New Roman"/>
                <w:szCs w:val="24"/>
                <w:lang w:val="en-GB"/>
              </w:rPr>
              <w:t>CNP</w:t>
            </w:r>
            <w:proofErr w:type="spellEnd"/>
            <w:r w:rsidRPr="003625C7">
              <w:rPr>
                <w:rFonts w:ascii="Times New Roman" w:hAnsi="Times New Roman" w:cs="Times New Roman"/>
                <w:szCs w:val="24"/>
                <w:lang w:val="en-GB"/>
              </w:rPr>
              <w:t xml:space="preserve"> in dealing with the problem is exceptional</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0.91</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0.01</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1461" w:type="dxa"/>
            <w:vMerge/>
          </w:tcPr>
          <w:p w:rsidR="00774349" w:rsidRPr="003625C7" w:rsidRDefault="00774349" w:rsidP="003625C7">
            <w:pPr>
              <w:rPr>
                <w:rFonts w:ascii="Times New Roman" w:hAnsi="Times New Roman" w:cs="Times New Roman"/>
                <w:b/>
                <w:szCs w:val="24"/>
                <w:lang w:val="en-GB"/>
              </w:rPr>
            </w:pPr>
          </w:p>
        </w:tc>
        <w:tc>
          <w:tcPr>
            <w:tcW w:w="4944" w:type="dxa"/>
          </w:tcPr>
          <w:p w:rsidR="00774349" w:rsidRPr="003625C7" w:rsidRDefault="00774349" w:rsidP="003625C7">
            <w:pPr>
              <w:rPr>
                <w:rFonts w:ascii="Times New Roman" w:hAnsi="Times New Roman" w:cs="Times New Roman"/>
                <w:szCs w:val="24"/>
                <w:lang w:val="en-GB"/>
              </w:rPr>
            </w:pPr>
            <w:r w:rsidRPr="003625C7">
              <w:rPr>
                <w:rFonts w:ascii="Times New Roman" w:hAnsi="Times New Roman" w:cs="Times New Roman"/>
                <w:szCs w:val="24"/>
                <w:lang w:val="en-GB"/>
              </w:rPr>
              <w:t xml:space="preserve">The efforts of the </w:t>
            </w:r>
            <w:proofErr w:type="spellStart"/>
            <w:r w:rsidRPr="003625C7">
              <w:rPr>
                <w:rFonts w:ascii="Times New Roman" w:hAnsi="Times New Roman" w:cs="Times New Roman"/>
                <w:szCs w:val="24"/>
                <w:lang w:val="en-GB"/>
              </w:rPr>
              <w:t>CNP</w:t>
            </w:r>
            <w:proofErr w:type="spellEnd"/>
            <w:r w:rsidRPr="003625C7">
              <w:rPr>
                <w:rFonts w:ascii="Times New Roman" w:hAnsi="Times New Roman" w:cs="Times New Roman"/>
                <w:szCs w:val="24"/>
                <w:lang w:val="en-GB"/>
              </w:rPr>
              <w:t xml:space="preserve"> to deal with my problem is superior</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0.91</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0.01</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1461" w:type="dxa"/>
            <w:vMerge/>
          </w:tcPr>
          <w:p w:rsidR="00774349" w:rsidRPr="003625C7" w:rsidRDefault="00774349" w:rsidP="003625C7">
            <w:pPr>
              <w:rPr>
                <w:rFonts w:ascii="Times New Roman" w:hAnsi="Times New Roman" w:cs="Times New Roman"/>
                <w:b/>
                <w:szCs w:val="24"/>
                <w:lang w:val="en-GB"/>
              </w:rPr>
            </w:pPr>
          </w:p>
        </w:tc>
        <w:tc>
          <w:tcPr>
            <w:tcW w:w="4944" w:type="dxa"/>
          </w:tcPr>
          <w:p w:rsidR="00774349" w:rsidRPr="003625C7" w:rsidRDefault="00774349" w:rsidP="003625C7">
            <w:pPr>
              <w:rPr>
                <w:rFonts w:ascii="Times New Roman" w:hAnsi="Times New Roman" w:cs="Times New Roman"/>
                <w:szCs w:val="24"/>
                <w:lang w:val="en-GB"/>
              </w:rPr>
            </w:pPr>
            <w:r w:rsidRPr="003625C7">
              <w:rPr>
                <w:rFonts w:ascii="Times New Roman" w:hAnsi="Times New Roman" w:cs="Times New Roman"/>
                <w:szCs w:val="24"/>
                <w:lang w:val="en-GB"/>
              </w:rPr>
              <w:t>The outcome I received was fair</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0.92</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0.01</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1461" w:type="dxa"/>
            <w:vMerge/>
          </w:tcPr>
          <w:p w:rsidR="00774349" w:rsidRPr="003625C7" w:rsidRDefault="00774349" w:rsidP="003625C7">
            <w:pPr>
              <w:rPr>
                <w:rFonts w:ascii="Times New Roman" w:hAnsi="Times New Roman" w:cs="Times New Roman"/>
                <w:b/>
                <w:szCs w:val="24"/>
                <w:lang w:val="en-GB"/>
              </w:rPr>
            </w:pPr>
          </w:p>
        </w:tc>
        <w:tc>
          <w:tcPr>
            <w:tcW w:w="4944" w:type="dxa"/>
          </w:tcPr>
          <w:p w:rsidR="00774349" w:rsidRPr="003625C7" w:rsidRDefault="00774349" w:rsidP="003625C7">
            <w:pPr>
              <w:rPr>
                <w:rFonts w:ascii="Times New Roman" w:hAnsi="Times New Roman" w:cs="Times New Roman"/>
                <w:szCs w:val="24"/>
                <w:lang w:val="en-GB"/>
              </w:rPr>
            </w:pPr>
            <w:r w:rsidRPr="003625C7">
              <w:rPr>
                <w:rFonts w:ascii="Times New Roman" w:hAnsi="Times New Roman" w:cs="Times New Roman"/>
                <w:szCs w:val="24"/>
                <w:lang w:val="en-GB"/>
              </w:rPr>
              <w:t xml:space="preserve">The </w:t>
            </w:r>
            <w:proofErr w:type="spellStart"/>
            <w:r w:rsidRPr="003625C7">
              <w:rPr>
                <w:rFonts w:ascii="Times New Roman" w:hAnsi="Times New Roman" w:cs="Times New Roman"/>
                <w:szCs w:val="24"/>
                <w:lang w:val="en-GB"/>
              </w:rPr>
              <w:t>CNP</w:t>
            </w:r>
            <w:proofErr w:type="spellEnd"/>
            <w:r w:rsidRPr="003625C7">
              <w:rPr>
                <w:rFonts w:ascii="Times New Roman" w:hAnsi="Times New Roman" w:cs="Times New Roman"/>
                <w:szCs w:val="24"/>
                <w:lang w:val="en-GB"/>
              </w:rPr>
              <w:t xml:space="preserve"> made efforts to resolve my problem</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0.92</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0.01</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1461" w:type="dxa"/>
            <w:vMerge/>
          </w:tcPr>
          <w:p w:rsidR="00774349" w:rsidRPr="003625C7" w:rsidRDefault="00774349" w:rsidP="003625C7">
            <w:pPr>
              <w:rPr>
                <w:rFonts w:ascii="Times New Roman" w:hAnsi="Times New Roman" w:cs="Times New Roman"/>
                <w:b/>
                <w:szCs w:val="24"/>
                <w:lang w:val="en-GB"/>
              </w:rPr>
            </w:pPr>
          </w:p>
        </w:tc>
        <w:tc>
          <w:tcPr>
            <w:tcW w:w="4944" w:type="dxa"/>
          </w:tcPr>
          <w:p w:rsidR="00774349" w:rsidRPr="003625C7" w:rsidRDefault="00774349" w:rsidP="003625C7">
            <w:pPr>
              <w:rPr>
                <w:rFonts w:ascii="Times New Roman" w:hAnsi="Times New Roman" w:cs="Times New Roman"/>
                <w:szCs w:val="24"/>
                <w:lang w:val="en-GB"/>
              </w:rPr>
            </w:pPr>
            <w:r w:rsidRPr="003625C7">
              <w:rPr>
                <w:rFonts w:ascii="Times New Roman" w:hAnsi="Times New Roman" w:cs="Times New Roman"/>
                <w:szCs w:val="24"/>
                <w:lang w:val="en-GB"/>
              </w:rPr>
              <w:t xml:space="preserve">In resolving my problem, the </w:t>
            </w:r>
            <w:proofErr w:type="spellStart"/>
            <w:r w:rsidRPr="003625C7">
              <w:rPr>
                <w:rFonts w:ascii="Times New Roman" w:hAnsi="Times New Roman" w:cs="Times New Roman"/>
                <w:szCs w:val="24"/>
                <w:lang w:val="en-GB"/>
              </w:rPr>
              <w:t>CNP</w:t>
            </w:r>
            <w:proofErr w:type="spellEnd"/>
            <w:r w:rsidRPr="003625C7">
              <w:rPr>
                <w:rFonts w:ascii="Times New Roman" w:hAnsi="Times New Roman" w:cs="Times New Roman"/>
                <w:szCs w:val="24"/>
                <w:lang w:val="en-GB"/>
              </w:rPr>
              <w:t xml:space="preserve"> gave me what I needed</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0.93</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0.01</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1461" w:type="dxa"/>
            <w:vMerge/>
          </w:tcPr>
          <w:p w:rsidR="00774349" w:rsidRPr="003625C7" w:rsidRDefault="00774349" w:rsidP="003625C7">
            <w:pPr>
              <w:rPr>
                <w:rFonts w:ascii="Times New Roman" w:hAnsi="Times New Roman" w:cs="Times New Roman"/>
                <w:b/>
                <w:szCs w:val="24"/>
                <w:lang w:val="en-GB"/>
              </w:rPr>
            </w:pPr>
          </w:p>
        </w:tc>
        <w:tc>
          <w:tcPr>
            <w:tcW w:w="4944" w:type="dxa"/>
          </w:tcPr>
          <w:p w:rsidR="00774349" w:rsidRPr="003625C7" w:rsidRDefault="00774349" w:rsidP="003625C7">
            <w:pPr>
              <w:rPr>
                <w:rFonts w:ascii="Times New Roman" w:hAnsi="Times New Roman" w:cs="Times New Roman"/>
                <w:szCs w:val="24"/>
                <w:lang w:val="en-GB"/>
              </w:rPr>
            </w:pPr>
            <w:r w:rsidRPr="003625C7">
              <w:rPr>
                <w:rFonts w:ascii="Times New Roman" w:hAnsi="Times New Roman" w:cs="Times New Roman"/>
                <w:szCs w:val="24"/>
                <w:lang w:val="en-GB"/>
              </w:rPr>
              <w:t xml:space="preserve">I believe that the </w:t>
            </w:r>
            <w:proofErr w:type="spellStart"/>
            <w:r w:rsidRPr="003625C7">
              <w:rPr>
                <w:rFonts w:ascii="Times New Roman" w:hAnsi="Times New Roman" w:cs="Times New Roman"/>
                <w:szCs w:val="24"/>
                <w:lang w:val="en-GB"/>
              </w:rPr>
              <w:t>CNP</w:t>
            </w:r>
            <w:proofErr w:type="spellEnd"/>
            <w:r w:rsidRPr="003625C7">
              <w:rPr>
                <w:rFonts w:ascii="Times New Roman" w:hAnsi="Times New Roman" w:cs="Times New Roman"/>
                <w:szCs w:val="24"/>
                <w:lang w:val="en-GB"/>
              </w:rPr>
              <w:t xml:space="preserve"> found the right solution for the problem</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0.92</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0.01</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9356" w:type="dxa"/>
            <w:gridSpan w:val="5"/>
          </w:tcPr>
          <w:p w:rsidR="00774349" w:rsidRPr="003625C7" w:rsidRDefault="00774349" w:rsidP="003625C7">
            <w:pPr>
              <w:jc w:val="center"/>
              <w:rPr>
                <w:rFonts w:ascii="Times New Roman" w:hAnsi="Times New Roman" w:cs="Times New Roman"/>
                <w:b/>
                <w:szCs w:val="24"/>
                <w:lang w:val="en-GB"/>
              </w:rPr>
            </w:pPr>
          </w:p>
        </w:tc>
      </w:tr>
      <w:tr w:rsidR="00774349" w:rsidRPr="003625C7" w:rsidTr="00827972">
        <w:tc>
          <w:tcPr>
            <w:tcW w:w="1461" w:type="dxa"/>
            <w:vMerge w:val="restart"/>
            <w:vAlign w:val="center"/>
          </w:tcPr>
          <w:p w:rsidR="00774349" w:rsidRPr="003625C7" w:rsidRDefault="00774349" w:rsidP="003625C7">
            <w:pPr>
              <w:jc w:val="left"/>
              <w:rPr>
                <w:rFonts w:ascii="Times New Roman" w:hAnsi="Times New Roman" w:cs="Times New Roman"/>
                <w:b/>
                <w:szCs w:val="24"/>
                <w:lang w:val="en-GB"/>
              </w:rPr>
            </w:pPr>
            <w:r w:rsidRPr="003625C7">
              <w:rPr>
                <w:rFonts w:ascii="Times New Roman" w:hAnsi="Times New Roman" w:cs="Times New Roman"/>
                <w:b/>
                <w:szCs w:val="24"/>
                <w:lang w:val="en-GB"/>
              </w:rPr>
              <w:t>Satisfaction after service recovery (3 items)</w:t>
            </w:r>
          </w:p>
        </w:tc>
        <w:tc>
          <w:tcPr>
            <w:tcW w:w="4944" w:type="dxa"/>
          </w:tcPr>
          <w:p w:rsidR="00774349" w:rsidRPr="003625C7" w:rsidRDefault="00774349" w:rsidP="003625C7">
            <w:pPr>
              <w:rPr>
                <w:rFonts w:ascii="Times New Roman" w:hAnsi="Times New Roman" w:cs="Times New Roman"/>
                <w:szCs w:val="24"/>
              </w:rPr>
            </w:pPr>
            <w:r w:rsidRPr="003625C7">
              <w:rPr>
                <w:rFonts w:ascii="Times New Roman" w:hAnsi="Times New Roman" w:cs="Times New Roman"/>
                <w:szCs w:val="24"/>
                <w:lang w:val="en-GB"/>
              </w:rPr>
              <w:t xml:space="preserve">I would be happy about my decision to choose this </w:t>
            </w:r>
            <w:proofErr w:type="spellStart"/>
            <w:r w:rsidRPr="003625C7">
              <w:rPr>
                <w:rFonts w:ascii="Times New Roman" w:hAnsi="Times New Roman" w:cs="Times New Roman"/>
                <w:szCs w:val="24"/>
              </w:rPr>
              <w:t>CNP</w:t>
            </w:r>
            <w:proofErr w:type="spellEnd"/>
            <w:r w:rsidRPr="003625C7">
              <w:rPr>
                <w:rFonts w:ascii="Times New Roman" w:hAnsi="Times New Roman" w:cs="Times New Roman"/>
                <w:szCs w:val="24"/>
                <w:lang w:val="en-GB"/>
              </w:rPr>
              <w:t xml:space="preserve"> </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0.93</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0.01</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1461" w:type="dxa"/>
            <w:vMerge/>
          </w:tcPr>
          <w:p w:rsidR="00774349" w:rsidRPr="003625C7" w:rsidRDefault="00774349" w:rsidP="003625C7">
            <w:pPr>
              <w:rPr>
                <w:rFonts w:ascii="Times New Roman" w:hAnsi="Times New Roman" w:cs="Times New Roman"/>
                <w:szCs w:val="24"/>
                <w:lang w:val="en-GB"/>
              </w:rPr>
            </w:pPr>
          </w:p>
        </w:tc>
        <w:tc>
          <w:tcPr>
            <w:tcW w:w="4944" w:type="dxa"/>
          </w:tcPr>
          <w:p w:rsidR="00774349" w:rsidRPr="003625C7" w:rsidRDefault="00774349" w:rsidP="003625C7">
            <w:pPr>
              <w:rPr>
                <w:rFonts w:ascii="Times New Roman" w:hAnsi="Times New Roman" w:cs="Times New Roman"/>
                <w:szCs w:val="24"/>
                <w:lang w:val="en-GB"/>
              </w:rPr>
            </w:pPr>
            <w:r w:rsidRPr="003625C7">
              <w:rPr>
                <w:rFonts w:ascii="Times New Roman" w:hAnsi="Times New Roman" w:cs="Times New Roman"/>
                <w:szCs w:val="24"/>
                <w:lang w:val="en-GB"/>
              </w:rPr>
              <w:t xml:space="preserve">I  would feel that I did the right thing in choosing this </w:t>
            </w:r>
            <w:proofErr w:type="spellStart"/>
            <w:r w:rsidRPr="003625C7">
              <w:rPr>
                <w:rFonts w:ascii="Times New Roman" w:hAnsi="Times New Roman" w:cs="Times New Roman"/>
                <w:szCs w:val="24"/>
              </w:rPr>
              <w:t>CNP</w:t>
            </w:r>
            <w:proofErr w:type="spellEnd"/>
            <w:r w:rsidRPr="003625C7">
              <w:rPr>
                <w:rFonts w:ascii="Times New Roman" w:hAnsi="Times New Roman" w:cs="Times New Roman"/>
                <w:szCs w:val="24"/>
                <w:lang w:val="en-GB"/>
              </w:rPr>
              <w:t xml:space="preserve"> </w:t>
            </w:r>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0.96</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0.01</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r w:rsidR="00774349" w:rsidRPr="003625C7" w:rsidTr="00827972">
        <w:tc>
          <w:tcPr>
            <w:tcW w:w="1461" w:type="dxa"/>
            <w:vMerge/>
          </w:tcPr>
          <w:p w:rsidR="00774349" w:rsidRPr="003625C7" w:rsidRDefault="00774349" w:rsidP="003625C7">
            <w:pPr>
              <w:rPr>
                <w:rFonts w:ascii="Times New Roman" w:hAnsi="Times New Roman" w:cs="Times New Roman"/>
                <w:szCs w:val="24"/>
                <w:lang w:val="en-GB"/>
              </w:rPr>
            </w:pPr>
          </w:p>
        </w:tc>
        <w:tc>
          <w:tcPr>
            <w:tcW w:w="4944" w:type="dxa"/>
          </w:tcPr>
          <w:p w:rsidR="00774349" w:rsidRPr="003625C7" w:rsidRDefault="00774349" w:rsidP="003625C7">
            <w:pPr>
              <w:rPr>
                <w:rFonts w:ascii="Times New Roman" w:hAnsi="Times New Roman" w:cs="Times New Roman"/>
                <w:szCs w:val="24"/>
                <w:lang w:val="en-GB"/>
              </w:rPr>
            </w:pPr>
            <w:r w:rsidRPr="003625C7">
              <w:rPr>
                <w:rFonts w:ascii="Times New Roman" w:hAnsi="Times New Roman" w:cs="Times New Roman"/>
                <w:szCs w:val="24"/>
                <w:lang w:val="en-GB"/>
              </w:rPr>
              <w:t xml:space="preserve">Overall, I am satisfied with the decision to use this </w:t>
            </w:r>
            <w:proofErr w:type="spellStart"/>
            <w:r w:rsidRPr="003625C7">
              <w:rPr>
                <w:rFonts w:ascii="Times New Roman" w:hAnsi="Times New Roman" w:cs="Times New Roman"/>
                <w:szCs w:val="24"/>
              </w:rPr>
              <w:t>CNP</w:t>
            </w:r>
            <w:proofErr w:type="spellEnd"/>
          </w:p>
        </w:tc>
        <w:tc>
          <w:tcPr>
            <w:tcW w:w="966"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0.95</w:t>
            </w:r>
          </w:p>
        </w:tc>
        <w:tc>
          <w:tcPr>
            <w:tcW w:w="993"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szCs w:val="24"/>
                <w:lang w:val="en-GB"/>
              </w:rPr>
              <w:t>0.01</w:t>
            </w:r>
          </w:p>
        </w:tc>
        <w:tc>
          <w:tcPr>
            <w:tcW w:w="992" w:type="dxa"/>
          </w:tcPr>
          <w:p w:rsidR="00774349" w:rsidRPr="003625C7" w:rsidRDefault="00774349" w:rsidP="003625C7">
            <w:pPr>
              <w:jc w:val="center"/>
              <w:rPr>
                <w:rFonts w:ascii="Times New Roman" w:hAnsi="Times New Roman" w:cs="Times New Roman"/>
                <w:szCs w:val="24"/>
                <w:lang w:val="en-GB"/>
              </w:rPr>
            </w:pPr>
            <w:r w:rsidRPr="003625C7">
              <w:rPr>
                <w:rFonts w:ascii="Times New Roman" w:hAnsi="Times New Roman" w:cs="Times New Roman"/>
                <w:i/>
                <w:szCs w:val="24"/>
                <w:lang w:val="en-GB"/>
              </w:rPr>
              <w:t>p</w:t>
            </w:r>
            <w:r w:rsidRPr="003625C7">
              <w:rPr>
                <w:rFonts w:ascii="Times New Roman" w:hAnsi="Times New Roman" w:cs="Times New Roman"/>
                <w:szCs w:val="24"/>
                <w:lang w:val="en-GB"/>
              </w:rPr>
              <w:t>&lt;0.001</w:t>
            </w:r>
          </w:p>
        </w:tc>
      </w:tr>
    </w:tbl>
    <w:p w:rsidR="00774349" w:rsidRPr="008B59B0" w:rsidRDefault="00774349" w:rsidP="00774349">
      <w:pPr>
        <w:rPr>
          <w:rFonts w:ascii="Times New Roman" w:hAnsi="Times New Roman" w:cs="Times New Roman"/>
          <w:sz w:val="24"/>
          <w:szCs w:val="24"/>
          <w:lang w:val="en-GB"/>
        </w:rPr>
      </w:pPr>
    </w:p>
    <w:p w:rsidR="00137F6D" w:rsidRPr="008B59B0" w:rsidRDefault="00137F6D">
      <w:pPr>
        <w:rPr>
          <w:rFonts w:ascii="Times New Roman" w:hAnsi="Times New Roman" w:cs="Times New Roman"/>
          <w:sz w:val="24"/>
          <w:szCs w:val="24"/>
          <w:lang w:val="en-GB"/>
        </w:rPr>
      </w:pPr>
    </w:p>
    <w:sectPr w:rsidR="00137F6D" w:rsidRPr="008B59B0" w:rsidSect="00E37D4F">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A40" w:rsidRDefault="00DA1A40" w:rsidP="00746F7D">
      <w:pPr>
        <w:spacing w:line="240" w:lineRule="auto"/>
      </w:pPr>
      <w:r>
        <w:separator/>
      </w:r>
    </w:p>
  </w:endnote>
  <w:endnote w:type="continuationSeparator" w:id="0">
    <w:p w:rsidR="00DA1A40" w:rsidRDefault="00DA1A40" w:rsidP="00746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319373"/>
      <w:docPartObj>
        <w:docPartGallery w:val="Page Numbers (Bottom of Page)"/>
        <w:docPartUnique/>
      </w:docPartObj>
    </w:sdtPr>
    <w:sdtEndPr>
      <w:rPr>
        <w:rFonts w:ascii="Arial" w:hAnsi="Arial" w:cs="Arial"/>
        <w:noProof/>
        <w:sz w:val="18"/>
        <w:szCs w:val="18"/>
      </w:rPr>
    </w:sdtEndPr>
    <w:sdtContent>
      <w:p w:rsidR="00023927" w:rsidRPr="00746F7D" w:rsidRDefault="00023927">
        <w:pPr>
          <w:pStyle w:val="Footer"/>
          <w:jc w:val="right"/>
          <w:rPr>
            <w:rFonts w:ascii="Arial" w:hAnsi="Arial" w:cs="Arial"/>
            <w:sz w:val="18"/>
            <w:szCs w:val="18"/>
          </w:rPr>
        </w:pPr>
        <w:r w:rsidRPr="00746F7D">
          <w:rPr>
            <w:rFonts w:ascii="Arial" w:hAnsi="Arial" w:cs="Arial"/>
            <w:sz w:val="18"/>
            <w:szCs w:val="18"/>
          </w:rPr>
          <w:fldChar w:fldCharType="begin"/>
        </w:r>
        <w:r w:rsidRPr="00746F7D">
          <w:rPr>
            <w:rFonts w:ascii="Arial" w:hAnsi="Arial" w:cs="Arial"/>
            <w:sz w:val="18"/>
            <w:szCs w:val="18"/>
          </w:rPr>
          <w:instrText xml:space="preserve"> PAGE   \* MERGEFORMAT </w:instrText>
        </w:r>
        <w:r w:rsidRPr="00746F7D">
          <w:rPr>
            <w:rFonts w:ascii="Arial" w:hAnsi="Arial" w:cs="Arial"/>
            <w:sz w:val="18"/>
            <w:szCs w:val="18"/>
          </w:rPr>
          <w:fldChar w:fldCharType="separate"/>
        </w:r>
        <w:r w:rsidR="007F5FEE">
          <w:rPr>
            <w:rFonts w:ascii="Arial" w:hAnsi="Arial" w:cs="Arial"/>
            <w:noProof/>
            <w:sz w:val="18"/>
            <w:szCs w:val="18"/>
          </w:rPr>
          <w:t>14</w:t>
        </w:r>
        <w:r w:rsidRPr="00746F7D">
          <w:rPr>
            <w:rFonts w:ascii="Arial" w:hAnsi="Arial" w:cs="Arial"/>
            <w:noProof/>
            <w:sz w:val="18"/>
            <w:szCs w:val="18"/>
          </w:rPr>
          <w:fldChar w:fldCharType="end"/>
        </w:r>
      </w:p>
    </w:sdtContent>
  </w:sdt>
  <w:p w:rsidR="00023927" w:rsidRDefault="00023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A40" w:rsidRDefault="00DA1A40" w:rsidP="00746F7D">
      <w:pPr>
        <w:spacing w:line="240" w:lineRule="auto"/>
      </w:pPr>
      <w:r>
        <w:separator/>
      </w:r>
    </w:p>
  </w:footnote>
  <w:footnote w:type="continuationSeparator" w:id="0">
    <w:p w:rsidR="00DA1A40" w:rsidRDefault="00DA1A40" w:rsidP="00746F7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AAB"/>
    <w:multiLevelType w:val="hybridMultilevel"/>
    <w:tmpl w:val="A81487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896A38"/>
    <w:multiLevelType w:val="hybridMultilevel"/>
    <w:tmpl w:val="773C9B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7392724"/>
    <w:multiLevelType w:val="hybridMultilevel"/>
    <w:tmpl w:val="78B09D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ECC31CC"/>
    <w:multiLevelType w:val="hybridMultilevel"/>
    <w:tmpl w:val="3CA639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8F45FB8"/>
    <w:multiLevelType w:val="hybridMultilevel"/>
    <w:tmpl w:val="C8586D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A5C68FF"/>
    <w:multiLevelType w:val="hybridMultilevel"/>
    <w:tmpl w:val="000623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3871E0D"/>
    <w:multiLevelType w:val="hybridMultilevel"/>
    <w:tmpl w:val="03AC30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6E71FBA"/>
    <w:multiLevelType w:val="hybridMultilevel"/>
    <w:tmpl w:val="A2FAC4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B754569"/>
    <w:multiLevelType w:val="multilevel"/>
    <w:tmpl w:val="2670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D3C3EB2"/>
    <w:multiLevelType w:val="hybridMultilevel"/>
    <w:tmpl w:val="C72093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7"/>
  </w:num>
  <w:num w:numId="5">
    <w:abstractNumId w:val="4"/>
  </w:num>
  <w:num w:numId="6">
    <w:abstractNumId w:val="0"/>
  </w:num>
  <w:num w:numId="7">
    <w:abstractNumId w:val="5"/>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23"/>
    <w:rsid w:val="000015D3"/>
    <w:rsid w:val="00001D12"/>
    <w:rsid w:val="00001F39"/>
    <w:rsid w:val="0000299E"/>
    <w:rsid w:val="000031DA"/>
    <w:rsid w:val="000034F6"/>
    <w:rsid w:val="000046B7"/>
    <w:rsid w:val="00004BF1"/>
    <w:rsid w:val="00005FC0"/>
    <w:rsid w:val="000079B0"/>
    <w:rsid w:val="00007C09"/>
    <w:rsid w:val="00007E19"/>
    <w:rsid w:val="00010585"/>
    <w:rsid w:val="00011302"/>
    <w:rsid w:val="0001144A"/>
    <w:rsid w:val="00011806"/>
    <w:rsid w:val="00012B6B"/>
    <w:rsid w:val="00014231"/>
    <w:rsid w:val="000144B3"/>
    <w:rsid w:val="000159E9"/>
    <w:rsid w:val="00015A0E"/>
    <w:rsid w:val="0001754B"/>
    <w:rsid w:val="00017FD1"/>
    <w:rsid w:val="000218AB"/>
    <w:rsid w:val="000227FE"/>
    <w:rsid w:val="0002359D"/>
    <w:rsid w:val="00023927"/>
    <w:rsid w:val="000252E7"/>
    <w:rsid w:val="00025CBF"/>
    <w:rsid w:val="00026C3E"/>
    <w:rsid w:val="000270FC"/>
    <w:rsid w:val="00027897"/>
    <w:rsid w:val="00027C89"/>
    <w:rsid w:val="00027D4E"/>
    <w:rsid w:val="00030A86"/>
    <w:rsid w:val="00030DB2"/>
    <w:rsid w:val="00030EA5"/>
    <w:rsid w:val="0003106D"/>
    <w:rsid w:val="00032671"/>
    <w:rsid w:val="00032DC1"/>
    <w:rsid w:val="00033052"/>
    <w:rsid w:val="00034FD1"/>
    <w:rsid w:val="000350D9"/>
    <w:rsid w:val="0003591D"/>
    <w:rsid w:val="000359D8"/>
    <w:rsid w:val="00035A3C"/>
    <w:rsid w:val="00036F76"/>
    <w:rsid w:val="000374BD"/>
    <w:rsid w:val="000413B2"/>
    <w:rsid w:val="00041829"/>
    <w:rsid w:val="0004226D"/>
    <w:rsid w:val="00042A9C"/>
    <w:rsid w:val="000430F1"/>
    <w:rsid w:val="00043664"/>
    <w:rsid w:val="00044CDA"/>
    <w:rsid w:val="0004505F"/>
    <w:rsid w:val="00045955"/>
    <w:rsid w:val="0004683C"/>
    <w:rsid w:val="00046D9D"/>
    <w:rsid w:val="00047304"/>
    <w:rsid w:val="00047A32"/>
    <w:rsid w:val="00050EA0"/>
    <w:rsid w:val="0005135D"/>
    <w:rsid w:val="00051938"/>
    <w:rsid w:val="00052395"/>
    <w:rsid w:val="00052587"/>
    <w:rsid w:val="00052FFF"/>
    <w:rsid w:val="00055D83"/>
    <w:rsid w:val="00056004"/>
    <w:rsid w:val="000563E3"/>
    <w:rsid w:val="00056B21"/>
    <w:rsid w:val="00060C4B"/>
    <w:rsid w:val="000634B0"/>
    <w:rsid w:val="00063E0A"/>
    <w:rsid w:val="00064BAC"/>
    <w:rsid w:val="0006764F"/>
    <w:rsid w:val="000679AD"/>
    <w:rsid w:val="00067C37"/>
    <w:rsid w:val="00067FD1"/>
    <w:rsid w:val="000702E1"/>
    <w:rsid w:val="00070FEA"/>
    <w:rsid w:val="000728E7"/>
    <w:rsid w:val="00072A02"/>
    <w:rsid w:val="00076197"/>
    <w:rsid w:val="000761B2"/>
    <w:rsid w:val="000764D6"/>
    <w:rsid w:val="0007696D"/>
    <w:rsid w:val="00076AC1"/>
    <w:rsid w:val="00077328"/>
    <w:rsid w:val="00077E96"/>
    <w:rsid w:val="000817B1"/>
    <w:rsid w:val="000819F3"/>
    <w:rsid w:val="00082B5A"/>
    <w:rsid w:val="000838FD"/>
    <w:rsid w:val="00083D6E"/>
    <w:rsid w:val="00084696"/>
    <w:rsid w:val="00084F37"/>
    <w:rsid w:val="00085629"/>
    <w:rsid w:val="0008582C"/>
    <w:rsid w:val="00086B91"/>
    <w:rsid w:val="00087568"/>
    <w:rsid w:val="000900C0"/>
    <w:rsid w:val="00090DF2"/>
    <w:rsid w:val="000914C9"/>
    <w:rsid w:val="0009395A"/>
    <w:rsid w:val="00094005"/>
    <w:rsid w:val="000940CE"/>
    <w:rsid w:val="00094AE6"/>
    <w:rsid w:val="000957E1"/>
    <w:rsid w:val="00095960"/>
    <w:rsid w:val="00095DAC"/>
    <w:rsid w:val="00096E5B"/>
    <w:rsid w:val="000A0B55"/>
    <w:rsid w:val="000A1603"/>
    <w:rsid w:val="000A1D27"/>
    <w:rsid w:val="000A2F03"/>
    <w:rsid w:val="000A30F9"/>
    <w:rsid w:val="000A32F4"/>
    <w:rsid w:val="000A479E"/>
    <w:rsid w:val="000A5323"/>
    <w:rsid w:val="000A5510"/>
    <w:rsid w:val="000A570C"/>
    <w:rsid w:val="000A68A2"/>
    <w:rsid w:val="000A7289"/>
    <w:rsid w:val="000B06B9"/>
    <w:rsid w:val="000B0AFE"/>
    <w:rsid w:val="000B0D43"/>
    <w:rsid w:val="000B1074"/>
    <w:rsid w:val="000B2532"/>
    <w:rsid w:val="000B2A01"/>
    <w:rsid w:val="000B2E3E"/>
    <w:rsid w:val="000B30E9"/>
    <w:rsid w:val="000B3126"/>
    <w:rsid w:val="000B35B2"/>
    <w:rsid w:val="000B61C5"/>
    <w:rsid w:val="000B74DB"/>
    <w:rsid w:val="000B7601"/>
    <w:rsid w:val="000C0038"/>
    <w:rsid w:val="000C0186"/>
    <w:rsid w:val="000C0301"/>
    <w:rsid w:val="000C049B"/>
    <w:rsid w:val="000C151E"/>
    <w:rsid w:val="000C2AC6"/>
    <w:rsid w:val="000C3B47"/>
    <w:rsid w:val="000C4064"/>
    <w:rsid w:val="000C4D38"/>
    <w:rsid w:val="000C60B2"/>
    <w:rsid w:val="000C6D8C"/>
    <w:rsid w:val="000D074A"/>
    <w:rsid w:val="000D128E"/>
    <w:rsid w:val="000D12AC"/>
    <w:rsid w:val="000D1B5B"/>
    <w:rsid w:val="000D20DA"/>
    <w:rsid w:val="000D2B5F"/>
    <w:rsid w:val="000D2D70"/>
    <w:rsid w:val="000D4E93"/>
    <w:rsid w:val="000D5730"/>
    <w:rsid w:val="000D5F27"/>
    <w:rsid w:val="000E14DE"/>
    <w:rsid w:val="000E2029"/>
    <w:rsid w:val="000E25C3"/>
    <w:rsid w:val="000E280C"/>
    <w:rsid w:val="000E312C"/>
    <w:rsid w:val="000E3516"/>
    <w:rsid w:val="000E3BB0"/>
    <w:rsid w:val="000E49AB"/>
    <w:rsid w:val="000E4B79"/>
    <w:rsid w:val="000E51E6"/>
    <w:rsid w:val="000E5A90"/>
    <w:rsid w:val="000E5B26"/>
    <w:rsid w:val="000E6030"/>
    <w:rsid w:val="000E61E6"/>
    <w:rsid w:val="000E7704"/>
    <w:rsid w:val="000F029D"/>
    <w:rsid w:val="000F042A"/>
    <w:rsid w:val="000F0DE9"/>
    <w:rsid w:val="000F1483"/>
    <w:rsid w:val="000F225E"/>
    <w:rsid w:val="000F22AB"/>
    <w:rsid w:val="000F36A4"/>
    <w:rsid w:val="000F3CE4"/>
    <w:rsid w:val="000F5294"/>
    <w:rsid w:val="000F542A"/>
    <w:rsid w:val="000F5C7C"/>
    <w:rsid w:val="000F7DA2"/>
    <w:rsid w:val="001018FE"/>
    <w:rsid w:val="00102F87"/>
    <w:rsid w:val="00103257"/>
    <w:rsid w:val="00103644"/>
    <w:rsid w:val="00104E11"/>
    <w:rsid w:val="00105078"/>
    <w:rsid w:val="00105A7F"/>
    <w:rsid w:val="00105EFB"/>
    <w:rsid w:val="00106A47"/>
    <w:rsid w:val="00107B9D"/>
    <w:rsid w:val="00110361"/>
    <w:rsid w:val="001105E3"/>
    <w:rsid w:val="00110D02"/>
    <w:rsid w:val="00111146"/>
    <w:rsid w:val="00111588"/>
    <w:rsid w:val="00112106"/>
    <w:rsid w:val="0011254A"/>
    <w:rsid w:val="001129DF"/>
    <w:rsid w:val="00112D86"/>
    <w:rsid w:val="0011306D"/>
    <w:rsid w:val="0011392B"/>
    <w:rsid w:val="0011418F"/>
    <w:rsid w:val="00114629"/>
    <w:rsid w:val="00114BD2"/>
    <w:rsid w:val="00115247"/>
    <w:rsid w:val="00116383"/>
    <w:rsid w:val="00116672"/>
    <w:rsid w:val="001168BB"/>
    <w:rsid w:val="00117754"/>
    <w:rsid w:val="0012006A"/>
    <w:rsid w:val="00120828"/>
    <w:rsid w:val="00120DE6"/>
    <w:rsid w:val="001219B6"/>
    <w:rsid w:val="0012202C"/>
    <w:rsid w:val="00122853"/>
    <w:rsid w:val="0012427F"/>
    <w:rsid w:val="00125647"/>
    <w:rsid w:val="00125F27"/>
    <w:rsid w:val="00126B16"/>
    <w:rsid w:val="00126DDF"/>
    <w:rsid w:val="00127434"/>
    <w:rsid w:val="00127B76"/>
    <w:rsid w:val="001304B7"/>
    <w:rsid w:val="00130B93"/>
    <w:rsid w:val="00131784"/>
    <w:rsid w:val="00131CFB"/>
    <w:rsid w:val="00132968"/>
    <w:rsid w:val="00132A78"/>
    <w:rsid w:val="00132A96"/>
    <w:rsid w:val="0013356E"/>
    <w:rsid w:val="001338CA"/>
    <w:rsid w:val="00133C94"/>
    <w:rsid w:val="00134680"/>
    <w:rsid w:val="00136611"/>
    <w:rsid w:val="001366EF"/>
    <w:rsid w:val="001379C6"/>
    <w:rsid w:val="00137F6D"/>
    <w:rsid w:val="00140D88"/>
    <w:rsid w:val="001414D9"/>
    <w:rsid w:val="0014233B"/>
    <w:rsid w:val="001425E2"/>
    <w:rsid w:val="00142E72"/>
    <w:rsid w:val="00143911"/>
    <w:rsid w:val="00143E69"/>
    <w:rsid w:val="001462C8"/>
    <w:rsid w:val="001466BB"/>
    <w:rsid w:val="00146A8C"/>
    <w:rsid w:val="00146E63"/>
    <w:rsid w:val="0014709F"/>
    <w:rsid w:val="001501A7"/>
    <w:rsid w:val="00150583"/>
    <w:rsid w:val="00150A13"/>
    <w:rsid w:val="00150FD6"/>
    <w:rsid w:val="0015224E"/>
    <w:rsid w:val="00155974"/>
    <w:rsid w:val="001573D3"/>
    <w:rsid w:val="0016015B"/>
    <w:rsid w:val="00160694"/>
    <w:rsid w:val="00160F6B"/>
    <w:rsid w:val="0016104B"/>
    <w:rsid w:val="00161167"/>
    <w:rsid w:val="00161707"/>
    <w:rsid w:val="00162CA8"/>
    <w:rsid w:val="00162E9B"/>
    <w:rsid w:val="001635DE"/>
    <w:rsid w:val="00163C8F"/>
    <w:rsid w:val="001648BC"/>
    <w:rsid w:val="00164F60"/>
    <w:rsid w:val="001659F1"/>
    <w:rsid w:val="00165EA6"/>
    <w:rsid w:val="00166726"/>
    <w:rsid w:val="00167184"/>
    <w:rsid w:val="00167366"/>
    <w:rsid w:val="001674F5"/>
    <w:rsid w:val="00167733"/>
    <w:rsid w:val="00167ACE"/>
    <w:rsid w:val="00170037"/>
    <w:rsid w:val="001702CA"/>
    <w:rsid w:val="001724C4"/>
    <w:rsid w:val="00172910"/>
    <w:rsid w:val="00174E55"/>
    <w:rsid w:val="001754E6"/>
    <w:rsid w:val="00175E33"/>
    <w:rsid w:val="00176B31"/>
    <w:rsid w:val="001774F0"/>
    <w:rsid w:val="0017796F"/>
    <w:rsid w:val="00177B4A"/>
    <w:rsid w:val="00177F8D"/>
    <w:rsid w:val="0018065C"/>
    <w:rsid w:val="00181854"/>
    <w:rsid w:val="00181930"/>
    <w:rsid w:val="00181B9A"/>
    <w:rsid w:val="00182175"/>
    <w:rsid w:val="00182739"/>
    <w:rsid w:val="0018446D"/>
    <w:rsid w:val="001914D7"/>
    <w:rsid w:val="00191C21"/>
    <w:rsid w:val="00192A01"/>
    <w:rsid w:val="00193836"/>
    <w:rsid w:val="0019459A"/>
    <w:rsid w:val="0019557E"/>
    <w:rsid w:val="00195776"/>
    <w:rsid w:val="001958BF"/>
    <w:rsid w:val="001A0A89"/>
    <w:rsid w:val="001A110D"/>
    <w:rsid w:val="001A232A"/>
    <w:rsid w:val="001A2798"/>
    <w:rsid w:val="001A39A1"/>
    <w:rsid w:val="001A3FFA"/>
    <w:rsid w:val="001A52B4"/>
    <w:rsid w:val="001A62C8"/>
    <w:rsid w:val="001A7AAC"/>
    <w:rsid w:val="001B02B2"/>
    <w:rsid w:val="001B1EB3"/>
    <w:rsid w:val="001B36E9"/>
    <w:rsid w:val="001B4600"/>
    <w:rsid w:val="001B4621"/>
    <w:rsid w:val="001B5A1A"/>
    <w:rsid w:val="001B5E8A"/>
    <w:rsid w:val="001B7048"/>
    <w:rsid w:val="001B7921"/>
    <w:rsid w:val="001C12C4"/>
    <w:rsid w:val="001C254B"/>
    <w:rsid w:val="001C4D18"/>
    <w:rsid w:val="001C56E6"/>
    <w:rsid w:val="001C5BE6"/>
    <w:rsid w:val="001C6AB4"/>
    <w:rsid w:val="001C6CC8"/>
    <w:rsid w:val="001C7038"/>
    <w:rsid w:val="001C7D7A"/>
    <w:rsid w:val="001D08A9"/>
    <w:rsid w:val="001D0CFE"/>
    <w:rsid w:val="001D1369"/>
    <w:rsid w:val="001D1DC8"/>
    <w:rsid w:val="001D2646"/>
    <w:rsid w:val="001D2A6A"/>
    <w:rsid w:val="001D5153"/>
    <w:rsid w:val="001D5748"/>
    <w:rsid w:val="001D6F4C"/>
    <w:rsid w:val="001E0164"/>
    <w:rsid w:val="001E03E6"/>
    <w:rsid w:val="001E0D63"/>
    <w:rsid w:val="001E176C"/>
    <w:rsid w:val="001E1AAD"/>
    <w:rsid w:val="001E1B55"/>
    <w:rsid w:val="001E291F"/>
    <w:rsid w:val="001E3CED"/>
    <w:rsid w:val="001E47B2"/>
    <w:rsid w:val="001E518E"/>
    <w:rsid w:val="001E5265"/>
    <w:rsid w:val="001E7CE1"/>
    <w:rsid w:val="001F07ED"/>
    <w:rsid w:val="001F1DC0"/>
    <w:rsid w:val="001F278B"/>
    <w:rsid w:val="001F3436"/>
    <w:rsid w:val="001F57F6"/>
    <w:rsid w:val="001F682F"/>
    <w:rsid w:val="001F75AE"/>
    <w:rsid w:val="001F7C30"/>
    <w:rsid w:val="00200D88"/>
    <w:rsid w:val="00201789"/>
    <w:rsid w:val="00201BA2"/>
    <w:rsid w:val="0020272C"/>
    <w:rsid w:val="00202882"/>
    <w:rsid w:val="00203092"/>
    <w:rsid w:val="00203C98"/>
    <w:rsid w:val="00204A60"/>
    <w:rsid w:val="00206457"/>
    <w:rsid w:val="002069DA"/>
    <w:rsid w:val="00206AF4"/>
    <w:rsid w:val="00206C53"/>
    <w:rsid w:val="00206E65"/>
    <w:rsid w:val="00207166"/>
    <w:rsid w:val="002073F2"/>
    <w:rsid w:val="00207F90"/>
    <w:rsid w:val="002103CF"/>
    <w:rsid w:val="002106C2"/>
    <w:rsid w:val="00210C80"/>
    <w:rsid w:val="002116E1"/>
    <w:rsid w:val="00212C60"/>
    <w:rsid w:val="002135D3"/>
    <w:rsid w:val="002142AB"/>
    <w:rsid w:val="0021540B"/>
    <w:rsid w:val="00215A1A"/>
    <w:rsid w:val="00215A93"/>
    <w:rsid w:val="00215E23"/>
    <w:rsid w:val="00216238"/>
    <w:rsid w:val="00216838"/>
    <w:rsid w:val="002173B5"/>
    <w:rsid w:val="002179A6"/>
    <w:rsid w:val="00220B27"/>
    <w:rsid w:val="002219C1"/>
    <w:rsid w:val="002222B6"/>
    <w:rsid w:val="002227DC"/>
    <w:rsid w:val="00222840"/>
    <w:rsid w:val="00223455"/>
    <w:rsid w:val="00223E75"/>
    <w:rsid w:val="00224B0B"/>
    <w:rsid w:val="00225B1C"/>
    <w:rsid w:val="002264A7"/>
    <w:rsid w:val="00227105"/>
    <w:rsid w:val="00230199"/>
    <w:rsid w:val="00232D19"/>
    <w:rsid w:val="0023305A"/>
    <w:rsid w:val="002344B3"/>
    <w:rsid w:val="002351B8"/>
    <w:rsid w:val="00237237"/>
    <w:rsid w:val="002377C4"/>
    <w:rsid w:val="0023784F"/>
    <w:rsid w:val="00242A00"/>
    <w:rsid w:val="00242AB3"/>
    <w:rsid w:val="00243AF9"/>
    <w:rsid w:val="00243EA4"/>
    <w:rsid w:val="00244699"/>
    <w:rsid w:val="00244856"/>
    <w:rsid w:val="0024486D"/>
    <w:rsid w:val="00246161"/>
    <w:rsid w:val="002468D3"/>
    <w:rsid w:val="00246BE8"/>
    <w:rsid w:val="00247136"/>
    <w:rsid w:val="0024772A"/>
    <w:rsid w:val="00247BC6"/>
    <w:rsid w:val="00247D2B"/>
    <w:rsid w:val="00252AEB"/>
    <w:rsid w:val="00252DCF"/>
    <w:rsid w:val="00253A7B"/>
    <w:rsid w:val="00253DD3"/>
    <w:rsid w:val="00254144"/>
    <w:rsid w:val="0025436F"/>
    <w:rsid w:val="002552EE"/>
    <w:rsid w:val="00255588"/>
    <w:rsid w:val="00256448"/>
    <w:rsid w:val="00256AAD"/>
    <w:rsid w:val="00256CB5"/>
    <w:rsid w:val="00257C98"/>
    <w:rsid w:val="00257E4F"/>
    <w:rsid w:val="00260247"/>
    <w:rsid w:val="00260522"/>
    <w:rsid w:val="002611F6"/>
    <w:rsid w:val="00261F6B"/>
    <w:rsid w:val="002622DC"/>
    <w:rsid w:val="00262B8C"/>
    <w:rsid w:val="00264BE1"/>
    <w:rsid w:val="00264C11"/>
    <w:rsid w:val="0026642A"/>
    <w:rsid w:val="00266804"/>
    <w:rsid w:val="0027027D"/>
    <w:rsid w:val="00270911"/>
    <w:rsid w:val="00270B68"/>
    <w:rsid w:val="0027101B"/>
    <w:rsid w:val="00272EE6"/>
    <w:rsid w:val="00273EF9"/>
    <w:rsid w:val="00274A9D"/>
    <w:rsid w:val="00274C89"/>
    <w:rsid w:val="002763C1"/>
    <w:rsid w:val="002765CA"/>
    <w:rsid w:val="0027697C"/>
    <w:rsid w:val="00276D1D"/>
    <w:rsid w:val="002773D3"/>
    <w:rsid w:val="0028130E"/>
    <w:rsid w:val="00281675"/>
    <w:rsid w:val="00282785"/>
    <w:rsid w:val="002833F5"/>
    <w:rsid w:val="002834E0"/>
    <w:rsid w:val="0028553B"/>
    <w:rsid w:val="00286007"/>
    <w:rsid w:val="00287275"/>
    <w:rsid w:val="002874E1"/>
    <w:rsid w:val="002902DF"/>
    <w:rsid w:val="002919BD"/>
    <w:rsid w:val="00292100"/>
    <w:rsid w:val="00295B70"/>
    <w:rsid w:val="00295D16"/>
    <w:rsid w:val="00295FE7"/>
    <w:rsid w:val="00297AEC"/>
    <w:rsid w:val="00297F9D"/>
    <w:rsid w:val="002A0089"/>
    <w:rsid w:val="002A08EF"/>
    <w:rsid w:val="002A1D7C"/>
    <w:rsid w:val="002A22BB"/>
    <w:rsid w:val="002A29C4"/>
    <w:rsid w:val="002A32F8"/>
    <w:rsid w:val="002A4E17"/>
    <w:rsid w:val="002A4E31"/>
    <w:rsid w:val="002A4EF1"/>
    <w:rsid w:val="002A54F5"/>
    <w:rsid w:val="002A5B9A"/>
    <w:rsid w:val="002A6231"/>
    <w:rsid w:val="002A666B"/>
    <w:rsid w:val="002A73D7"/>
    <w:rsid w:val="002A756A"/>
    <w:rsid w:val="002B098B"/>
    <w:rsid w:val="002B09C3"/>
    <w:rsid w:val="002B0E3F"/>
    <w:rsid w:val="002B11CC"/>
    <w:rsid w:val="002B6160"/>
    <w:rsid w:val="002B6B6C"/>
    <w:rsid w:val="002B705B"/>
    <w:rsid w:val="002B7575"/>
    <w:rsid w:val="002B78F5"/>
    <w:rsid w:val="002C0E80"/>
    <w:rsid w:val="002C3456"/>
    <w:rsid w:val="002C34AC"/>
    <w:rsid w:val="002C34D5"/>
    <w:rsid w:val="002C3644"/>
    <w:rsid w:val="002C373F"/>
    <w:rsid w:val="002C52C1"/>
    <w:rsid w:val="002C7E37"/>
    <w:rsid w:val="002D0AC9"/>
    <w:rsid w:val="002D3652"/>
    <w:rsid w:val="002D3835"/>
    <w:rsid w:val="002D4436"/>
    <w:rsid w:val="002D4AB0"/>
    <w:rsid w:val="002D56AC"/>
    <w:rsid w:val="002D604F"/>
    <w:rsid w:val="002D646C"/>
    <w:rsid w:val="002D6B6D"/>
    <w:rsid w:val="002D70EA"/>
    <w:rsid w:val="002D7685"/>
    <w:rsid w:val="002E0B91"/>
    <w:rsid w:val="002E1ED0"/>
    <w:rsid w:val="002E43C2"/>
    <w:rsid w:val="002E496F"/>
    <w:rsid w:val="002E4BDF"/>
    <w:rsid w:val="002E5542"/>
    <w:rsid w:val="002E5664"/>
    <w:rsid w:val="002E6192"/>
    <w:rsid w:val="002E7B18"/>
    <w:rsid w:val="002F0AE6"/>
    <w:rsid w:val="002F15B7"/>
    <w:rsid w:val="002F15E7"/>
    <w:rsid w:val="002F1C42"/>
    <w:rsid w:val="002F45D5"/>
    <w:rsid w:val="002F5137"/>
    <w:rsid w:val="002F663C"/>
    <w:rsid w:val="002F7C43"/>
    <w:rsid w:val="002F7DA5"/>
    <w:rsid w:val="00301110"/>
    <w:rsid w:val="00301F53"/>
    <w:rsid w:val="00302B3F"/>
    <w:rsid w:val="00302E20"/>
    <w:rsid w:val="0030360C"/>
    <w:rsid w:val="00303870"/>
    <w:rsid w:val="003049A7"/>
    <w:rsid w:val="00304BEC"/>
    <w:rsid w:val="003058E0"/>
    <w:rsid w:val="00305B8C"/>
    <w:rsid w:val="00305F8F"/>
    <w:rsid w:val="003075B0"/>
    <w:rsid w:val="00307C8B"/>
    <w:rsid w:val="0031044A"/>
    <w:rsid w:val="00310E8B"/>
    <w:rsid w:val="00311672"/>
    <w:rsid w:val="00311747"/>
    <w:rsid w:val="00311FFC"/>
    <w:rsid w:val="003125A6"/>
    <w:rsid w:val="00312D26"/>
    <w:rsid w:val="00313404"/>
    <w:rsid w:val="003144AF"/>
    <w:rsid w:val="003162FF"/>
    <w:rsid w:val="00316A23"/>
    <w:rsid w:val="00317230"/>
    <w:rsid w:val="00317CF6"/>
    <w:rsid w:val="003200EE"/>
    <w:rsid w:val="00322732"/>
    <w:rsid w:val="003229A0"/>
    <w:rsid w:val="00323322"/>
    <w:rsid w:val="00325A0B"/>
    <w:rsid w:val="00325CC7"/>
    <w:rsid w:val="00326301"/>
    <w:rsid w:val="00327CA5"/>
    <w:rsid w:val="003302CC"/>
    <w:rsid w:val="003314FE"/>
    <w:rsid w:val="003316F8"/>
    <w:rsid w:val="00331F1D"/>
    <w:rsid w:val="0033381E"/>
    <w:rsid w:val="003339BE"/>
    <w:rsid w:val="0033773A"/>
    <w:rsid w:val="00337B8D"/>
    <w:rsid w:val="00340328"/>
    <w:rsid w:val="00340F5B"/>
    <w:rsid w:val="00341185"/>
    <w:rsid w:val="00343304"/>
    <w:rsid w:val="00343450"/>
    <w:rsid w:val="00344008"/>
    <w:rsid w:val="003444BF"/>
    <w:rsid w:val="00345443"/>
    <w:rsid w:val="003456D1"/>
    <w:rsid w:val="00345900"/>
    <w:rsid w:val="00345F4B"/>
    <w:rsid w:val="00346030"/>
    <w:rsid w:val="00346203"/>
    <w:rsid w:val="00346637"/>
    <w:rsid w:val="00346F30"/>
    <w:rsid w:val="003475AE"/>
    <w:rsid w:val="00350C6A"/>
    <w:rsid w:val="003523B7"/>
    <w:rsid w:val="00352B6D"/>
    <w:rsid w:val="00352C6C"/>
    <w:rsid w:val="00353339"/>
    <w:rsid w:val="003555A8"/>
    <w:rsid w:val="00355928"/>
    <w:rsid w:val="0035659C"/>
    <w:rsid w:val="003566CD"/>
    <w:rsid w:val="00356DC4"/>
    <w:rsid w:val="00357110"/>
    <w:rsid w:val="00357983"/>
    <w:rsid w:val="00357D30"/>
    <w:rsid w:val="0036073B"/>
    <w:rsid w:val="003620BA"/>
    <w:rsid w:val="003625C7"/>
    <w:rsid w:val="00362E92"/>
    <w:rsid w:val="003632DC"/>
    <w:rsid w:val="00363E27"/>
    <w:rsid w:val="00364C9B"/>
    <w:rsid w:val="003655AE"/>
    <w:rsid w:val="00365826"/>
    <w:rsid w:val="00365CE3"/>
    <w:rsid w:val="00366318"/>
    <w:rsid w:val="00366630"/>
    <w:rsid w:val="003668C5"/>
    <w:rsid w:val="003673E7"/>
    <w:rsid w:val="00370166"/>
    <w:rsid w:val="003704B2"/>
    <w:rsid w:val="00372653"/>
    <w:rsid w:val="0037342C"/>
    <w:rsid w:val="00373826"/>
    <w:rsid w:val="0037480B"/>
    <w:rsid w:val="00374ED6"/>
    <w:rsid w:val="0037603D"/>
    <w:rsid w:val="003764C4"/>
    <w:rsid w:val="00376D08"/>
    <w:rsid w:val="0037730A"/>
    <w:rsid w:val="003803D4"/>
    <w:rsid w:val="00381354"/>
    <w:rsid w:val="0038144C"/>
    <w:rsid w:val="00381A94"/>
    <w:rsid w:val="00383590"/>
    <w:rsid w:val="003847B0"/>
    <w:rsid w:val="00384C41"/>
    <w:rsid w:val="00384D90"/>
    <w:rsid w:val="0038585D"/>
    <w:rsid w:val="00385ED0"/>
    <w:rsid w:val="0038708D"/>
    <w:rsid w:val="00387C55"/>
    <w:rsid w:val="003918BA"/>
    <w:rsid w:val="00391BC2"/>
    <w:rsid w:val="00391C18"/>
    <w:rsid w:val="00391E02"/>
    <w:rsid w:val="00393721"/>
    <w:rsid w:val="00393AE2"/>
    <w:rsid w:val="00396177"/>
    <w:rsid w:val="00396BA0"/>
    <w:rsid w:val="003A008C"/>
    <w:rsid w:val="003A094B"/>
    <w:rsid w:val="003A0B5B"/>
    <w:rsid w:val="003A1589"/>
    <w:rsid w:val="003A1E7E"/>
    <w:rsid w:val="003A44D3"/>
    <w:rsid w:val="003A4A39"/>
    <w:rsid w:val="003A4AF3"/>
    <w:rsid w:val="003A4B1B"/>
    <w:rsid w:val="003A665A"/>
    <w:rsid w:val="003A66C5"/>
    <w:rsid w:val="003A6BD8"/>
    <w:rsid w:val="003B01C2"/>
    <w:rsid w:val="003B06EF"/>
    <w:rsid w:val="003B0BBB"/>
    <w:rsid w:val="003B2965"/>
    <w:rsid w:val="003B42C3"/>
    <w:rsid w:val="003B4313"/>
    <w:rsid w:val="003B4345"/>
    <w:rsid w:val="003B447C"/>
    <w:rsid w:val="003B48C7"/>
    <w:rsid w:val="003B4947"/>
    <w:rsid w:val="003B4A1A"/>
    <w:rsid w:val="003B51BA"/>
    <w:rsid w:val="003B5507"/>
    <w:rsid w:val="003B5C41"/>
    <w:rsid w:val="003B71D7"/>
    <w:rsid w:val="003B7F55"/>
    <w:rsid w:val="003C08B7"/>
    <w:rsid w:val="003C0F6B"/>
    <w:rsid w:val="003C12CC"/>
    <w:rsid w:val="003C283E"/>
    <w:rsid w:val="003C357F"/>
    <w:rsid w:val="003C3610"/>
    <w:rsid w:val="003C4CBC"/>
    <w:rsid w:val="003C603E"/>
    <w:rsid w:val="003C7551"/>
    <w:rsid w:val="003D01D4"/>
    <w:rsid w:val="003D05F8"/>
    <w:rsid w:val="003D0CCF"/>
    <w:rsid w:val="003D1231"/>
    <w:rsid w:val="003D1491"/>
    <w:rsid w:val="003D1F6C"/>
    <w:rsid w:val="003D219C"/>
    <w:rsid w:val="003D27B7"/>
    <w:rsid w:val="003D2B3B"/>
    <w:rsid w:val="003D2E87"/>
    <w:rsid w:val="003D31F2"/>
    <w:rsid w:val="003D3374"/>
    <w:rsid w:val="003D3996"/>
    <w:rsid w:val="003D4241"/>
    <w:rsid w:val="003D57E5"/>
    <w:rsid w:val="003D6176"/>
    <w:rsid w:val="003D65D8"/>
    <w:rsid w:val="003D7228"/>
    <w:rsid w:val="003D75FF"/>
    <w:rsid w:val="003D7C04"/>
    <w:rsid w:val="003E16BB"/>
    <w:rsid w:val="003E1A35"/>
    <w:rsid w:val="003E2242"/>
    <w:rsid w:val="003E2A76"/>
    <w:rsid w:val="003E2FCE"/>
    <w:rsid w:val="003E3DA0"/>
    <w:rsid w:val="003E40D2"/>
    <w:rsid w:val="003E44A1"/>
    <w:rsid w:val="003E55FE"/>
    <w:rsid w:val="003E585B"/>
    <w:rsid w:val="003E6B3F"/>
    <w:rsid w:val="003E6C99"/>
    <w:rsid w:val="003E7337"/>
    <w:rsid w:val="003E7A1A"/>
    <w:rsid w:val="003F1E6A"/>
    <w:rsid w:val="003F294B"/>
    <w:rsid w:val="003F30FD"/>
    <w:rsid w:val="003F34B3"/>
    <w:rsid w:val="003F4B60"/>
    <w:rsid w:val="003F5394"/>
    <w:rsid w:val="003F53D5"/>
    <w:rsid w:val="003F6869"/>
    <w:rsid w:val="003F7BF7"/>
    <w:rsid w:val="0040004F"/>
    <w:rsid w:val="004017D3"/>
    <w:rsid w:val="004026D1"/>
    <w:rsid w:val="0040377C"/>
    <w:rsid w:val="00404053"/>
    <w:rsid w:val="00404F5D"/>
    <w:rsid w:val="004051DC"/>
    <w:rsid w:val="004067AB"/>
    <w:rsid w:val="0040684B"/>
    <w:rsid w:val="00407699"/>
    <w:rsid w:val="004076B1"/>
    <w:rsid w:val="004112CF"/>
    <w:rsid w:val="00415AF1"/>
    <w:rsid w:val="00415FC8"/>
    <w:rsid w:val="00420556"/>
    <w:rsid w:val="00420AA0"/>
    <w:rsid w:val="00420C80"/>
    <w:rsid w:val="00423316"/>
    <w:rsid w:val="0042445D"/>
    <w:rsid w:val="00425990"/>
    <w:rsid w:val="00427065"/>
    <w:rsid w:val="00427205"/>
    <w:rsid w:val="004318A0"/>
    <w:rsid w:val="00431DAC"/>
    <w:rsid w:val="0043363A"/>
    <w:rsid w:val="004346FD"/>
    <w:rsid w:val="00434A6C"/>
    <w:rsid w:val="00436E6D"/>
    <w:rsid w:val="004378B9"/>
    <w:rsid w:val="004378C8"/>
    <w:rsid w:val="00440CD6"/>
    <w:rsid w:val="00442049"/>
    <w:rsid w:val="0044244B"/>
    <w:rsid w:val="00442C5A"/>
    <w:rsid w:val="00443332"/>
    <w:rsid w:val="004439DB"/>
    <w:rsid w:val="0044428C"/>
    <w:rsid w:val="00444460"/>
    <w:rsid w:val="00445E2C"/>
    <w:rsid w:val="0044637D"/>
    <w:rsid w:val="00447121"/>
    <w:rsid w:val="004479F4"/>
    <w:rsid w:val="00447CAD"/>
    <w:rsid w:val="00447CFB"/>
    <w:rsid w:val="00447E95"/>
    <w:rsid w:val="00450548"/>
    <w:rsid w:val="00450B59"/>
    <w:rsid w:val="0045187D"/>
    <w:rsid w:val="0045218F"/>
    <w:rsid w:val="004530FE"/>
    <w:rsid w:val="00454439"/>
    <w:rsid w:val="00454B21"/>
    <w:rsid w:val="004576A9"/>
    <w:rsid w:val="0046087D"/>
    <w:rsid w:val="0046132B"/>
    <w:rsid w:val="004628C9"/>
    <w:rsid w:val="00462CF0"/>
    <w:rsid w:val="0046359D"/>
    <w:rsid w:val="00463D4A"/>
    <w:rsid w:val="00464063"/>
    <w:rsid w:val="00464715"/>
    <w:rsid w:val="00464AD0"/>
    <w:rsid w:val="00466C32"/>
    <w:rsid w:val="00466E24"/>
    <w:rsid w:val="00470545"/>
    <w:rsid w:val="0047070D"/>
    <w:rsid w:val="0047091B"/>
    <w:rsid w:val="00470988"/>
    <w:rsid w:val="00471A01"/>
    <w:rsid w:val="00473136"/>
    <w:rsid w:val="00473F4E"/>
    <w:rsid w:val="0047597D"/>
    <w:rsid w:val="0047694A"/>
    <w:rsid w:val="00480361"/>
    <w:rsid w:val="00480AD8"/>
    <w:rsid w:val="00481D6F"/>
    <w:rsid w:val="004820B8"/>
    <w:rsid w:val="004832D0"/>
    <w:rsid w:val="004836FC"/>
    <w:rsid w:val="0048514F"/>
    <w:rsid w:val="00485AFC"/>
    <w:rsid w:val="004861DE"/>
    <w:rsid w:val="0048638E"/>
    <w:rsid w:val="004865C9"/>
    <w:rsid w:val="004877B0"/>
    <w:rsid w:val="00487B5B"/>
    <w:rsid w:val="00487EBE"/>
    <w:rsid w:val="004906F3"/>
    <w:rsid w:val="0049079C"/>
    <w:rsid w:val="00491F3D"/>
    <w:rsid w:val="00491FAF"/>
    <w:rsid w:val="0049257D"/>
    <w:rsid w:val="00493406"/>
    <w:rsid w:val="00493506"/>
    <w:rsid w:val="00494638"/>
    <w:rsid w:val="004949D1"/>
    <w:rsid w:val="00494B0E"/>
    <w:rsid w:val="004976DB"/>
    <w:rsid w:val="0049775B"/>
    <w:rsid w:val="004A0040"/>
    <w:rsid w:val="004A1894"/>
    <w:rsid w:val="004A1FD7"/>
    <w:rsid w:val="004A216E"/>
    <w:rsid w:val="004A247F"/>
    <w:rsid w:val="004A24BA"/>
    <w:rsid w:val="004A3C9E"/>
    <w:rsid w:val="004A6199"/>
    <w:rsid w:val="004A627C"/>
    <w:rsid w:val="004A63D8"/>
    <w:rsid w:val="004A6717"/>
    <w:rsid w:val="004A6E5F"/>
    <w:rsid w:val="004A7A08"/>
    <w:rsid w:val="004B010F"/>
    <w:rsid w:val="004B0650"/>
    <w:rsid w:val="004B0973"/>
    <w:rsid w:val="004B167D"/>
    <w:rsid w:val="004B1F41"/>
    <w:rsid w:val="004B2C06"/>
    <w:rsid w:val="004B38A8"/>
    <w:rsid w:val="004B3F4E"/>
    <w:rsid w:val="004B4313"/>
    <w:rsid w:val="004B44E6"/>
    <w:rsid w:val="004B48BC"/>
    <w:rsid w:val="004B48F2"/>
    <w:rsid w:val="004B4B76"/>
    <w:rsid w:val="004B4FF4"/>
    <w:rsid w:val="004B5A16"/>
    <w:rsid w:val="004B6F82"/>
    <w:rsid w:val="004B7608"/>
    <w:rsid w:val="004B790D"/>
    <w:rsid w:val="004C10A9"/>
    <w:rsid w:val="004C1451"/>
    <w:rsid w:val="004C2BA0"/>
    <w:rsid w:val="004C3A13"/>
    <w:rsid w:val="004C5B19"/>
    <w:rsid w:val="004C5D48"/>
    <w:rsid w:val="004C5F4A"/>
    <w:rsid w:val="004C60BF"/>
    <w:rsid w:val="004C6726"/>
    <w:rsid w:val="004C67CA"/>
    <w:rsid w:val="004C71ED"/>
    <w:rsid w:val="004D1861"/>
    <w:rsid w:val="004D306A"/>
    <w:rsid w:val="004D5057"/>
    <w:rsid w:val="004D5990"/>
    <w:rsid w:val="004D65B8"/>
    <w:rsid w:val="004D7097"/>
    <w:rsid w:val="004E0ADE"/>
    <w:rsid w:val="004E0B4D"/>
    <w:rsid w:val="004E2503"/>
    <w:rsid w:val="004E3CF2"/>
    <w:rsid w:val="004E47DF"/>
    <w:rsid w:val="004E4DBB"/>
    <w:rsid w:val="004E6DA4"/>
    <w:rsid w:val="004E737F"/>
    <w:rsid w:val="004F1804"/>
    <w:rsid w:val="004F2137"/>
    <w:rsid w:val="004F2287"/>
    <w:rsid w:val="004F313F"/>
    <w:rsid w:val="004F388B"/>
    <w:rsid w:val="004F3C59"/>
    <w:rsid w:val="004F4D37"/>
    <w:rsid w:val="004F539A"/>
    <w:rsid w:val="004F55F5"/>
    <w:rsid w:val="004F6D05"/>
    <w:rsid w:val="004F6F7C"/>
    <w:rsid w:val="004F74E6"/>
    <w:rsid w:val="005009B7"/>
    <w:rsid w:val="00500C16"/>
    <w:rsid w:val="00501EF1"/>
    <w:rsid w:val="00503EB8"/>
    <w:rsid w:val="00505032"/>
    <w:rsid w:val="00505756"/>
    <w:rsid w:val="00506E2D"/>
    <w:rsid w:val="00507AB1"/>
    <w:rsid w:val="00507F48"/>
    <w:rsid w:val="005122A4"/>
    <w:rsid w:val="005126D3"/>
    <w:rsid w:val="005135D7"/>
    <w:rsid w:val="005139D1"/>
    <w:rsid w:val="00513DDA"/>
    <w:rsid w:val="00513F37"/>
    <w:rsid w:val="00515256"/>
    <w:rsid w:val="00515BA6"/>
    <w:rsid w:val="00515D3B"/>
    <w:rsid w:val="00515E97"/>
    <w:rsid w:val="005165B5"/>
    <w:rsid w:val="005166BA"/>
    <w:rsid w:val="00516C30"/>
    <w:rsid w:val="005172BA"/>
    <w:rsid w:val="0052046C"/>
    <w:rsid w:val="005205AA"/>
    <w:rsid w:val="00520E79"/>
    <w:rsid w:val="005222E6"/>
    <w:rsid w:val="00524317"/>
    <w:rsid w:val="00525811"/>
    <w:rsid w:val="00527577"/>
    <w:rsid w:val="00527F4F"/>
    <w:rsid w:val="0053069A"/>
    <w:rsid w:val="0053169A"/>
    <w:rsid w:val="00531B66"/>
    <w:rsid w:val="0053266A"/>
    <w:rsid w:val="00532EDC"/>
    <w:rsid w:val="00533810"/>
    <w:rsid w:val="00533B48"/>
    <w:rsid w:val="0053418F"/>
    <w:rsid w:val="005362FC"/>
    <w:rsid w:val="00536E2C"/>
    <w:rsid w:val="005374BE"/>
    <w:rsid w:val="005376FD"/>
    <w:rsid w:val="0054387A"/>
    <w:rsid w:val="0054395D"/>
    <w:rsid w:val="005446EB"/>
    <w:rsid w:val="00544E21"/>
    <w:rsid w:val="00544E2B"/>
    <w:rsid w:val="005459FB"/>
    <w:rsid w:val="005468D8"/>
    <w:rsid w:val="00546E36"/>
    <w:rsid w:val="005503E1"/>
    <w:rsid w:val="00550C15"/>
    <w:rsid w:val="005524AF"/>
    <w:rsid w:val="00553019"/>
    <w:rsid w:val="00553533"/>
    <w:rsid w:val="00555F6E"/>
    <w:rsid w:val="00557C7F"/>
    <w:rsid w:val="00560FFF"/>
    <w:rsid w:val="0056160F"/>
    <w:rsid w:val="005618F0"/>
    <w:rsid w:val="00562666"/>
    <w:rsid w:val="00562810"/>
    <w:rsid w:val="00562D70"/>
    <w:rsid w:val="00562E6E"/>
    <w:rsid w:val="00563249"/>
    <w:rsid w:val="00563772"/>
    <w:rsid w:val="00564A60"/>
    <w:rsid w:val="0056507A"/>
    <w:rsid w:val="00565CC4"/>
    <w:rsid w:val="005660E3"/>
    <w:rsid w:val="00566BA2"/>
    <w:rsid w:val="00566DF7"/>
    <w:rsid w:val="005678B5"/>
    <w:rsid w:val="0057023F"/>
    <w:rsid w:val="00570834"/>
    <w:rsid w:val="00572248"/>
    <w:rsid w:val="0057346B"/>
    <w:rsid w:val="005745F9"/>
    <w:rsid w:val="005747D7"/>
    <w:rsid w:val="005761BC"/>
    <w:rsid w:val="00577739"/>
    <w:rsid w:val="00577A60"/>
    <w:rsid w:val="005800D2"/>
    <w:rsid w:val="00580432"/>
    <w:rsid w:val="005806C0"/>
    <w:rsid w:val="00580FB7"/>
    <w:rsid w:val="00580FBC"/>
    <w:rsid w:val="005810D1"/>
    <w:rsid w:val="00581173"/>
    <w:rsid w:val="00581671"/>
    <w:rsid w:val="0058168A"/>
    <w:rsid w:val="00581A14"/>
    <w:rsid w:val="0058425A"/>
    <w:rsid w:val="005847A4"/>
    <w:rsid w:val="00584F78"/>
    <w:rsid w:val="0058512A"/>
    <w:rsid w:val="00585A2B"/>
    <w:rsid w:val="00585BA9"/>
    <w:rsid w:val="00585CEA"/>
    <w:rsid w:val="00585D0E"/>
    <w:rsid w:val="0058635E"/>
    <w:rsid w:val="0058636C"/>
    <w:rsid w:val="00586B71"/>
    <w:rsid w:val="00587768"/>
    <w:rsid w:val="00587D1C"/>
    <w:rsid w:val="00590A96"/>
    <w:rsid w:val="00594153"/>
    <w:rsid w:val="00596085"/>
    <w:rsid w:val="00596433"/>
    <w:rsid w:val="00596D27"/>
    <w:rsid w:val="00596E0A"/>
    <w:rsid w:val="005970C3"/>
    <w:rsid w:val="005A06C7"/>
    <w:rsid w:val="005A0F4C"/>
    <w:rsid w:val="005A1683"/>
    <w:rsid w:val="005A198C"/>
    <w:rsid w:val="005A19E9"/>
    <w:rsid w:val="005A1B18"/>
    <w:rsid w:val="005A1E00"/>
    <w:rsid w:val="005A2BB8"/>
    <w:rsid w:val="005A4323"/>
    <w:rsid w:val="005A4F0E"/>
    <w:rsid w:val="005A698F"/>
    <w:rsid w:val="005A6B1C"/>
    <w:rsid w:val="005B0928"/>
    <w:rsid w:val="005B0DE8"/>
    <w:rsid w:val="005B0F17"/>
    <w:rsid w:val="005B1A73"/>
    <w:rsid w:val="005B1FC4"/>
    <w:rsid w:val="005B2A76"/>
    <w:rsid w:val="005B430F"/>
    <w:rsid w:val="005B497A"/>
    <w:rsid w:val="005B4BAF"/>
    <w:rsid w:val="005B4C0C"/>
    <w:rsid w:val="005B4E1E"/>
    <w:rsid w:val="005B56B0"/>
    <w:rsid w:val="005B692B"/>
    <w:rsid w:val="005B6B7B"/>
    <w:rsid w:val="005B70CC"/>
    <w:rsid w:val="005B7357"/>
    <w:rsid w:val="005C2066"/>
    <w:rsid w:val="005C32AE"/>
    <w:rsid w:val="005C3937"/>
    <w:rsid w:val="005C3DA9"/>
    <w:rsid w:val="005C4582"/>
    <w:rsid w:val="005C4785"/>
    <w:rsid w:val="005C4F8E"/>
    <w:rsid w:val="005C5208"/>
    <w:rsid w:val="005C5516"/>
    <w:rsid w:val="005C590F"/>
    <w:rsid w:val="005C5CF1"/>
    <w:rsid w:val="005C7C58"/>
    <w:rsid w:val="005C7D58"/>
    <w:rsid w:val="005D1855"/>
    <w:rsid w:val="005D1F6A"/>
    <w:rsid w:val="005D2D3B"/>
    <w:rsid w:val="005D2D53"/>
    <w:rsid w:val="005D31A2"/>
    <w:rsid w:val="005D32E3"/>
    <w:rsid w:val="005D3C7E"/>
    <w:rsid w:val="005D5345"/>
    <w:rsid w:val="005D5D65"/>
    <w:rsid w:val="005D5D7E"/>
    <w:rsid w:val="005D6A17"/>
    <w:rsid w:val="005D6A43"/>
    <w:rsid w:val="005D6A9F"/>
    <w:rsid w:val="005D7A7A"/>
    <w:rsid w:val="005E0766"/>
    <w:rsid w:val="005E0C88"/>
    <w:rsid w:val="005E1E7B"/>
    <w:rsid w:val="005E1F13"/>
    <w:rsid w:val="005E2906"/>
    <w:rsid w:val="005E2A54"/>
    <w:rsid w:val="005E3500"/>
    <w:rsid w:val="005E3503"/>
    <w:rsid w:val="005E3B74"/>
    <w:rsid w:val="005E3C70"/>
    <w:rsid w:val="005E46C6"/>
    <w:rsid w:val="005E6309"/>
    <w:rsid w:val="005E6449"/>
    <w:rsid w:val="005F0431"/>
    <w:rsid w:val="005F043D"/>
    <w:rsid w:val="005F12CD"/>
    <w:rsid w:val="005F1852"/>
    <w:rsid w:val="005F3231"/>
    <w:rsid w:val="005F35C7"/>
    <w:rsid w:val="005F3A85"/>
    <w:rsid w:val="005F3ACD"/>
    <w:rsid w:val="005F4A8A"/>
    <w:rsid w:val="005F4DFB"/>
    <w:rsid w:val="005F6B26"/>
    <w:rsid w:val="005F7160"/>
    <w:rsid w:val="005F759D"/>
    <w:rsid w:val="006046BB"/>
    <w:rsid w:val="00605C2F"/>
    <w:rsid w:val="006069F0"/>
    <w:rsid w:val="00606DD5"/>
    <w:rsid w:val="006078EA"/>
    <w:rsid w:val="006109F5"/>
    <w:rsid w:val="0061140B"/>
    <w:rsid w:val="00611FB2"/>
    <w:rsid w:val="00613C86"/>
    <w:rsid w:val="006157AF"/>
    <w:rsid w:val="00615FC3"/>
    <w:rsid w:val="00616D38"/>
    <w:rsid w:val="00616E38"/>
    <w:rsid w:val="00617318"/>
    <w:rsid w:val="00620DFD"/>
    <w:rsid w:val="00621395"/>
    <w:rsid w:val="006220D1"/>
    <w:rsid w:val="00622C5C"/>
    <w:rsid w:val="00622DEF"/>
    <w:rsid w:val="00623DDB"/>
    <w:rsid w:val="00623E0D"/>
    <w:rsid w:val="006243B5"/>
    <w:rsid w:val="00624D22"/>
    <w:rsid w:val="00625C10"/>
    <w:rsid w:val="00625D37"/>
    <w:rsid w:val="0062713A"/>
    <w:rsid w:val="006278F8"/>
    <w:rsid w:val="00627BC1"/>
    <w:rsid w:val="006309FA"/>
    <w:rsid w:val="0063104C"/>
    <w:rsid w:val="006318FB"/>
    <w:rsid w:val="00632920"/>
    <w:rsid w:val="0063473F"/>
    <w:rsid w:val="006349AF"/>
    <w:rsid w:val="00635522"/>
    <w:rsid w:val="0063573F"/>
    <w:rsid w:val="00635FB0"/>
    <w:rsid w:val="0063677C"/>
    <w:rsid w:val="0064028D"/>
    <w:rsid w:val="00640FE6"/>
    <w:rsid w:val="0064129D"/>
    <w:rsid w:val="006412B4"/>
    <w:rsid w:val="006428DF"/>
    <w:rsid w:val="006429B7"/>
    <w:rsid w:val="00642A50"/>
    <w:rsid w:val="00643003"/>
    <w:rsid w:val="006434E1"/>
    <w:rsid w:val="00643CE4"/>
    <w:rsid w:val="00645AB0"/>
    <w:rsid w:val="00646889"/>
    <w:rsid w:val="00647C2D"/>
    <w:rsid w:val="00647EBF"/>
    <w:rsid w:val="00650D0A"/>
    <w:rsid w:val="00652D3A"/>
    <w:rsid w:val="0065487F"/>
    <w:rsid w:val="006551B2"/>
    <w:rsid w:val="0065737B"/>
    <w:rsid w:val="00660A2C"/>
    <w:rsid w:val="00660ACE"/>
    <w:rsid w:val="00661524"/>
    <w:rsid w:val="0066180C"/>
    <w:rsid w:val="006625D1"/>
    <w:rsid w:val="006627C8"/>
    <w:rsid w:val="006632D4"/>
    <w:rsid w:val="0066373C"/>
    <w:rsid w:val="00666923"/>
    <w:rsid w:val="006672BF"/>
    <w:rsid w:val="00671633"/>
    <w:rsid w:val="00671739"/>
    <w:rsid w:val="00672FC8"/>
    <w:rsid w:val="00673F20"/>
    <w:rsid w:val="00673F77"/>
    <w:rsid w:val="00673FE5"/>
    <w:rsid w:val="0067462F"/>
    <w:rsid w:val="0067626E"/>
    <w:rsid w:val="00676B5E"/>
    <w:rsid w:val="0067730E"/>
    <w:rsid w:val="006779A4"/>
    <w:rsid w:val="0068013D"/>
    <w:rsid w:val="0068020C"/>
    <w:rsid w:val="00680255"/>
    <w:rsid w:val="00681227"/>
    <w:rsid w:val="006819E9"/>
    <w:rsid w:val="00682045"/>
    <w:rsid w:val="0068389A"/>
    <w:rsid w:val="00683A8B"/>
    <w:rsid w:val="00684578"/>
    <w:rsid w:val="00684920"/>
    <w:rsid w:val="00684CF5"/>
    <w:rsid w:val="00685373"/>
    <w:rsid w:val="00685D3C"/>
    <w:rsid w:val="006861B3"/>
    <w:rsid w:val="006867B1"/>
    <w:rsid w:val="00686D19"/>
    <w:rsid w:val="006902F1"/>
    <w:rsid w:val="00690AA4"/>
    <w:rsid w:val="00690AA8"/>
    <w:rsid w:val="00690DCC"/>
    <w:rsid w:val="00691838"/>
    <w:rsid w:val="00692C5D"/>
    <w:rsid w:val="00692D5C"/>
    <w:rsid w:val="0069344C"/>
    <w:rsid w:val="00693452"/>
    <w:rsid w:val="006963F9"/>
    <w:rsid w:val="00697E37"/>
    <w:rsid w:val="006A0435"/>
    <w:rsid w:val="006A0F7E"/>
    <w:rsid w:val="006A141E"/>
    <w:rsid w:val="006A19A3"/>
    <w:rsid w:val="006A2019"/>
    <w:rsid w:val="006A2DC5"/>
    <w:rsid w:val="006A2EC8"/>
    <w:rsid w:val="006A4D8F"/>
    <w:rsid w:val="006A4DC2"/>
    <w:rsid w:val="006A53B8"/>
    <w:rsid w:val="006A61BA"/>
    <w:rsid w:val="006A665A"/>
    <w:rsid w:val="006A6F36"/>
    <w:rsid w:val="006B02D9"/>
    <w:rsid w:val="006B07B6"/>
    <w:rsid w:val="006B08BA"/>
    <w:rsid w:val="006B161A"/>
    <w:rsid w:val="006B47E4"/>
    <w:rsid w:val="006B4C54"/>
    <w:rsid w:val="006B5290"/>
    <w:rsid w:val="006B5992"/>
    <w:rsid w:val="006B60C9"/>
    <w:rsid w:val="006B6993"/>
    <w:rsid w:val="006B74CA"/>
    <w:rsid w:val="006B776A"/>
    <w:rsid w:val="006B77DF"/>
    <w:rsid w:val="006B7A78"/>
    <w:rsid w:val="006B7E14"/>
    <w:rsid w:val="006C02E4"/>
    <w:rsid w:val="006C09CB"/>
    <w:rsid w:val="006C0C00"/>
    <w:rsid w:val="006C0DBE"/>
    <w:rsid w:val="006C1922"/>
    <w:rsid w:val="006C2071"/>
    <w:rsid w:val="006C30F4"/>
    <w:rsid w:val="006C3558"/>
    <w:rsid w:val="006C383B"/>
    <w:rsid w:val="006C3860"/>
    <w:rsid w:val="006C4CF6"/>
    <w:rsid w:val="006C4DD7"/>
    <w:rsid w:val="006C59CD"/>
    <w:rsid w:val="006C6CA3"/>
    <w:rsid w:val="006C6F8F"/>
    <w:rsid w:val="006C76BB"/>
    <w:rsid w:val="006D06FA"/>
    <w:rsid w:val="006D078B"/>
    <w:rsid w:val="006D1033"/>
    <w:rsid w:val="006D18E4"/>
    <w:rsid w:val="006D3177"/>
    <w:rsid w:val="006D3CE3"/>
    <w:rsid w:val="006D4B7A"/>
    <w:rsid w:val="006D51C9"/>
    <w:rsid w:val="006D583D"/>
    <w:rsid w:val="006D7396"/>
    <w:rsid w:val="006E04CF"/>
    <w:rsid w:val="006E0676"/>
    <w:rsid w:val="006E0B47"/>
    <w:rsid w:val="006E0FC4"/>
    <w:rsid w:val="006E261A"/>
    <w:rsid w:val="006E2F62"/>
    <w:rsid w:val="006E319A"/>
    <w:rsid w:val="006E45C8"/>
    <w:rsid w:val="006E5528"/>
    <w:rsid w:val="006E57A6"/>
    <w:rsid w:val="006E6B87"/>
    <w:rsid w:val="006E6C20"/>
    <w:rsid w:val="006E6D1A"/>
    <w:rsid w:val="006E7773"/>
    <w:rsid w:val="006E7EF4"/>
    <w:rsid w:val="006F046B"/>
    <w:rsid w:val="006F0583"/>
    <w:rsid w:val="006F0DD5"/>
    <w:rsid w:val="006F12C4"/>
    <w:rsid w:val="006F2316"/>
    <w:rsid w:val="006F2D6C"/>
    <w:rsid w:val="006F32C5"/>
    <w:rsid w:val="006F3E2B"/>
    <w:rsid w:val="006F3E40"/>
    <w:rsid w:val="006F40EA"/>
    <w:rsid w:val="006F4343"/>
    <w:rsid w:val="006F43F6"/>
    <w:rsid w:val="006F4AC0"/>
    <w:rsid w:val="006F5B2C"/>
    <w:rsid w:val="006F6083"/>
    <w:rsid w:val="006F6419"/>
    <w:rsid w:val="006F68F0"/>
    <w:rsid w:val="006F72A7"/>
    <w:rsid w:val="006F76B5"/>
    <w:rsid w:val="0070057B"/>
    <w:rsid w:val="00700EF1"/>
    <w:rsid w:val="00701031"/>
    <w:rsid w:val="00701BF7"/>
    <w:rsid w:val="00702377"/>
    <w:rsid w:val="007033A5"/>
    <w:rsid w:val="007043EC"/>
    <w:rsid w:val="00704D10"/>
    <w:rsid w:val="00705556"/>
    <w:rsid w:val="007055DC"/>
    <w:rsid w:val="007056A2"/>
    <w:rsid w:val="00705A6D"/>
    <w:rsid w:val="00705EDB"/>
    <w:rsid w:val="00706603"/>
    <w:rsid w:val="007071AF"/>
    <w:rsid w:val="00707609"/>
    <w:rsid w:val="00707666"/>
    <w:rsid w:val="00707941"/>
    <w:rsid w:val="00710B51"/>
    <w:rsid w:val="007121A6"/>
    <w:rsid w:val="00712DD8"/>
    <w:rsid w:val="00713226"/>
    <w:rsid w:val="00713758"/>
    <w:rsid w:val="00713FAF"/>
    <w:rsid w:val="0071480A"/>
    <w:rsid w:val="00716358"/>
    <w:rsid w:val="00716F6A"/>
    <w:rsid w:val="00717196"/>
    <w:rsid w:val="00717334"/>
    <w:rsid w:val="007205D1"/>
    <w:rsid w:val="007206CC"/>
    <w:rsid w:val="00721C9F"/>
    <w:rsid w:val="00722501"/>
    <w:rsid w:val="007229AD"/>
    <w:rsid w:val="007237E2"/>
    <w:rsid w:val="0072410C"/>
    <w:rsid w:val="00725061"/>
    <w:rsid w:val="00725BE1"/>
    <w:rsid w:val="00725CAE"/>
    <w:rsid w:val="00726B25"/>
    <w:rsid w:val="007277A4"/>
    <w:rsid w:val="007305A2"/>
    <w:rsid w:val="00731679"/>
    <w:rsid w:val="00731A3B"/>
    <w:rsid w:val="00731C6F"/>
    <w:rsid w:val="007339A6"/>
    <w:rsid w:val="007345EE"/>
    <w:rsid w:val="00734C91"/>
    <w:rsid w:val="007354FE"/>
    <w:rsid w:val="007355C4"/>
    <w:rsid w:val="0073575D"/>
    <w:rsid w:val="0073596E"/>
    <w:rsid w:val="007376C4"/>
    <w:rsid w:val="0073777F"/>
    <w:rsid w:val="00740695"/>
    <w:rsid w:val="0074078D"/>
    <w:rsid w:val="00740F3C"/>
    <w:rsid w:val="00741B16"/>
    <w:rsid w:val="00741D57"/>
    <w:rsid w:val="007424A7"/>
    <w:rsid w:val="00743308"/>
    <w:rsid w:val="00743A0F"/>
    <w:rsid w:val="00743D15"/>
    <w:rsid w:val="00743D6B"/>
    <w:rsid w:val="007446B3"/>
    <w:rsid w:val="00744B5F"/>
    <w:rsid w:val="00744D87"/>
    <w:rsid w:val="00746937"/>
    <w:rsid w:val="00746F7D"/>
    <w:rsid w:val="00747495"/>
    <w:rsid w:val="00751891"/>
    <w:rsid w:val="00753925"/>
    <w:rsid w:val="00754C1E"/>
    <w:rsid w:val="0075509E"/>
    <w:rsid w:val="007550A5"/>
    <w:rsid w:val="00755128"/>
    <w:rsid w:val="00756EA2"/>
    <w:rsid w:val="00756F10"/>
    <w:rsid w:val="0076353D"/>
    <w:rsid w:val="00763628"/>
    <w:rsid w:val="00763C10"/>
    <w:rsid w:val="007643D8"/>
    <w:rsid w:val="00764815"/>
    <w:rsid w:val="00764C33"/>
    <w:rsid w:val="00764CB6"/>
    <w:rsid w:val="00764CDE"/>
    <w:rsid w:val="00764E13"/>
    <w:rsid w:val="007654FD"/>
    <w:rsid w:val="00765BBE"/>
    <w:rsid w:val="00766F08"/>
    <w:rsid w:val="00767F3A"/>
    <w:rsid w:val="00770EDA"/>
    <w:rsid w:val="007720C1"/>
    <w:rsid w:val="0077282B"/>
    <w:rsid w:val="00774349"/>
    <w:rsid w:val="00775040"/>
    <w:rsid w:val="00775A98"/>
    <w:rsid w:val="0077621F"/>
    <w:rsid w:val="007763D6"/>
    <w:rsid w:val="00776781"/>
    <w:rsid w:val="00776829"/>
    <w:rsid w:val="00776B37"/>
    <w:rsid w:val="00777D4F"/>
    <w:rsid w:val="007804E5"/>
    <w:rsid w:val="00780894"/>
    <w:rsid w:val="00781C3A"/>
    <w:rsid w:val="007823FA"/>
    <w:rsid w:val="007834AB"/>
    <w:rsid w:val="007836BC"/>
    <w:rsid w:val="00783837"/>
    <w:rsid w:val="007851CC"/>
    <w:rsid w:val="00785AF1"/>
    <w:rsid w:val="00787764"/>
    <w:rsid w:val="00787B09"/>
    <w:rsid w:val="007903A8"/>
    <w:rsid w:val="00790A19"/>
    <w:rsid w:val="00791477"/>
    <w:rsid w:val="00791A03"/>
    <w:rsid w:val="00791F15"/>
    <w:rsid w:val="007926D0"/>
    <w:rsid w:val="0079280C"/>
    <w:rsid w:val="007928AF"/>
    <w:rsid w:val="007930F1"/>
    <w:rsid w:val="007932F8"/>
    <w:rsid w:val="00793B75"/>
    <w:rsid w:val="00794192"/>
    <w:rsid w:val="00794585"/>
    <w:rsid w:val="00794C14"/>
    <w:rsid w:val="00795985"/>
    <w:rsid w:val="00796A7B"/>
    <w:rsid w:val="007A04FF"/>
    <w:rsid w:val="007A0508"/>
    <w:rsid w:val="007A1234"/>
    <w:rsid w:val="007A15D7"/>
    <w:rsid w:val="007A2357"/>
    <w:rsid w:val="007A24E0"/>
    <w:rsid w:val="007A2D3F"/>
    <w:rsid w:val="007A2E55"/>
    <w:rsid w:val="007A3232"/>
    <w:rsid w:val="007A3AFD"/>
    <w:rsid w:val="007A3B85"/>
    <w:rsid w:val="007A3D08"/>
    <w:rsid w:val="007A3EB4"/>
    <w:rsid w:val="007A475E"/>
    <w:rsid w:val="007A5B94"/>
    <w:rsid w:val="007A5BEC"/>
    <w:rsid w:val="007A5CD2"/>
    <w:rsid w:val="007A5E31"/>
    <w:rsid w:val="007A5E6E"/>
    <w:rsid w:val="007A6B9B"/>
    <w:rsid w:val="007A7450"/>
    <w:rsid w:val="007A76AB"/>
    <w:rsid w:val="007B1423"/>
    <w:rsid w:val="007B16D1"/>
    <w:rsid w:val="007B2DC0"/>
    <w:rsid w:val="007B335E"/>
    <w:rsid w:val="007B45B3"/>
    <w:rsid w:val="007B47FE"/>
    <w:rsid w:val="007B4A34"/>
    <w:rsid w:val="007B5837"/>
    <w:rsid w:val="007B6305"/>
    <w:rsid w:val="007C0B14"/>
    <w:rsid w:val="007C0EAE"/>
    <w:rsid w:val="007C1644"/>
    <w:rsid w:val="007C179D"/>
    <w:rsid w:val="007C25B4"/>
    <w:rsid w:val="007C3BC1"/>
    <w:rsid w:val="007C40BE"/>
    <w:rsid w:val="007C5CA5"/>
    <w:rsid w:val="007C62B0"/>
    <w:rsid w:val="007C6941"/>
    <w:rsid w:val="007C71FD"/>
    <w:rsid w:val="007D2516"/>
    <w:rsid w:val="007D2696"/>
    <w:rsid w:val="007D31AC"/>
    <w:rsid w:val="007D3520"/>
    <w:rsid w:val="007D39FA"/>
    <w:rsid w:val="007D451F"/>
    <w:rsid w:val="007D4A6D"/>
    <w:rsid w:val="007D54CA"/>
    <w:rsid w:val="007D66F0"/>
    <w:rsid w:val="007D7616"/>
    <w:rsid w:val="007E0F02"/>
    <w:rsid w:val="007E1A47"/>
    <w:rsid w:val="007E22BB"/>
    <w:rsid w:val="007E339E"/>
    <w:rsid w:val="007E5CCF"/>
    <w:rsid w:val="007E6695"/>
    <w:rsid w:val="007E7E74"/>
    <w:rsid w:val="007F0626"/>
    <w:rsid w:val="007F0CD3"/>
    <w:rsid w:val="007F13AB"/>
    <w:rsid w:val="007F1D65"/>
    <w:rsid w:val="007F37A9"/>
    <w:rsid w:val="007F4870"/>
    <w:rsid w:val="007F4DE7"/>
    <w:rsid w:val="007F52DE"/>
    <w:rsid w:val="007F5FEE"/>
    <w:rsid w:val="007F7F0E"/>
    <w:rsid w:val="008019F0"/>
    <w:rsid w:val="00801F30"/>
    <w:rsid w:val="00802ABC"/>
    <w:rsid w:val="00802F65"/>
    <w:rsid w:val="00803F8C"/>
    <w:rsid w:val="00803F91"/>
    <w:rsid w:val="0080526F"/>
    <w:rsid w:val="00805623"/>
    <w:rsid w:val="00807DED"/>
    <w:rsid w:val="0081001E"/>
    <w:rsid w:val="008107A6"/>
    <w:rsid w:val="00811E2E"/>
    <w:rsid w:val="008130C7"/>
    <w:rsid w:val="0081321A"/>
    <w:rsid w:val="00813E30"/>
    <w:rsid w:val="008148E8"/>
    <w:rsid w:val="008150E0"/>
    <w:rsid w:val="00816520"/>
    <w:rsid w:val="008169F0"/>
    <w:rsid w:val="00817317"/>
    <w:rsid w:val="0081757F"/>
    <w:rsid w:val="00817CC1"/>
    <w:rsid w:val="008201E1"/>
    <w:rsid w:val="008203B5"/>
    <w:rsid w:val="0082042D"/>
    <w:rsid w:val="008206C4"/>
    <w:rsid w:val="0082128A"/>
    <w:rsid w:val="008212EE"/>
    <w:rsid w:val="00821FBD"/>
    <w:rsid w:val="00822F64"/>
    <w:rsid w:val="00822FB7"/>
    <w:rsid w:val="00824402"/>
    <w:rsid w:val="008256D0"/>
    <w:rsid w:val="00825ACA"/>
    <w:rsid w:val="00827388"/>
    <w:rsid w:val="00827972"/>
    <w:rsid w:val="00827BC6"/>
    <w:rsid w:val="00830D27"/>
    <w:rsid w:val="00831968"/>
    <w:rsid w:val="008340CD"/>
    <w:rsid w:val="00835170"/>
    <w:rsid w:val="0083611F"/>
    <w:rsid w:val="00836FB6"/>
    <w:rsid w:val="0083710E"/>
    <w:rsid w:val="00840873"/>
    <w:rsid w:val="0084098F"/>
    <w:rsid w:val="00841786"/>
    <w:rsid w:val="00841817"/>
    <w:rsid w:val="00842590"/>
    <w:rsid w:val="00842E61"/>
    <w:rsid w:val="00843537"/>
    <w:rsid w:val="00843972"/>
    <w:rsid w:val="008443B0"/>
    <w:rsid w:val="0084448F"/>
    <w:rsid w:val="008457C6"/>
    <w:rsid w:val="00846039"/>
    <w:rsid w:val="008467D5"/>
    <w:rsid w:val="00847388"/>
    <w:rsid w:val="0084781F"/>
    <w:rsid w:val="00850A26"/>
    <w:rsid w:val="00851706"/>
    <w:rsid w:val="00851C4B"/>
    <w:rsid w:val="00853054"/>
    <w:rsid w:val="00853077"/>
    <w:rsid w:val="00855544"/>
    <w:rsid w:val="008564C6"/>
    <w:rsid w:val="00857250"/>
    <w:rsid w:val="00857355"/>
    <w:rsid w:val="008578BC"/>
    <w:rsid w:val="008609D2"/>
    <w:rsid w:val="008615A4"/>
    <w:rsid w:val="00861748"/>
    <w:rsid w:val="00863C52"/>
    <w:rsid w:val="008652EC"/>
    <w:rsid w:val="00865685"/>
    <w:rsid w:val="00866BA9"/>
    <w:rsid w:val="00866D2E"/>
    <w:rsid w:val="0087081C"/>
    <w:rsid w:val="0087084B"/>
    <w:rsid w:val="0087162F"/>
    <w:rsid w:val="00872610"/>
    <w:rsid w:val="008731D0"/>
    <w:rsid w:val="008746B0"/>
    <w:rsid w:val="00876005"/>
    <w:rsid w:val="00876D3B"/>
    <w:rsid w:val="00877ABE"/>
    <w:rsid w:val="00877E23"/>
    <w:rsid w:val="00880EEA"/>
    <w:rsid w:val="00881BC3"/>
    <w:rsid w:val="0088317E"/>
    <w:rsid w:val="008838B8"/>
    <w:rsid w:val="00883A5D"/>
    <w:rsid w:val="008845CA"/>
    <w:rsid w:val="00884A0D"/>
    <w:rsid w:val="00884C75"/>
    <w:rsid w:val="008855D2"/>
    <w:rsid w:val="00885A2E"/>
    <w:rsid w:val="00885EBD"/>
    <w:rsid w:val="00885EC3"/>
    <w:rsid w:val="008867A4"/>
    <w:rsid w:val="00886ADA"/>
    <w:rsid w:val="00886B93"/>
    <w:rsid w:val="008903AB"/>
    <w:rsid w:val="008908E2"/>
    <w:rsid w:val="00891B37"/>
    <w:rsid w:val="00891F9F"/>
    <w:rsid w:val="008935BF"/>
    <w:rsid w:val="0089420B"/>
    <w:rsid w:val="008945DD"/>
    <w:rsid w:val="008959E2"/>
    <w:rsid w:val="0089739B"/>
    <w:rsid w:val="008979F3"/>
    <w:rsid w:val="00897D37"/>
    <w:rsid w:val="008A0349"/>
    <w:rsid w:val="008A0CE7"/>
    <w:rsid w:val="008A2A93"/>
    <w:rsid w:val="008A3716"/>
    <w:rsid w:val="008A3866"/>
    <w:rsid w:val="008A4B3B"/>
    <w:rsid w:val="008A63F8"/>
    <w:rsid w:val="008A7CDD"/>
    <w:rsid w:val="008B0091"/>
    <w:rsid w:val="008B0E2D"/>
    <w:rsid w:val="008B130F"/>
    <w:rsid w:val="008B2920"/>
    <w:rsid w:val="008B484D"/>
    <w:rsid w:val="008B566B"/>
    <w:rsid w:val="008B59B0"/>
    <w:rsid w:val="008B62FA"/>
    <w:rsid w:val="008B7598"/>
    <w:rsid w:val="008B7A9E"/>
    <w:rsid w:val="008C090C"/>
    <w:rsid w:val="008C0C3E"/>
    <w:rsid w:val="008C1432"/>
    <w:rsid w:val="008C1C37"/>
    <w:rsid w:val="008C22DD"/>
    <w:rsid w:val="008C310B"/>
    <w:rsid w:val="008C4105"/>
    <w:rsid w:val="008C43CD"/>
    <w:rsid w:val="008C440D"/>
    <w:rsid w:val="008C521C"/>
    <w:rsid w:val="008C5601"/>
    <w:rsid w:val="008C5709"/>
    <w:rsid w:val="008C629C"/>
    <w:rsid w:val="008C6921"/>
    <w:rsid w:val="008D0FDC"/>
    <w:rsid w:val="008D105F"/>
    <w:rsid w:val="008D10E1"/>
    <w:rsid w:val="008D3A73"/>
    <w:rsid w:val="008D4130"/>
    <w:rsid w:val="008D4320"/>
    <w:rsid w:val="008D43D9"/>
    <w:rsid w:val="008D4697"/>
    <w:rsid w:val="008D46E4"/>
    <w:rsid w:val="008D4E71"/>
    <w:rsid w:val="008D569C"/>
    <w:rsid w:val="008D65F5"/>
    <w:rsid w:val="008D6754"/>
    <w:rsid w:val="008D6FED"/>
    <w:rsid w:val="008D75D8"/>
    <w:rsid w:val="008E0032"/>
    <w:rsid w:val="008E1491"/>
    <w:rsid w:val="008E1D84"/>
    <w:rsid w:val="008E27F0"/>
    <w:rsid w:val="008E2F69"/>
    <w:rsid w:val="008E4A3B"/>
    <w:rsid w:val="008E4ADE"/>
    <w:rsid w:val="008E50F1"/>
    <w:rsid w:val="008E52C2"/>
    <w:rsid w:val="008E5316"/>
    <w:rsid w:val="008E5CE6"/>
    <w:rsid w:val="008E6BB5"/>
    <w:rsid w:val="008E6C02"/>
    <w:rsid w:val="008E7727"/>
    <w:rsid w:val="008E7CF4"/>
    <w:rsid w:val="008F065B"/>
    <w:rsid w:val="008F320F"/>
    <w:rsid w:val="008F3618"/>
    <w:rsid w:val="008F39FB"/>
    <w:rsid w:val="008F4537"/>
    <w:rsid w:val="008F49C5"/>
    <w:rsid w:val="008F5A4B"/>
    <w:rsid w:val="008F78FA"/>
    <w:rsid w:val="009012F0"/>
    <w:rsid w:val="00901413"/>
    <w:rsid w:val="00903992"/>
    <w:rsid w:val="00905B75"/>
    <w:rsid w:val="009069A2"/>
    <w:rsid w:val="009072AE"/>
    <w:rsid w:val="009106EB"/>
    <w:rsid w:val="00911287"/>
    <w:rsid w:val="00911CC3"/>
    <w:rsid w:val="00912A2D"/>
    <w:rsid w:val="009134FB"/>
    <w:rsid w:val="00913928"/>
    <w:rsid w:val="00913BDC"/>
    <w:rsid w:val="00914005"/>
    <w:rsid w:val="00914F5E"/>
    <w:rsid w:val="00915A66"/>
    <w:rsid w:val="00916059"/>
    <w:rsid w:val="00916697"/>
    <w:rsid w:val="00916C5E"/>
    <w:rsid w:val="00916DC2"/>
    <w:rsid w:val="00916E4C"/>
    <w:rsid w:val="009225E5"/>
    <w:rsid w:val="009238D8"/>
    <w:rsid w:val="00923B5B"/>
    <w:rsid w:val="00925338"/>
    <w:rsid w:val="009271A9"/>
    <w:rsid w:val="00927618"/>
    <w:rsid w:val="00927C9B"/>
    <w:rsid w:val="0093010A"/>
    <w:rsid w:val="00930BC5"/>
    <w:rsid w:val="00932D03"/>
    <w:rsid w:val="0093355A"/>
    <w:rsid w:val="00933B7A"/>
    <w:rsid w:val="00936AD7"/>
    <w:rsid w:val="00937937"/>
    <w:rsid w:val="009379D3"/>
    <w:rsid w:val="00940E51"/>
    <w:rsid w:val="009419C9"/>
    <w:rsid w:val="00943CBB"/>
    <w:rsid w:val="00944B05"/>
    <w:rsid w:val="0094515F"/>
    <w:rsid w:val="0094759F"/>
    <w:rsid w:val="009503D8"/>
    <w:rsid w:val="00951AD1"/>
    <w:rsid w:val="00952610"/>
    <w:rsid w:val="009526F6"/>
    <w:rsid w:val="00952AF2"/>
    <w:rsid w:val="00952C00"/>
    <w:rsid w:val="00952E9B"/>
    <w:rsid w:val="00953253"/>
    <w:rsid w:val="009533E9"/>
    <w:rsid w:val="0095458B"/>
    <w:rsid w:val="00955068"/>
    <w:rsid w:val="009569F6"/>
    <w:rsid w:val="00956A2E"/>
    <w:rsid w:val="00957853"/>
    <w:rsid w:val="00957B5D"/>
    <w:rsid w:val="00957FCC"/>
    <w:rsid w:val="00960294"/>
    <w:rsid w:val="0096082D"/>
    <w:rsid w:val="00961730"/>
    <w:rsid w:val="009629D1"/>
    <w:rsid w:val="00962D48"/>
    <w:rsid w:val="00963133"/>
    <w:rsid w:val="00963425"/>
    <w:rsid w:val="0096344C"/>
    <w:rsid w:val="009640F8"/>
    <w:rsid w:val="009648BC"/>
    <w:rsid w:val="009648C6"/>
    <w:rsid w:val="00964B00"/>
    <w:rsid w:val="0096523B"/>
    <w:rsid w:val="00966D4B"/>
    <w:rsid w:val="009678A2"/>
    <w:rsid w:val="00970630"/>
    <w:rsid w:val="00970BB9"/>
    <w:rsid w:val="009721E3"/>
    <w:rsid w:val="009726A1"/>
    <w:rsid w:val="00973955"/>
    <w:rsid w:val="00974AE7"/>
    <w:rsid w:val="00976711"/>
    <w:rsid w:val="0097689F"/>
    <w:rsid w:val="0098098A"/>
    <w:rsid w:val="009812B5"/>
    <w:rsid w:val="0098138D"/>
    <w:rsid w:val="009817F1"/>
    <w:rsid w:val="0098189A"/>
    <w:rsid w:val="009824C6"/>
    <w:rsid w:val="00984734"/>
    <w:rsid w:val="00984B4C"/>
    <w:rsid w:val="0098549B"/>
    <w:rsid w:val="0098564A"/>
    <w:rsid w:val="00986507"/>
    <w:rsid w:val="009866F3"/>
    <w:rsid w:val="009873EB"/>
    <w:rsid w:val="00987D88"/>
    <w:rsid w:val="00987EC1"/>
    <w:rsid w:val="00990E69"/>
    <w:rsid w:val="009915C3"/>
    <w:rsid w:val="009916F1"/>
    <w:rsid w:val="00993A87"/>
    <w:rsid w:val="00994024"/>
    <w:rsid w:val="00994043"/>
    <w:rsid w:val="00994089"/>
    <w:rsid w:val="00994D9F"/>
    <w:rsid w:val="009956E1"/>
    <w:rsid w:val="00995CC8"/>
    <w:rsid w:val="00995D00"/>
    <w:rsid w:val="00995E5F"/>
    <w:rsid w:val="00995FF3"/>
    <w:rsid w:val="009A0018"/>
    <w:rsid w:val="009A0D79"/>
    <w:rsid w:val="009A1907"/>
    <w:rsid w:val="009A2DB8"/>
    <w:rsid w:val="009A34A5"/>
    <w:rsid w:val="009A373E"/>
    <w:rsid w:val="009A3FBE"/>
    <w:rsid w:val="009A4FC5"/>
    <w:rsid w:val="009A688A"/>
    <w:rsid w:val="009B1734"/>
    <w:rsid w:val="009B1A77"/>
    <w:rsid w:val="009B2D14"/>
    <w:rsid w:val="009B30CD"/>
    <w:rsid w:val="009B3559"/>
    <w:rsid w:val="009B748C"/>
    <w:rsid w:val="009B7AE6"/>
    <w:rsid w:val="009C093A"/>
    <w:rsid w:val="009C0FBF"/>
    <w:rsid w:val="009C12C1"/>
    <w:rsid w:val="009C1B7E"/>
    <w:rsid w:val="009C26C2"/>
    <w:rsid w:val="009C2A0B"/>
    <w:rsid w:val="009C332B"/>
    <w:rsid w:val="009C3409"/>
    <w:rsid w:val="009C351D"/>
    <w:rsid w:val="009C3554"/>
    <w:rsid w:val="009C36BB"/>
    <w:rsid w:val="009C36CD"/>
    <w:rsid w:val="009C37FD"/>
    <w:rsid w:val="009C5E44"/>
    <w:rsid w:val="009C625B"/>
    <w:rsid w:val="009C6E63"/>
    <w:rsid w:val="009C75A8"/>
    <w:rsid w:val="009C79C1"/>
    <w:rsid w:val="009D2155"/>
    <w:rsid w:val="009D274B"/>
    <w:rsid w:val="009D2882"/>
    <w:rsid w:val="009D4F39"/>
    <w:rsid w:val="009D6728"/>
    <w:rsid w:val="009D68BD"/>
    <w:rsid w:val="009D7010"/>
    <w:rsid w:val="009E1262"/>
    <w:rsid w:val="009E3415"/>
    <w:rsid w:val="009E3DF4"/>
    <w:rsid w:val="009E5374"/>
    <w:rsid w:val="009E5E75"/>
    <w:rsid w:val="009E7822"/>
    <w:rsid w:val="009F0523"/>
    <w:rsid w:val="009F0C47"/>
    <w:rsid w:val="009F0CBE"/>
    <w:rsid w:val="009F103A"/>
    <w:rsid w:val="009F17E8"/>
    <w:rsid w:val="009F1861"/>
    <w:rsid w:val="009F1976"/>
    <w:rsid w:val="009F1993"/>
    <w:rsid w:val="009F4D4B"/>
    <w:rsid w:val="009F5D72"/>
    <w:rsid w:val="009F63A4"/>
    <w:rsid w:val="009F6485"/>
    <w:rsid w:val="009F7D79"/>
    <w:rsid w:val="00A0130B"/>
    <w:rsid w:val="00A02335"/>
    <w:rsid w:val="00A02C0C"/>
    <w:rsid w:val="00A02FC0"/>
    <w:rsid w:val="00A03149"/>
    <w:rsid w:val="00A03544"/>
    <w:rsid w:val="00A04103"/>
    <w:rsid w:val="00A04120"/>
    <w:rsid w:val="00A0438B"/>
    <w:rsid w:val="00A04555"/>
    <w:rsid w:val="00A0628A"/>
    <w:rsid w:val="00A06CEE"/>
    <w:rsid w:val="00A101E1"/>
    <w:rsid w:val="00A11EA7"/>
    <w:rsid w:val="00A11EB8"/>
    <w:rsid w:val="00A124F8"/>
    <w:rsid w:val="00A1446A"/>
    <w:rsid w:val="00A153B6"/>
    <w:rsid w:val="00A15DEA"/>
    <w:rsid w:val="00A15E6D"/>
    <w:rsid w:val="00A16B6E"/>
    <w:rsid w:val="00A176C8"/>
    <w:rsid w:val="00A20543"/>
    <w:rsid w:val="00A21579"/>
    <w:rsid w:val="00A2198B"/>
    <w:rsid w:val="00A22CF4"/>
    <w:rsid w:val="00A2449E"/>
    <w:rsid w:val="00A25A05"/>
    <w:rsid w:val="00A25B29"/>
    <w:rsid w:val="00A26861"/>
    <w:rsid w:val="00A26A0F"/>
    <w:rsid w:val="00A27657"/>
    <w:rsid w:val="00A27F88"/>
    <w:rsid w:val="00A309F7"/>
    <w:rsid w:val="00A30DBD"/>
    <w:rsid w:val="00A31FB8"/>
    <w:rsid w:val="00A320B5"/>
    <w:rsid w:val="00A326F0"/>
    <w:rsid w:val="00A32DD5"/>
    <w:rsid w:val="00A331D3"/>
    <w:rsid w:val="00A33764"/>
    <w:rsid w:val="00A33A59"/>
    <w:rsid w:val="00A35143"/>
    <w:rsid w:val="00A3671F"/>
    <w:rsid w:val="00A36FC1"/>
    <w:rsid w:val="00A41762"/>
    <w:rsid w:val="00A42A65"/>
    <w:rsid w:val="00A42B37"/>
    <w:rsid w:val="00A43400"/>
    <w:rsid w:val="00A436D1"/>
    <w:rsid w:val="00A443FE"/>
    <w:rsid w:val="00A452F5"/>
    <w:rsid w:val="00A45793"/>
    <w:rsid w:val="00A45FD1"/>
    <w:rsid w:val="00A4675D"/>
    <w:rsid w:val="00A46D27"/>
    <w:rsid w:val="00A46F59"/>
    <w:rsid w:val="00A52009"/>
    <w:rsid w:val="00A522B5"/>
    <w:rsid w:val="00A53F12"/>
    <w:rsid w:val="00A55C34"/>
    <w:rsid w:val="00A56841"/>
    <w:rsid w:val="00A56EF2"/>
    <w:rsid w:val="00A60889"/>
    <w:rsid w:val="00A609B3"/>
    <w:rsid w:val="00A60A7A"/>
    <w:rsid w:val="00A624E3"/>
    <w:rsid w:val="00A62B76"/>
    <w:rsid w:val="00A62D33"/>
    <w:rsid w:val="00A64635"/>
    <w:rsid w:val="00A64711"/>
    <w:rsid w:val="00A6472C"/>
    <w:rsid w:val="00A654B5"/>
    <w:rsid w:val="00A668F5"/>
    <w:rsid w:val="00A66D22"/>
    <w:rsid w:val="00A671CC"/>
    <w:rsid w:val="00A67566"/>
    <w:rsid w:val="00A709CB"/>
    <w:rsid w:val="00A7160F"/>
    <w:rsid w:val="00A72723"/>
    <w:rsid w:val="00A72A2D"/>
    <w:rsid w:val="00A74C86"/>
    <w:rsid w:val="00A75694"/>
    <w:rsid w:val="00A765E8"/>
    <w:rsid w:val="00A77A7E"/>
    <w:rsid w:val="00A804C0"/>
    <w:rsid w:val="00A80689"/>
    <w:rsid w:val="00A80DD9"/>
    <w:rsid w:val="00A82700"/>
    <w:rsid w:val="00A83346"/>
    <w:rsid w:val="00A8434F"/>
    <w:rsid w:val="00A84475"/>
    <w:rsid w:val="00A84523"/>
    <w:rsid w:val="00A8457F"/>
    <w:rsid w:val="00A84B76"/>
    <w:rsid w:val="00A85190"/>
    <w:rsid w:val="00A851F6"/>
    <w:rsid w:val="00A860ED"/>
    <w:rsid w:val="00A8746B"/>
    <w:rsid w:val="00A87A13"/>
    <w:rsid w:val="00A90B51"/>
    <w:rsid w:val="00A92BAD"/>
    <w:rsid w:val="00A942DA"/>
    <w:rsid w:val="00A9610F"/>
    <w:rsid w:val="00A9651F"/>
    <w:rsid w:val="00A9767E"/>
    <w:rsid w:val="00A9777A"/>
    <w:rsid w:val="00A978B6"/>
    <w:rsid w:val="00AA0417"/>
    <w:rsid w:val="00AA09AF"/>
    <w:rsid w:val="00AA0D26"/>
    <w:rsid w:val="00AA329C"/>
    <w:rsid w:val="00AA3913"/>
    <w:rsid w:val="00AA3E83"/>
    <w:rsid w:val="00AA40E9"/>
    <w:rsid w:val="00AA5D72"/>
    <w:rsid w:val="00AA7741"/>
    <w:rsid w:val="00AA7D20"/>
    <w:rsid w:val="00AB2362"/>
    <w:rsid w:val="00AB2DDB"/>
    <w:rsid w:val="00AB346A"/>
    <w:rsid w:val="00AB4519"/>
    <w:rsid w:val="00AB4A2D"/>
    <w:rsid w:val="00AB4E2E"/>
    <w:rsid w:val="00AB5356"/>
    <w:rsid w:val="00AB5F88"/>
    <w:rsid w:val="00AB778F"/>
    <w:rsid w:val="00AB7DF7"/>
    <w:rsid w:val="00AC0AB7"/>
    <w:rsid w:val="00AC1F80"/>
    <w:rsid w:val="00AC2C31"/>
    <w:rsid w:val="00AC328F"/>
    <w:rsid w:val="00AC3EB8"/>
    <w:rsid w:val="00AC77D9"/>
    <w:rsid w:val="00AD009E"/>
    <w:rsid w:val="00AD0A61"/>
    <w:rsid w:val="00AD266F"/>
    <w:rsid w:val="00AD3236"/>
    <w:rsid w:val="00AD323C"/>
    <w:rsid w:val="00AD3828"/>
    <w:rsid w:val="00AD3C15"/>
    <w:rsid w:val="00AD42A0"/>
    <w:rsid w:val="00AD52D2"/>
    <w:rsid w:val="00AD5363"/>
    <w:rsid w:val="00AD5806"/>
    <w:rsid w:val="00AD5A23"/>
    <w:rsid w:val="00AD674A"/>
    <w:rsid w:val="00AD6AC7"/>
    <w:rsid w:val="00AD6BA5"/>
    <w:rsid w:val="00AD6C41"/>
    <w:rsid w:val="00AD6F9D"/>
    <w:rsid w:val="00AE0C57"/>
    <w:rsid w:val="00AE151E"/>
    <w:rsid w:val="00AE2550"/>
    <w:rsid w:val="00AE2D9D"/>
    <w:rsid w:val="00AE3E39"/>
    <w:rsid w:val="00AE3F90"/>
    <w:rsid w:val="00AE403E"/>
    <w:rsid w:val="00AE5D62"/>
    <w:rsid w:val="00AE6930"/>
    <w:rsid w:val="00AE6B6F"/>
    <w:rsid w:val="00AE700B"/>
    <w:rsid w:val="00AE7218"/>
    <w:rsid w:val="00AF053D"/>
    <w:rsid w:val="00AF06F6"/>
    <w:rsid w:val="00AF0764"/>
    <w:rsid w:val="00AF0A7C"/>
    <w:rsid w:val="00AF12BF"/>
    <w:rsid w:val="00AF4EB7"/>
    <w:rsid w:val="00AF5B82"/>
    <w:rsid w:val="00AF621F"/>
    <w:rsid w:val="00AF7652"/>
    <w:rsid w:val="00AF7F3C"/>
    <w:rsid w:val="00AF7F4A"/>
    <w:rsid w:val="00B00BF3"/>
    <w:rsid w:val="00B013AB"/>
    <w:rsid w:val="00B02A3D"/>
    <w:rsid w:val="00B03E4A"/>
    <w:rsid w:val="00B040E1"/>
    <w:rsid w:val="00B04674"/>
    <w:rsid w:val="00B05790"/>
    <w:rsid w:val="00B05A20"/>
    <w:rsid w:val="00B066C3"/>
    <w:rsid w:val="00B078E8"/>
    <w:rsid w:val="00B1158D"/>
    <w:rsid w:val="00B12758"/>
    <w:rsid w:val="00B12DE8"/>
    <w:rsid w:val="00B13BF1"/>
    <w:rsid w:val="00B13F62"/>
    <w:rsid w:val="00B143DB"/>
    <w:rsid w:val="00B14839"/>
    <w:rsid w:val="00B15155"/>
    <w:rsid w:val="00B15D66"/>
    <w:rsid w:val="00B173AF"/>
    <w:rsid w:val="00B17837"/>
    <w:rsid w:val="00B179B4"/>
    <w:rsid w:val="00B20D02"/>
    <w:rsid w:val="00B20F3B"/>
    <w:rsid w:val="00B2199E"/>
    <w:rsid w:val="00B21B24"/>
    <w:rsid w:val="00B2280A"/>
    <w:rsid w:val="00B2292B"/>
    <w:rsid w:val="00B22E68"/>
    <w:rsid w:val="00B22ED6"/>
    <w:rsid w:val="00B23431"/>
    <w:rsid w:val="00B23A70"/>
    <w:rsid w:val="00B25B7F"/>
    <w:rsid w:val="00B25E88"/>
    <w:rsid w:val="00B266D1"/>
    <w:rsid w:val="00B26952"/>
    <w:rsid w:val="00B30041"/>
    <w:rsid w:val="00B3024B"/>
    <w:rsid w:val="00B306DE"/>
    <w:rsid w:val="00B30883"/>
    <w:rsid w:val="00B31311"/>
    <w:rsid w:val="00B31DC2"/>
    <w:rsid w:val="00B32642"/>
    <w:rsid w:val="00B32F21"/>
    <w:rsid w:val="00B33393"/>
    <w:rsid w:val="00B342FC"/>
    <w:rsid w:val="00B34D1A"/>
    <w:rsid w:val="00B35B1A"/>
    <w:rsid w:val="00B35FF9"/>
    <w:rsid w:val="00B367C4"/>
    <w:rsid w:val="00B36FAF"/>
    <w:rsid w:val="00B375CE"/>
    <w:rsid w:val="00B40CA4"/>
    <w:rsid w:val="00B417E6"/>
    <w:rsid w:val="00B423F7"/>
    <w:rsid w:val="00B423FB"/>
    <w:rsid w:val="00B425EA"/>
    <w:rsid w:val="00B44593"/>
    <w:rsid w:val="00B446CB"/>
    <w:rsid w:val="00B447C4"/>
    <w:rsid w:val="00B46269"/>
    <w:rsid w:val="00B4723B"/>
    <w:rsid w:val="00B476BF"/>
    <w:rsid w:val="00B478B8"/>
    <w:rsid w:val="00B529B5"/>
    <w:rsid w:val="00B53992"/>
    <w:rsid w:val="00B53D31"/>
    <w:rsid w:val="00B5414D"/>
    <w:rsid w:val="00B559C4"/>
    <w:rsid w:val="00B55E4B"/>
    <w:rsid w:val="00B60185"/>
    <w:rsid w:val="00B62157"/>
    <w:rsid w:val="00B63304"/>
    <w:rsid w:val="00B66495"/>
    <w:rsid w:val="00B665B1"/>
    <w:rsid w:val="00B667A7"/>
    <w:rsid w:val="00B668CF"/>
    <w:rsid w:val="00B66AF1"/>
    <w:rsid w:val="00B67413"/>
    <w:rsid w:val="00B67AA7"/>
    <w:rsid w:val="00B7143D"/>
    <w:rsid w:val="00B72199"/>
    <w:rsid w:val="00B74652"/>
    <w:rsid w:val="00B74FE2"/>
    <w:rsid w:val="00B75AA2"/>
    <w:rsid w:val="00B75C74"/>
    <w:rsid w:val="00B76F58"/>
    <w:rsid w:val="00B80114"/>
    <w:rsid w:val="00B8199E"/>
    <w:rsid w:val="00B819C9"/>
    <w:rsid w:val="00B83982"/>
    <w:rsid w:val="00B83FE2"/>
    <w:rsid w:val="00B84543"/>
    <w:rsid w:val="00B847DD"/>
    <w:rsid w:val="00B85897"/>
    <w:rsid w:val="00B85C21"/>
    <w:rsid w:val="00B86449"/>
    <w:rsid w:val="00B87E1A"/>
    <w:rsid w:val="00B87F42"/>
    <w:rsid w:val="00B907C7"/>
    <w:rsid w:val="00B91164"/>
    <w:rsid w:val="00B915B8"/>
    <w:rsid w:val="00B91F3F"/>
    <w:rsid w:val="00B92224"/>
    <w:rsid w:val="00B9268C"/>
    <w:rsid w:val="00B934D7"/>
    <w:rsid w:val="00B9394C"/>
    <w:rsid w:val="00B94FE3"/>
    <w:rsid w:val="00B9515D"/>
    <w:rsid w:val="00B97215"/>
    <w:rsid w:val="00BA01F5"/>
    <w:rsid w:val="00BA0533"/>
    <w:rsid w:val="00BA0DDC"/>
    <w:rsid w:val="00BA0E1E"/>
    <w:rsid w:val="00BA1156"/>
    <w:rsid w:val="00BA234F"/>
    <w:rsid w:val="00BA3030"/>
    <w:rsid w:val="00BA3550"/>
    <w:rsid w:val="00BA386E"/>
    <w:rsid w:val="00BA3B4A"/>
    <w:rsid w:val="00BA3DC6"/>
    <w:rsid w:val="00BA42B5"/>
    <w:rsid w:val="00BA4D5B"/>
    <w:rsid w:val="00BA538E"/>
    <w:rsid w:val="00BA55B3"/>
    <w:rsid w:val="00BA611D"/>
    <w:rsid w:val="00BA6B2D"/>
    <w:rsid w:val="00BA70E9"/>
    <w:rsid w:val="00BA7254"/>
    <w:rsid w:val="00BB06FF"/>
    <w:rsid w:val="00BB0D9A"/>
    <w:rsid w:val="00BB47E2"/>
    <w:rsid w:val="00BB4923"/>
    <w:rsid w:val="00BB5BDB"/>
    <w:rsid w:val="00BB71DD"/>
    <w:rsid w:val="00BB78A5"/>
    <w:rsid w:val="00BC04EA"/>
    <w:rsid w:val="00BC07D4"/>
    <w:rsid w:val="00BC184A"/>
    <w:rsid w:val="00BC2685"/>
    <w:rsid w:val="00BC30B0"/>
    <w:rsid w:val="00BC3376"/>
    <w:rsid w:val="00BC539A"/>
    <w:rsid w:val="00BC579E"/>
    <w:rsid w:val="00BC64A1"/>
    <w:rsid w:val="00BC741F"/>
    <w:rsid w:val="00BC74C8"/>
    <w:rsid w:val="00BC7864"/>
    <w:rsid w:val="00BC7BB6"/>
    <w:rsid w:val="00BC7CB4"/>
    <w:rsid w:val="00BC7CC6"/>
    <w:rsid w:val="00BD00E7"/>
    <w:rsid w:val="00BD1E0A"/>
    <w:rsid w:val="00BD2644"/>
    <w:rsid w:val="00BD2868"/>
    <w:rsid w:val="00BD2CD0"/>
    <w:rsid w:val="00BD3155"/>
    <w:rsid w:val="00BD3D1E"/>
    <w:rsid w:val="00BD4095"/>
    <w:rsid w:val="00BD435E"/>
    <w:rsid w:val="00BD5233"/>
    <w:rsid w:val="00BD56D2"/>
    <w:rsid w:val="00BD56DF"/>
    <w:rsid w:val="00BD609C"/>
    <w:rsid w:val="00BD6647"/>
    <w:rsid w:val="00BD783F"/>
    <w:rsid w:val="00BD7D0B"/>
    <w:rsid w:val="00BE0470"/>
    <w:rsid w:val="00BE081B"/>
    <w:rsid w:val="00BE1A0B"/>
    <w:rsid w:val="00BE2391"/>
    <w:rsid w:val="00BE2498"/>
    <w:rsid w:val="00BE2AE1"/>
    <w:rsid w:val="00BE2D8B"/>
    <w:rsid w:val="00BE53EC"/>
    <w:rsid w:val="00BE57FC"/>
    <w:rsid w:val="00BE6502"/>
    <w:rsid w:val="00BE6E21"/>
    <w:rsid w:val="00BE7454"/>
    <w:rsid w:val="00BF0B66"/>
    <w:rsid w:val="00BF1887"/>
    <w:rsid w:val="00BF1E57"/>
    <w:rsid w:val="00BF2494"/>
    <w:rsid w:val="00BF2850"/>
    <w:rsid w:val="00BF292C"/>
    <w:rsid w:val="00BF3324"/>
    <w:rsid w:val="00BF3A87"/>
    <w:rsid w:val="00BF4F01"/>
    <w:rsid w:val="00BF63F5"/>
    <w:rsid w:val="00BF6C9D"/>
    <w:rsid w:val="00BF7F4B"/>
    <w:rsid w:val="00C0107E"/>
    <w:rsid w:val="00C03B48"/>
    <w:rsid w:val="00C053F9"/>
    <w:rsid w:val="00C060D7"/>
    <w:rsid w:val="00C07C4D"/>
    <w:rsid w:val="00C100C0"/>
    <w:rsid w:val="00C1120C"/>
    <w:rsid w:val="00C114F5"/>
    <w:rsid w:val="00C11914"/>
    <w:rsid w:val="00C1203A"/>
    <w:rsid w:val="00C12B0C"/>
    <w:rsid w:val="00C13A68"/>
    <w:rsid w:val="00C13C76"/>
    <w:rsid w:val="00C14F2C"/>
    <w:rsid w:val="00C15052"/>
    <w:rsid w:val="00C16CE6"/>
    <w:rsid w:val="00C17C8B"/>
    <w:rsid w:val="00C201C9"/>
    <w:rsid w:val="00C208B4"/>
    <w:rsid w:val="00C20AD9"/>
    <w:rsid w:val="00C20C19"/>
    <w:rsid w:val="00C2333F"/>
    <w:rsid w:val="00C23793"/>
    <w:rsid w:val="00C23B8B"/>
    <w:rsid w:val="00C24D4E"/>
    <w:rsid w:val="00C2566B"/>
    <w:rsid w:val="00C26309"/>
    <w:rsid w:val="00C265E3"/>
    <w:rsid w:val="00C270C9"/>
    <w:rsid w:val="00C277A8"/>
    <w:rsid w:val="00C27E86"/>
    <w:rsid w:val="00C303BF"/>
    <w:rsid w:val="00C307DE"/>
    <w:rsid w:val="00C30ADF"/>
    <w:rsid w:val="00C32B3B"/>
    <w:rsid w:val="00C32C42"/>
    <w:rsid w:val="00C332C7"/>
    <w:rsid w:val="00C35451"/>
    <w:rsid w:val="00C35771"/>
    <w:rsid w:val="00C3688D"/>
    <w:rsid w:val="00C36FDB"/>
    <w:rsid w:val="00C40632"/>
    <w:rsid w:val="00C40B08"/>
    <w:rsid w:val="00C40F67"/>
    <w:rsid w:val="00C425D1"/>
    <w:rsid w:val="00C43330"/>
    <w:rsid w:val="00C4379E"/>
    <w:rsid w:val="00C43F43"/>
    <w:rsid w:val="00C44276"/>
    <w:rsid w:val="00C451C6"/>
    <w:rsid w:val="00C51BFA"/>
    <w:rsid w:val="00C52024"/>
    <w:rsid w:val="00C526FC"/>
    <w:rsid w:val="00C52841"/>
    <w:rsid w:val="00C53E9F"/>
    <w:rsid w:val="00C54044"/>
    <w:rsid w:val="00C54BD7"/>
    <w:rsid w:val="00C550DB"/>
    <w:rsid w:val="00C55492"/>
    <w:rsid w:val="00C5630C"/>
    <w:rsid w:val="00C56FB3"/>
    <w:rsid w:val="00C57209"/>
    <w:rsid w:val="00C572CD"/>
    <w:rsid w:val="00C57846"/>
    <w:rsid w:val="00C60482"/>
    <w:rsid w:val="00C607AE"/>
    <w:rsid w:val="00C60CBE"/>
    <w:rsid w:val="00C60E80"/>
    <w:rsid w:val="00C610EF"/>
    <w:rsid w:val="00C61AFC"/>
    <w:rsid w:val="00C62508"/>
    <w:rsid w:val="00C62576"/>
    <w:rsid w:val="00C62788"/>
    <w:rsid w:val="00C62C49"/>
    <w:rsid w:val="00C65942"/>
    <w:rsid w:val="00C66285"/>
    <w:rsid w:val="00C67C17"/>
    <w:rsid w:val="00C71BAB"/>
    <w:rsid w:val="00C71C3F"/>
    <w:rsid w:val="00C734B6"/>
    <w:rsid w:val="00C75038"/>
    <w:rsid w:val="00C75DF0"/>
    <w:rsid w:val="00C76F6F"/>
    <w:rsid w:val="00C774EF"/>
    <w:rsid w:val="00C8095A"/>
    <w:rsid w:val="00C81340"/>
    <w:rsid w:val="00C82B76"/>
    <w:rsid w:val="00C82EAB"/>
    <w:rsid w:val="00C8365A"/>
    <w:rsid w:val="00C83683"/>
    <w:rsid w:val="00C8376A"/>
    <w:rsid w:val="00C853A4"/>
    <w:rsid w:val="00C866E6"/>
    <w:rsid w:val="00C8767B"/>
    <w:rsid w:val="00C87844"/>
    <w:rsid w:val="00C87DD6"/>
    <w:rsid w:val="00C90B20"/>
    <w:rsid w:val="00C91A35"/>
    <w:rsid w:val="00C92D5A"/>
    <w:rsid w:val="00C9313B"/>
    <w:rsid w:val="00C93591"/>
    <w:rsid w:val="00C94305"/>
    <w:rsid w:val="00C94818"/>
    <w:rsid w:val="00C94984"/>
    <w:rsid w:val="00C94A62"/>
    <w:rsid w:val="00C95847"/>
    <w:rsid w:val="00C96781"/>
    <w:rsid w:val="00C96E15"/>
    <w:rsid w:val="00C97823"/>
    <w:rsid w:val="00CA0D3C"/>
    <w:rsid w:val="00CA3090"/>
    <w:rsid w:val="00CA3BC3"/>
    <w:rsid w:val="00CA4131"/>
    <w:rsid w:val="00CA48FB"/>
    <w:rsid w:val="00CA4BD3"/>
    <w:rsid w:val="00CA5A27"/>
    <w:rsid w:val="00CA5CA1"/>
    <w:rsid w:val="00CA68F5"/>
    <w:rsid w:val="00CB00A0"/>
    <w:rsid w:val="00CB04BF"/>
    <w:rsid w:val="00CB06C3"/>
    <w:rsid w:val="00CB0FEC"/>
    <w:rsid w:val="00CB1055"/>
    <w:rsid w:val="00CB107C"/>
    <w:rsid w:val="00CB1C63"/>
    <w:rsid w:val="00CB29EC"/>
    <w:rsid w:val="00CB5AED"/>
    <w:rsid w:val="00CB72FF"/>
    <w:rsid w:val="00CB7D3E"/>
    <w:rsid w:val="00CC0208"/>
    <w:rsid w:val="00CC0DFA"/>
    <w:rsid w:val="00CC1B1E"/>
    <w:rsid w:val="00CC2398"/>
    <w:rsid w:val="00CC3CF2"/>
    <w:rsid w:val="00CC46C9"/>
    <w:rsid w:val="00CC6D88"/>
    <w:rsid w:val="00CC6FB3"/>
    <w:rsid w:val="00CC7187"/>
    <w:rsid w:val="00CC7C4B"/>
    <w:rsid w:val="00CD200F"/>
    <w:rsid w:val="00CD465B"/>
    <w:rsid w:val="00CD4CDC"/>
    <w:rsid w:val="00CD4D19"/>
    <w:rsid w:val="00CD4DC2"/>
    <w:rsid w:val="00CD6873"/>
    <w:rsid w:val="00CD7358"/>
    <w:rsid w:val="00CD77D9"/>
    <w:rsid w:val="00CE12A9"/>
    <w:rsid w:val="00CE17A5"/>
    <w:rsid w:val="00CE186E"/>
    <w:rsid w:val="00CE2272"/>
    <w:rsid w:val="00CE3490"/>
    <w:rsid w:val="00CE557E"/>
    <w:rsid w:val="00CE5700"/>
    <w:rsid w:val="00CE59F2"/>
    <w:rsid w:val="00CE61BD"/>
    <w:rsid w:val="00CE6C9C"/>
    <w:rsid w:val="00CE7049"/>
    <w:rsid w:val="00CF01A1"/>
    <w:rsid w:val="00CF04C7"/>
    <w:rsid w:val="00CF068D"/>
    <w:rsid w:val="00CF0DBF"/>
    <w:rsid w:val="00CF1A50"/>
    <w:rsid w:val="00CF2D09"/>
    <w:rsid w:val="00CF2F49"/>
    <w:rsid w:val="00CF36EA"/>
    <w:rsid w:val="00CF54A7"/>
    <w:rsid w:val="00CF5AF0"/>
    <w:rsid w:val="00CF5F94"/>
    <w:rsid w:val="00CF61A7"/>
    <w:rsid w:val="00CF65F2"/>
    <w:rsid w:val="00CF7B84"/>
    <w:rsid w:val="00D00851"/>
    <w:rsid w:val="00D035DF"/>
    <w:rsid w:val="00D05108"/>
    <w:rsid w:val="00D056CB"/>
    <w:rsid w:val="00D05D84"/>
    <w:rsid w:val="00D06549"/>
    <w:rsid w:val="00D069FF"/>
    <w:rsid w:val="00D070C5"/>
    <w:rsid w:val="00D0744B"/>
    <w:rsid w:val="00D10369"/>
    <w:rsid w:val="00D106D2"/>
    <w:rsid w:val="00D10784"/>
    <w:rsid w:val="00D10B2F"/>
    <w:rsid w:val="00D10E99"/>
    <w:rsid w:val="00D12928"/>
    <w:rsid w:val="00D12DC7"/>
    <w:rsid w:val="00D13917"/>
    <w:rsid w:val="00D13E9B"/>
    <w:rsid w:val="00D14C57"/>
    <w:rsid w:val="00D15795"/>
    <w:rsid w:val="00D161FB"/>
    <w:rsid w:val="00D1751D"/>
    <w:rsid w:val="00D17D5B"/>
    <w:rsid w:val="00D17FD1"/>
    <w:rsid w:val="00D201AC"/>
    <w:rsid w:val="00D213C8"/>
    <w:rsid w:val="00D215BE"/>
    <w:rsid w:val="00D22CEE"/>
    <w:rsid w:val="00D22DC7"/>
    <w:rsid w:val="00D23A84"/>
    <w:rsid w:val="00D2533E"/>
    <w:rsid w:val="00D265BE"/>
    <w:rsid w:val="00D26914"/>
    <w:rsid w:val="00D303E1"/>
    <w:rsid w:val="00D3056E"/>
    <w:rsid w:val="00D30EE0"/>
    <w:rsid w:val="00D31412"/>
    <w:rsid w:val="00D3248A"/>
    <w:rsid w:val="00D33B4B"/>
    <w:rsid w:val="00D33D29"/>
    <w:rsid w:val="00D340F4"/>
    <w:rsid w:val="00D34592"/>
    <w:rsid w:val="00D35831"/>
    <w:rsid w:val="00D3655E"/>
    <w:rsid w:val="00D4002D"/>
    <w:rsid w:val="00D40B18"/>
    <w:rsid w:val="00D41249"/>
    <w:rsid w:val="00D420B7"/>
    <w:rsid w:val="00D42924"/>
    <w:rsid w:val="00D43437"/>
    <w:rsid w:val="00D43CE7"/>
    <w:rsid w:val="00D454C3"/>
    <w:rsid w:val="00D45E1D"/>
    <w:rsid w:val="00D46150"/>
    <w:rsid w:val="00D463B2"/>
    <w:rsid w:val="00D46410"/>
    <w:rsid w:val="00D464F2"/>
    <w:rsid w:val="00D47D38"/>
    <w:rsid w:val="00D47F7C"/>
    <w:rsid w:val="00D52DAD"/>
    <w:rsid w:val="00D52E1A"/>
    <w:rsid w:val="00D5320A"/>
    <w:rsid w:val="00D532AB"/>
    <w:rsid w:val="00D5340D"/>
    <w:rsid w:val="00D5389C"/>
    <w:rsid w:val="00D53C5D"/>
    <w:rsid w:val="00D53E1F"/>
    <w:rsid w:val="00D5432E"/>
    <w:rsid w:val="00D5613E"/>
    <w:rsid w:val="00D569DE"/>
    <w:rsid w:val="00D57770"/>
    <w:rsid w:val="00D6018E"/>
    <w:rsid w:val="00D627D5"/>
    <w:rsid w:val="00D634A0"/>
    <w:rsid w:val="00D642E8"/>
    <w:rsid w:val="00D65233"/>
    <w:rsid w:val="00D65DD8"/>
    <w:rsid w:val="00D669A6"/>
    <w:rsid w:val="00D66FAE"/>
    <w:rsid w:val="00D677B2"/>
    <w:rsid w:val="00D71A93"/>
    <w:rsid w:val="00D72240"/>
    <w:rsid w:val="00D72A7F"/>
    <w:rsid w:val="00D72F82"/>
    <w:rsid w:val="00D750BD"/>
    <w:rsid w:val="00D75346"/>
    <w:rsid w:val="00D76ABF"/>
    <w:rsid w:val="00D77743"/>
    <w:rsid w:val="00D82276"/>
    <w:rsid w:val="00D83AEB"/>
    <w:rsid w:val="00D83B32"/>
    <w:rsid w:val="00D8579D"/>
    <w:rsid w:val="00D86D66"/>
    <w:rsid w:val="00D8741A"/>
    <w:rsid w:val="00D90607"/>
    <w:rsid w:val="00D907C3"/>
    <w:rsid w:val="00D90EF2"/>
    <w:rsid w:val="00D91DF8"/>
    <w:rsid w:val="00D933A4"/>
    <w:rsid w:val="00D93DDD"/>
    <w:rsid w:val="00D93F7C"/>
    <w:rsid w:val="00D95A5C"/>
    <w:rsid w:val="00DA1301"/>
    <w:rsid w:val="00DA1A40"/>
    <w:rsid w:val="00DA1F74"/>
    <w:rsid w:val="00DA240E"/>
    <w:rsid w:val="00DA286D"/>
    <w:rsid w:val="00DA2B7A"/>
    <w:rsid w:val="00DA47B1"/>
    <w:rsid w:val="00DA4822"/>
    <w:rsid w:val="00DA4ED3"/>
    <w:rsid w:val="00DA559A"/>
    <w:rsid w:val="00DA65B1"/>
    <w:rsid w:val="00DA6768"/>
    <w:rsid w:val="00DA6902"/>
    <w:rsid w:val="00DA707F"/>
    <w:rsid w:val="00DB0132"/>
    <w:rsid w:val="00DB0A08"/>
    <w:rsid w:val="00DB15F4"/>
    <w:rsid w:val="00DB197E"/>
    <w:rsid w:val="00DB1B0C"/>
    <w:rsid w:val="00DB36BF"/>
    <w:rsid w:val="00DB573E"/>
    <w:rsid w:val="00DB67D5"/>
    <w:rsid w:val="00DB7146"/>
    <w:rsid w:val="00DB7264"/>
    <w:rsid w:val="00DB74DE"/>
    <w:rsid w:val="00DB78D5"/>
    <w:rsid w:val="00DB7F65"/>
    <w:rsid w:val="00DC00BD"/>
    <w:rsid w:val="00DC0385"/>
    <w:rsid w:val="00DC0435"/>
    <w:rsid w:val="00DC0ADB"/>
    <w:rsid w:val="00DC1D9D"/>
    <w:rsid w:val="00DC23DA"/>
    <w:rsid w:val="00DC2446"/>
    <w:rsid w:val="00DC2543"/>
    <w:rsid w:val="00DC36E9"/>
    <w:rsid w:val="00DC3730"/>
    <w:rsid w:val="00DC376D"/>
    <w:rsid w:val="00DC50AA"/>
    <w:rsid w:val="00DC5BAF"/>
    <w:rsid w:val="00DC6B07"/>
    <w:rsid w:val="00DC6F5C"/>
    <w:rsid w:val="00DC7AB5"/>
    <w:rsid w:val="00DD0362"/>
    <w:rsid w:val="00DD063E"/>
    <w:rsid w:val="00DD08CF"/>
    <w:rsid w:val="00DD09CF"/>
    <w:rsid w:val="00DD16C8"/>
    <w:rsid w:val="00DD31A0"/>
    <w:rsid w:val="00DD3A60"/>
    <w:rsid w:val="00DD42F0"/>
    <w:rsid w:val="00DD4607"/>
    <w:rsid w:val="00DD71D3"/>
    <w:rsid w:val="00DD72FC"/>
    <w:rsid w:val="00DD785E"/>
    <w:rsid w:val="00DD7D07"/>
    <w:rsid w:val="00DE04A7"/>
    <w:rsid w:val="00DE052D"/>
    <w:rsid w:val="00DE104E"/>
    <w:rsid w:val="00DE11E4"/>
    <w:rsid w:val="00DE1E40"/>
    <w:rsid w:val="00DE217E"/>
    <w:rsid w:val="00DE3378"/>
    <w:rsid w:val="00DE3FA6"/>
    <w:rsid w:val="00DE4C6C"/>
    <w:rsid w:val="00DE515E"/>
    <w:rsid w:val="00DE5866"/>
    <w:rsid w:val="00DE5F85"/>
    <w:rsid w:val="00DE62B6"/>
    <w:rsid w:val="00DE68D5"/>
    <w:rsid w:val="00DE6C95"/>
    <w:rsid w:val="00DE6FE7"/>
    <w:rsid w:val="00DE720C"/>
    <w:rsid w:val="00DE7E91"/>
    <w:rsid w:val="00DF0532"/>
    <w:rsid w:val="00DF0D17"/>
    <w:rsid w:val="00DF1B98"/>
    <w:rsid w:val="00DF21C8"/>
    <w:rsid w:val="00DF3BF5"/>
    <w:rsid w:val="00DF57F1"/>
    <w:rsid w:val="00DF7171"/>
    <w:rsid w:val="00DF7631"/>
    <w:rsid w:val="00E01C13"/>
    <w:rsid w:val="00E01D39"/>
    <w:rsid w:val="00E01DB8"/>
    <w:rsid w:val="00E03274"/>
    <w:rsid w:val="00E038A2"/>
    <w:rsid w:val="00E039C4"/>
    <w:rsid w:val="00E055D7"/>
    <w:rsid w:val="00E05CF1"/>
    <w:rsid w:val="00E05F1C"/>
    <w:rsid w:val="00E0664D"/>
    <w:rsid w:val="00E10982"/>
    <w:rsid w:val="00E10BBE"/>
    <w:rsid w:val="00E10CC0"/>
    <w:rsid w:val="00E10F41"/>
    <w:rsid w:val="00E11617"/>
    <w:rsid w:val="00E118FC"/>
    <w:rsid w:val="00E17DC6"/>
    <w:rsid w:val="00E20521"/>
    <w:rsid w:val="00E207F6"/>
    <w:rsid w:val="00E208D2"/>
    <w:rsid w:val="00E21A2D"/>
    <w:rsid w:val="00E21B78"/>
    <w:rsid w:val="00E22184"/>
    <w:rsid w:val="00E22B47"/>
    <w:rsid w:val="00E230E1"/>
    <w:rsid w:val="00E23E7F"/>
    <w:rsid w:val="00E24532"/>
    <w:rsid w:val="00E245CE"/>
    <w:rsid w:val="00E246E4"/>
    <w:rsid w:val="00E24AFC"/>
    <w:rsid w:val="00E24B58"/>
    <w:rsid w:val="00E24BD0"/>
    <w:rsid w:val="00E24F5B"/>
    <w:rsid w:val="00E25362"/>
    <w:rsid w:val="00E257F9"/>
    <w:rsid w:val="00E25B67"/>
    <w:rsid w:val="00E2616C"/>
    <w:rsid w:val="00E268EC"/>
    <w:rsid w:val="00E26E4B"/>
    <w:rsid w:val="00E27F77"/>
    <w:rsid w:val="00E31EE7"/>
    <w:rsid w:val="00E3259C"/>
    <w:rsid w:val="00E3294F"/>
    <w:rsid w:val="00E334BE"/>
    <w:rsid w:val="00E33A11"/>
    <w:rsid w:val="00E33C88"/>
    <w:rsid w:val="00E341BC"/>
    <w:rsid w:val="00E34A9C"/>
    <w:rsid w:val="00E34DBE"/>
    <w:rsid w:val="00E351B0"/>
    <w:rsid w:val="00E35D5B"/>
    <w:rsid w:val="00E363E7"/>
    <w:rsid w:val="00E37D4F"/>
    <w:rsid w:val="00E4054A"/>
    <w:rsid w:val="00E41167"/>
    <w:rsid w:val="00E421E7"/>
    <w:rsid w:val="00E4237F"/>
    <w:rsid w:val="00E438D3"/>
    <w:rsid w:val="00E43E0E"/>
    <w:rsid w:val="00E43F7B"/>
    <w:rsid w:val="00E45C56"/>
    <w:rsid w:val="00E46183"/>
    <w:rsid w:val="00E46439"/>
    <w:rsid w:val="00E46FA5"/>
    <w:rsid w:val="00E47C08"/>
    <w:rsid w:val="00E50AAA"/>
    <w:rsid w:val="00E5428C"/>
    <w:rsid w:val="00E556C6"/>
    <w:rsid w:val="00E5573E"/>
    <w:rsid w:val="00E571FB"/>
    <w:rsid w:val="00E61C8B"/>
    <w:rsid w:val="00E6206F"/>
    <w:rsid w:val="00E6244A"/>
    <w:rsid w:val="00E62929"/>
    <w:rsid w:val="00E62D94"/>
    <w:rsid w:val="00E6333E"/>
    <w:rsid w:val="00E636F7"/>
    <w:rsid w:val="00E63CAF"/>
    <w:rsid w:val="00E658D7"/>
    <w:rsid w:val="00E66A15"/>
    <w:rsid w:val="00E66ED4"/>
    <w:rsid w:val="00E6727B"/>
    <w:rsid w:val="00E6751A"/>
    <w:rsid w:val="00E70F8A"/>
    <w:rsid w:val="00E72318"/>
    <w:rsid w:val="00E7335D"/>
    <w:rsid w:val="00E735B9"/>
    <w:rsid w:val="00E7433A"/>
    <w:rsid w:val="00E74B54"/>
    <w:rsid w:val="00E75EA9"/>
    <w:rsid w:val="00E80401"/>
    <w:rsid w:val="00E82ADD"/>
    <w:rsid w:val="00E82C9A"/>
    <w:rsid w:val="00E83072"/>
    <w:rsid w:val="00E83095"/>
    <w:rsid w:val="00E83B56"/>
    <w:rsid w:val="00E83DC7"/>
    <w:rsid w:val="00E844AF"/>
    <w:rsid w:val="00E84D63"/>
    <w:rsid w:val="00E86351"/>
    <w:rsid w:val="00E86BB2"/>
    <w:rsid w:val="00E87138"/>
    <w:rsid w:val="00E8734E"/>
    <w:rsid w:val="00E87A93"/>
    <w:rsid w:val="00E87B44"/>
    <w:rsid w:val="00E902F7"/>
    <w:rsid w:val="00E90E0B"/>
    <w:rsid w:val="00E926B8"/>
    <w:rsid w:val="00E92800"/>
    <w:rsid w:val="00E929BF"/>
    <w:rsid w:val="00E92E88"/>
    <w:rsid w:val="00E94248"/>
    <w:rsid w:val="00E942C0"/>
    <w:rsid w:val="00E9551D"/>
    <w:rsid w:val="00E95779"/>
    <w:rsid w:val="00E9639C"/>
    <w:rsid w:val="00E968C0"/>
    <w:rsid w:val="00E96CE2"/>
    <w:rsid w:val="00E9791F"/>
    <w:rsid w:val="00EA0073"/>
    <w:rsid w:val="00EA11C5"/>
    <w:rsid w:val="00EA16BD"/>
    <w:rsid w:val="00EA29B6"/>
    <w:rsid w:val="00EA2EF1"/>
    <w:rsid w:val="00EA30BD"/>
    <w:rsid w:val="00EA330C"/>
    <w:rsid w:val="00EA3A73"/>
    <w:rsid w:val="00EA3EC1"/>
    <w:rsid w:val="00EA46F0"/>
    <w:rsid w:val="00EA4B8D"/>
    <w:rsid w:val="00EA558A"/>
    <w:rsid w:val="00EA5591"/>
    <w:rsid w:val="00EA6233"/>
    <w:rsid w:val="00EA6246"/>
    <w:rsid w:val="00EA62A5"/>
    <w:rsid w:val="00EA66DD"/>
    <w:rsid w:val="00EA6AEE"/>
    <w:rsid w:val="00EA7765"/>
    <w:rsid w:val="00EB18EF"/>
    <w:rsid w:val="00EB1A10"/>
    <w:rsid w:val="00EB1E4F"/>
    <w:rsid w:val="00EB2950"/>
    <w:rsid w:val="00EB2E1C"/>
    <w:rsid w:val="00EB49DD"/>
    <w:rsid w:val="00EB4C9E"/>
    <w:rsid w:val="00EB59CC"/>
    <w:rsid w:val="00EB5E06"/>
    <w:rsid w:val="00EB6034"/>
    <w:rsid w:val="00EB66C9"/>
    <w:rsid w:val="00EB685E"/>
    <w:rsid w:val="00EB71C1"/>
    <w:rsid w:val="00EC00B1"/>
    <w:rsid w:val="00EC2054"/>
    <w:rsid w:val="00EC297F"/>
    <w:rsid w:val="00EC31A6"/>
    <w:rsid w:val="00EC3402"/>
    <w:rsid w:val="00EC445D"/>
    <w:rsid w:val="00EC49C8"/>
    <w:rsid w:val="00EC5032"/>
    <w:rsid w:val="00EC5790"/>
    <w:rsid w:val="00EC69B0"/>
    <w:rsid w:val="00EC6B39"/>
    <w:rsid w:val="00EC6C62"/>
    <w:rsid w:val="00EC7085"/>
    <w:rsid w:val="00ED07F9"/>
    <w:rsid w:val="00ED1871"/>
    <w:rsid w:val="00ED2313"/>
    <w:rsid w:val="00ED7792"/>
    <w:rsid w:val="00ED7E33"/>
    <w:rsid w:val="00ED7FEE"/>
    <w:rsid w:val="00EE0755"/>
    <w:rsid w:val="00EE17BB"/>
    <w:rsid w:val="00EE31D8"/>
    <w:rsid w:val="00EE4106"/>
    <w:rsid w:val="00EE42AC"/>
    <w:rsid w:val="00EE4315"/>
    <w:rsid w:val="00EE48BD"/>
    <w:rsid w:val="00EE4C4A"/>
    <w:rsid w:val="00EE5446"/>
    <w:rsid w:val="00EE5FE6"/>
    <w:rsid w:val="00EE619F"/>
    <w:rsid w:val="00EE745B"/>
    <w:rsid w:val="00EE77E3"/>
    <w:rsid w:val="00EE7EF1"/>
    <w:rsid w:val="00EF0527"/>
    <w:rsid w:val="00EF1556"/>
    <w:rsid w:val="00EF16C0"/>
    <w:rsid w:val="00EF1A86"/>
    <w:rsid w:val="00EF398D"/>
    <w:rsid w:val="00EF4996"/>
    <w:rsid w:val="00EF4AFE"/>
    <w:rsid w:val="00EF50D4"/>
    <w:rsid w:val="00EF56F5"/>
    <w:rsid w:val="00EF56F7"/>
    <w:rsid w:val="00EF6DCE"/>
    <w:rsid w:val="00EF7285"/>
    <w:rsid w:val="00F011C7"/>
    <w:rsid w:val="00F02861"/>
    <w:rsid w:val="00F0388F"/>
    <w:rsid w:val="00F055E5"/>
    <w:rsid w:val="00F06605"/>
    <w:rsid w:val="00F06FA7"/>
    <w:rsid w:val="00F0733C"/>
    <w:rsid w:val="00F0770E"/>
    <w:rsid w:val="00F07F99"/>
    <w:rsid w:val="00F10C80"/>
    <w:rsid w:val="00F10D77"/>
    <w:rsid w:val="00F11087"/>
    <w:rsid w:val="00F11A0B"/>
    <w:rsid w:val="00F12E9F"/>
    <w:rsid w:val="00F151C3"/>
    <w:rsid w:val="00F15251"/>
    <w:rsid w:val="00F16706"/>
    <w:rsid w:val="00F16A10"/>
    <w:rsid w:val="00F16D5D"/>
    <w:rsid w:val="00F1756A"/>
    <w:rsid w:val="00F200B4"/>
    <w:rsid w:val="00F20FDD"/>
    <w:rsid w:val="00F227DB"/>
    <w:rsid w:val="00F2331E"/>
    <w:rsid w:val="00F23D64"/>
    <w:rsid w:val="00F25859"/>
    <w:rsid w:val="00F3026D"/>
    <w:rsid w:val="00F30CDA"/>
    <w:rsid w:val="00F32C91"/>
    <w:rsid w:val="00F334FD"/>
    <w:rsid w:val="00F337EE"/>
    <w:rsid w:val="00F371E0"/>
    <w:rsid w:val="00F37ACA"/>
    <w:rsid w:val="00F404C9"/>
    <w:rsid w:val="00F4156F"/>
    <w:rsid w:val="00F416DE"/>
    <w:rsid w:val="00F41D1A"/>
    <w:rsid w:val="00F426D6"/>
    <w:rsid w:val="00F43BD4"/>
    <w:rsid w:val="00F457EE"/>
    <w:rsid w:val="00F46049"/>
    <w:rsid w:val="00F46222"/>
    <w:rsid w:val="00F4663F"/>
    <w:rsid w:val="00F46A74"/>
    <w:rsid w:val="00F46E1C"/>
    <w:rsid w:val="00F47DAA"/>
    <w:rsid w:val="00F50062"/>
    <w:rsid w:val="00F500B3"/>
    <w:rsid w:val="00F502F3"/>
    <w:rsid w:val="00F5351E"/>
    <w:rsid w:val="00F53AC7"/>
    <w:rsid w:val="00F54C58"/>
    <w:rsid w:val="00F55651"/>
    <w:rsid w:val="00F57A3C"/>
    <w:rsid w:val="00F60355"/>
    <w:rsid w:val="00F60969"/>
    <w:rsid w:val="00F609B6"/>
    <w:rsid w:val="00F611B0"/>
    <w:rsid w:val="00F611DE"/>
    <w:rsid w:val="00F63476"/>
    <w:rsid w:val="00F63E86"/>
    <w:rsid w:val="00F64410"/>
    <w:rsid w:val="00F64C97"/>
    <w:rsid w:val="00F654F7"/>
    <w:rsid w:val="00F65757"/>
    <w:rsid w:val="00F65858"/>
    <w:rsid w:val="00F65E98"/>
    <w:rsid w:val="00F672BB"/>
    <w:rsid w:val="00F677AB"/>
    <w:rsid w:val="00F67CFB"/>
    <w:rsid w:val="00F70A9B"/>
    <w:rsid w:val="00F70F08"/>
    <w:rsid w:val="00F71657"/>
    <w:rsid w:val="00F72489"/>
    <w:rsid w:val="00F72ABB"/>
    <w:rsid w:val="00F72C65"/>
    <w:rsid w:val="00F735AF"/>
    <w:rsid w:val="00F7420C"/>
    <w:rsid w:val="00F77E82"/>
    <w:rsid w:val="00F805AB"/>
    <w:rsid w:val="00F80D08"/>
    <w:rsid w:val="00F81510"/>
    <w:rsid w:val="00F81DA1"/>
    <w:rsid w:val="00F82481"/>
    <w:rsid w:val="00F8274A"/>
    <w:rsid w:val="00F84004"/>
    <w:rsid w:val="00F84496"/>
    <w:rsid w:val="00F859A2"/>
    <w:rsid w:val="00F868C2"/>
    <w:rsid w:val="00F87E5B"/>
    <w:rsid w:val="00F9106F"/>
    <w:rsid w:val="00F91529"/>
    <w:rsid w:val="00F91938"/>
    <w:rsid w:val="00F91A1D"/>
    <w:rsid w:val="00F921D3"/>
    <w:rsid w:val="00F92598"/>
    <w:rsid w:val="00F9319A"/>
    <w:rsid w:val="00F938BD"/>
    <w:rsid w:val="00F93920"/>
    <w:rsid w:val="00F94253"/>
    <w:rsid w:val="00F96317"/>
    <w:rsid w:val="00F9717A"/>
    <w:rsid w:val="00F9780A"/>
    <w:rsid w:val="00F97AA3"/>
    <w:rsid w:val="00FA019B"/>
    <w:rsid w:val="00FA0B6F"/>
    <w:rsid w:val="00FA19A9"/>
    <w:rsid w:val="00FA20F8"/>
    <w:rsid w:val="00FA298F"/>
    <w:rsid w:val="00FA3D23"/>
    <w:rsid w:val="00FA5FD9"/>
    <w:rsid w:val="00FA6AE6"/>
    <w:rsid w:val="00FA6DAF"/>
    <w:rsid w:val="00FA7641"/>
    <w:rsid w:val="00FA7F3F"/>
    <w:rsid w:val="00FA7F7E"/>
    <w:rsid w:val="00FB1FCD"/>
    <w:rsid w:val="00FB1FF5"/>
    <w:rsid w:val="00FB2B6F"/>
    <w:rsid w:val="00FB2E5B"/>
    <w:rsid w:val="00FB30CD"/>
    <w:rsid w:val="00FB377D"/>
    <w:rsid w:val="00FB6890"/>
    <w:rsid w:val="00FC236E"/>
    <w:rsid w:val="00FC48AF"/>
    <w:rsid w:val="00FC4998"/>
    <w:rsid w:val="00FC6CDF"/>
    <w:rsid w:val="00FC7395"/>
    <w:rsid w:val="00FC73CB"/>
    <w:rsid w:val="00FC7747"/>
    <w:rsid w:val="00FD08DC"/>
    <w:rsid w:val="00FD0936"/>
    <w:rsid w:val="00FD1279"/>
    <w:rsid w:val="00FD30FE"/>
    <w:rsid w:val="00FD3839"/>
    <w:rsid w:val="00FD3DE9"/>
    <w:rsid w:val="00FD3E31"/>
    <w:rsid w:val="00FD506B"/>
    <w:rsid w:val="00FD6CDD"/>
    <w:rsid w:val="00FD72D9"/>
    <w:rsid w:val="00FD7680"/>
    <w:rsid w:val="00FD78F0"/>
    <w:rsid w:val="00FD7EB7"/>
    <w:rsid w:val="00FD7F72"/>
    <w:rsid w:val="00FE05BA"/>
    <w:rsid w:val="00FE1380"/>
    <w:rsid w:val="00FE32F7"/>
    <w:rsid w:val="00FE385B"/>
    <w:rsid w:val="00FE3DCB"/>
    <w:rsid w:val="00FE3E1C"/>
    <w:rsid w:val="00FE442B"/>
    <w:rsid w:val="00FE4AAF"/>
    <w:rsid w:val="00FE53E5"/>
    <w:rsid w:val="00FE684D"/>
    <w:rsid w:val="00FE7387"/>
    <w:rsid w:val="00FF0796"/>
    <w:rsid w:val="00FF2062"/>
    <w:rsid w:val="00FF2E51"/>
    <w:rsid w:val="00FF31B7"/>
    <w:rsid w:val="00FF41F1"/>
    <w:rsid w:val="00FF5A18"/>
    <w:rsid w:val="00FF63AB"/>
    <w:rsid w:val="00FF687F"/>
    <w:rsid w:val="00FF6BBC"/>
    <w:rsid w:val="00FF6E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79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03644"/>
    <w:pPr>
      <w:spacing w:after="450" w:line="450" w:lineRule="atLeast"/>
      <w:jc w:val="left"/>
      <w:outlineLvl w:val="1"/>
    </w:pPr>
    <w:rPr>
      <w:rFonts w:ascii="Arial" w:eastAsia="Times New Roman" w:hAnsi="Arial" w:cs="Arial"/>
      <w:color w:val="D4504C"/>
      <w:sz w:val="42"/>
      <w:szCs w:val="42"/>
      <w:lang w:eastAsia="en-ZA"/>
    </w:rPr>
  </w:style>
  <w:style w:type="paragraph" w:styleId="Heading4">
    <w:name w:val="heading 4"/>
    <w:basedOn w:val="Normal"/>
    <w:next w:val="Normal"/>
    <w:link w:val="Heading4Char"/>
    <w:uiPriority w:val="9"/>
    <w:semiHidden/>
    <w:unhideWhenUsed/>
    <w:qFormat/>
    <w:rsid w:val="00103644"/>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3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383"/>
    <w:rPr>
      <w:rFonts w:ascii="Tahoma" w:hAnsi="Tahoma" w:cs="Tahoma"/>
      <w:sz w:val="16"/>
      <w:szCs w:val="16"/>
    </w:rPr>
  </w:style>
  <w:style w:type="paragraph" w:styleId="ListParagraph">
    <w:name w:val="List Paragraph"/>
    <w:basedOn w:val="Normal"/>
    <w:uiPriority w:val="34"/>
    <w:qFormat/>
    <w:rsid w:val="00E3294F"/>
    <w:pPr>
      <w:ind w:left="720"/>
      <w:contextualSpacing/>
    </w:pPr>
    <w:rPr>
      <w:rFonts w:ascii="Calibri" w:eastAsia="Calibri" w:hAnsi="Calibri" w:cs="Times New Roman"/>
    </w:rPr>
  </w:style>
  <w:style w:type="table" w:styleId="TableGrid">
    <w:name w:val="Table Grid"/>
    <w:basedOn w:val="TableNormal"/>
    <w:uiPriority w:val="59"/>
    <w:rsid w:val="003339B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46F7D"/>
    <w:pPr>
      <w:tabs>
        <w:tab w:val="center" w:pos="4513"/>
        <w:tab w:val="right" w:pos="9026"/>
      </w:tabs>
      <w:spacing w:line="240" w:lineRule="auto"/>
    </w:pPr>
  </w:style>
  <w:style w:type="character" w:customStyle="1" w:styleId="HeaderChar">
    <w:name w:val="Header Char"/>
    <w:basedOn w:val="DefaultParagraphFont"/>
    <w:link w:val="Header"/>
    <w:uiPriority w:val="99"/>
    <w:rsid w:val="00746F7D"/>
  </w:style>
  <w:style w:type="paragraph" w:styleId="Footer">
    <w:name w:val="footer"/>
    <w:basedOn w:val="Normal"/>
    <w:link w:val="FooterChar"/>
    <w:uiPriority w:val="99"/>
    <w:unhideWhenUsed/>
    <w:rsid w:val="00746F7D"/>
    <w:pPr>
      <w:tabs>
        <w:tab w:val="center" w:pos="4513"/>
        <w:tab w:val="right" w:pos="9026"/>
      </w:tabs>
      <w:spacing w:line="240" w:lineRule="auto"/>
    </w:pPr>
  </w:style>
  <w:style w:type="character" w:customStyle="1" w:styleId="FooterChar">
    <w:name w:val="Footer Char"/>
    <w:basedOn w:val="DefaultParagraphFont"/>
    <w:link w:val="Footer"/>
    <w:uiPriority w:val="99"/>
    <w:rsid w:val="00746F7D"/>
  </w:style>
  <w:style w:type="character" w:styleId="Hyperlink">
    <w:name w:val="Hyperlink"/>
    <w:basedOn w:val="DefaultParagraphFont"/>
    <w:uiPriority w:val="99"/>
    <w:unhideWhenUsed/>
    <w:rsid w:val="00F859A2"/>
    <w:rPr>
      <w:color w:val="0000FF" w:themeColor="hyperlink"/>
      <w:u w:val="single"/>
    </w:rPr>
  </w:style>
  <w:style w:type="character" w:styleId="CommentReference">
    <w:name w:val="annotation reference"/>
    <w:basedOn w:val="DefaultParagraphFont"/>
    <w:uiPriority w:val="99"/>
    <w:semiHidden/>
    <w:unhideWhenUsed/>
    <w:rsid w:val="00C425D1"/>
    <w:rPr>
      <w:sz w:val="16"/>
      <w:szCs w:val="16"/>
    </w:rPr>
  </w:style>
  <w:style w:type="paragraph" w:styleId="CommentText">
    <w:name w:val="annotation text"/>
    <w:basedOn w:val="Normal"/>
    <w:link w:val="CommentTextChar"/>
    <w:uiPriority w:val="99"/>
    <w:semiHidden/>
    <w:unhideWhenUsed/>
    <w:rsid w:val="00C425D1"/>
    <w:pPr>
      <w:spacing w:line="240" w:lineRule="auto"/>
    </w:pPr>
    <w:rPr>
      <w:sz w:val="20"/>
      <w:szCs w:val="20"/>
    </w:rPr>
  </w:style>
  <w:style w:type="character" w:customStyle="1" w:styleId="CommentTextChar">
    <w:name w:val="Comment Text Char"/>
    <w:basedOn w:val="DefaultParagraphFont"/>
    <w:link w:val="CommentText"/>
    <w:uiPriority w:val="99"/>
    <w:semiHidden/>
    <w:rsid w:val="00C425D1"/>
    <w:rPr>
      <w:sz w:val="20"/>
      <w:szCs w:val="20"/>
    </w:rPr>
  </w:style>
  <w:style w:type="paragraph" w:styleId="CommentSubject">
    <w:name w:val="annotation subject"/>
    <w:basedOn w:val="CommentText"/>
    <w:next w:val="CommentText"/>
    <w:link w:val="CommentSubjectChar"/>
    <w:uiPriority w:val="99"/>
    <w:semiHidden/>
    <w:unhideWhenUsed/>
    <w:rsid w:val="00C425D1"/>
    <w:rPr>
      <w:b/>
      <w:bCs/>
    </w:rPr>
  </w:style>
  <w:style w:type="character" w:customStyle="1" w:styleId="CommentSubjectChar">
    <w:name w:val="Comment Subject Char"/>
    <w:basedOn w:val="CommentTextChar"/>
    <w:link w:val="CommentSubject"/>
    <w:uiPriority w:val="99"/>
    <w:semiHidden/>
    <w:rsid w:val="00C425D1"/>
    <w:rPr>
      <w:b/>
      <w:bCs/>
      <w:sz w:val="20"/>
      <w:szCs w:val="20"/>
    </w:rPr>
  </w:style>
  <w:style w:type="paragraph" w:customStyle="1" w:styleId="Dokbron">
    <w:name w:val="Dokbron"/>
    <w:basedOn w:val="Normal"/>
    <w:rsid w:val="002C3644"/>
    <w:pPr>
      <w:spacing w:after="120" w:line="240" w:lineRule="atLeast"/>
    </w:pPr>
    <w:rPr>
      <w:rFonts w:ascii="Arial" w:eastAsia="Times New Roman" w:hAnsi="Arial" w:cs="Times New Roman"/>
      <w:sz w:val="12"/>
      <w:szCs w:val="20"/>
      <w:lang w:val="af-ZA"/>
    </w:rPr>
  </w:style>
  <w:style w:type="paragraph" w:styleId="BodyText2">
    <w:name w:val="Body Text 2"/>
    <w:basedOn w:val="Normal"/>
    <w:link w:val="BodyText2Char"/>
    <w:rsid w:val="002C3644"/>
    <w:pPr>
      <w:spacing w:line="240" w:lineRule="auto"/>
      <w:jc w:val="left"/>
    </w:pPr>
    <w:rPr>
      <w:rFonts w:ascii="Arial" w:eastAsia="Batang" w:hAnsi="Arial" w:cs="Times New Roman"/>
      <w:b/>
      <w:bCs/>
      <w:sz w:val="24"/>
      <w:szCs w:val="24"/>
      <w:lang w:val="en-US"/>
    </w:rPr>
  </w:style>
  <w:style w:type="character" w:customStyle="1" w:styleId="BodyText2Char">
    <w:name w:val="Body Text 2 Char"/>
    <w:basedOn w:val="DefaultParagraphFont"/>
    <w:link w:val="BodyText2"/>
    <w:rsid w:val="002C3644"/>
    <w:rPr>
      <w:rFonts w:ascii="Arial" w:eastAsia="Batang" w:hAnsi="Arial" w:cs="Times New Roman"/>
      <w:b/>
      <w:bCs/>
      <w:sz w:val="24"/>
      <w:szCs w:val="24"/>
      <w:lang w:val="en-US"/>
    </w:rPr>
  </w:style>
  <w:style w:type="paragraph" w:styleId="NormalWeb">
    <w:name w:val="Normal (Web)"/>
    <w:basedOn w:val="Normal"/>
    <w:uiPriority w:val="99"/>
    <w:rsid w:val="002C3644"/>
    <w:pPr>
      <w:spacing w:before="100" w:beforeAutospacing="1" w:after="100" w:afterAutospacing="1" w:line="240" w:lineRule="auto"/>
      <w:jc w:val="left"/>
    </w:pPr>
    <w:rPr>
      <w:rFonts w:ascii="Arial Unicode MS" w:eastAsia="Arial Unicode MS" w:hAnsi="Arial Unicode MS" w:cs="Arial Unicode MS"/>
      <w:sz w:val="24"/>
      <w:szCs w:val="24"/>
      <w:lang w:val="en-GB"/>
    </w:rPr>
  </w:style>
  <w:style w:type="character" w:customStyle="1" w:styleId="Heading2Char">
    <w:name w:val="Heading 2 Char"/>
    <w:basedOn w:val="DefaultParagraphFont"/>
    <w:link w:val="Heading2"/>
    <w:uiPriority w:val="9"/>
    <w:rsid w:val="00103644"/>
    <w:rPr>
      <w:rFonts w:ascii="Arial" w:eastAsia="Times New Roman" w:hAnsi="Arial" w:cs="Arial"/>
      <w:color w:val="D4504C"/>
      <w:sz w:val="42"/>
      <w:szCs w:val="42"/>
      <w:lang w:eastAsia="en-ZA"/>
    </w:rPr>
  </w:style>
  <w:style w:type="character" w:customStyle="1" w:styleId="Heading4Char">
    <w:name w:val="Heading 4 Char"/>
    <w:basedOn w:val="DefaultParagraphFont"/>
    <w:link w:val="Heading4"/>
    <w:uiPriority w:val="9"/>
    <w:semiHidden/>
    <w:rsid w:val="00103644"/>
    <w:rPr>
      <w:rFonts w:ascii="Calibri" w:eastAsia="Times New Roman" w:hAnsi="Calibri" w:cs="Times New Roman"/>
      <w:b/>
      <w:bCs/>
      <w:sz w:val="28"/>
      <w:szCs w:val="28"/>
    </w:rPr>
  </w:style>
  <w:style w:type="character" w:styleId="Emphasis">
    <w:name w:val="Emphasis"/>
    <w:uiPriority w:val="20"/>
    <w:qFormat/>
    <w:rsid w:val="00103644"/>
    <w:rPr>
      <w:i/>
      <w:iCs/>
    </w:rPr>
  </w:style>
  <w:style w:type="character" w:customStyle="1" w:styleId="apple-converted-space">
    <w:name w:val="apple-converted-space"/>
    <w:rsid w:val="00103644"/>
  </w:style>
  <w:style w:type="character" w:customStyle="1" w:styleId="caps">
    <w:name w:val="caps"/>
    <w:rsid w:val="00103644"/>
  </w:style>
  <w:style w:type="character" w:styleId="FollowedHyperlink">
    <w:name w:val="FollowedHyperlink"/>
    <w:basedOn w:val="DefaultParagraphFont"/>
    <w:uiPriority w:val="99"/>
    <w:semiHidden/>
    <w:unhideWhenUsed/>
    <w:rsid w:val="00A84B76"/>
    <w:rPr>
      <w:color w:val="800080" w:themeColor="followedHyperlink"/>
      <w:u w:val="single"/>
    </w:rPr>
  </w:style>
  <w:style w:type="character" w:customStyle="1" w:styleId="apple-style-span">
    <w:name w:val="apple-style-span"/>
    <w:rsid w:val="00F93920"/>
  </w:style>
  <w:style w:type="paragraph" w:customStyle="1" w:styleId="Default">
    <w:name w:val="Default"/>
    <w:rsid w:val="00B23A70"/>
    <w:pPr>
      <w:autoSpaceDE w:val="0"/>
      <w:autoSpaceDN w:val="0"/>
      <w:adjustRightInd w:val="0"/>
      <w:spacing w:line="240" w:lineRule="auto"/>
      <w:jc w:val="left"/>
    </w:pPr>
    <w:rPr>
      <w:rFonts w:ascii="Arial" w:hAnsi="Arial" w:cs="Arial"/>
      <w:color w:val="000000"/>
      <w:sz w:val="24"/>
      <w:szCs w:val="24"/>
    </w:rPr>
  </w:style>
  <w:style w:type="character" w:customStyle="1" w:styleId="Heading1Char">
    <w:name w:val="Heading 1 Char"/>
    <w:basedOn w:val="DefaultParagraphFont"/>
    <w:link w:val="Heading1"/>
    <w:uiPriority w:val="9"/>
    <w:rsid w:val="0082797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79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03644"/>
    <w:pPr>
      <w:spacing w:after="450" w:line="450" w:lineRule="atLeast"/>
      <w:jc w:val="left"/>
      <w:outlineLvl w:val="1"/>
    </w:pPr>
    <w:rPr>
      <w:rFonts w:ascii="Arial" w:eastAsia="Times New Roman" w:hAnsi="Arial" w:cs="Arial"/>
      <w:color w:val="D4504C"/>
      <w:sz w:val="42"/>
      <w:szCs w:val="42"/>
      <w:lang w:eastAsia="en-ZA"/>
    </w:rPr>
  </w:style>
  <w:style w:type="paragraph" w:styleId="Heading4">
    <w:name w:val="heading 4"/>
    <w:basedOn w:val="Normal"/>
    <w:next w:val="Normal"/>
    <w:link w:val="Heading4Char"/>
    <w:uiPriority w:val="9"/>
    <w:semiHidden/>
    <w:unhideWhenUsed/>
    <w:qFormat/>
    <w:rsid w:val="00103644"/>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3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383"/>
    <w:rPr>
      <w:rFonts w:ascii="Tahoma" w:hAnsi="Tahoma" w:cs="Tahoma"/>
      <w:sz w:val="16"/>
      <w:szCs w:val="16"/>
    </w:rPr>
  </w:style>
  <w:style w:type="paragraph" w:styleId="ListParagraph">
    <w:name w:val="List Paragraph"/>
    <w:basedOn w:val="Normal"/>
    <w:uiPriority w:val="34"/>
    <w:qFormat/>
    <w:rsid w:val="00E3294F"/>
    <w:pPr>
      <w:ind w:left="720"/>
      <w:contextualSpacing/>
    </w:pPr>
    <w:rPr>
      <w:rFonts w:ascii="Calibri" w:eastAsia="Calibri" w:hAnsi="Calibri" w:cs="Times New Roman"/>
    </w:rPr>
  </w:style>
  <w:style w:type="table" w:styleId="TableGrid">
    <w:name w:val="Table Grid"/>
    <w:basedOn w:val="TableNormal"/>
    <w:uiPriority w:val="59"/>
    <w:rsid w:val="003339B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46F7D"/>
    <w:pPr>
      <w:tabs>
        <w:tab w:val="center" w:pos="4513"/>
        <w:tab w:val="right" w:pos="9026"/>
      </w:tabs>
      <w:spacing w:line="240" w:lineRule="auto"/>
    </w:pPr>
  </w:style>
  <w:style w:type="character" w:customStyle="1" w:styleId="HeaderChar">
    <w:name w:val="Header Char"/>
    <w:basedOn w:val="DefaultParagraphFont"/>
    <w:link w:val="Header"/>
    <w:uiPriority w:val="99"/>
    <w:rsid w:val="00746F7D"/>
  </w:style>
  <w:style w:type="paragraph" w:styleId="Footer">
    <w:name w:val="footer"/>
    <w:basedOn w:val="Normal"/>
    <w:link w:val="FooterChar"/>
    <w:uiPriority w:val="99"/>
    <w:unhideWhenUsed/>
    <w:rsid w:val="00746F7D"/>
    <w:pPr>
      <w:tabs>
        <w:tab w:val="center" w:pos="4513"/>
        <w:tab w:val="right" w:pos="9026"/>
      </w:tabs>
      <w:spacing w:line="240" w:lineRule="auto"/>
    </w:pPr>
  </w:style>
  <w:style w:type="character" w:customStyle="1" w:styleId="FooterChar">
    <w:name w:val="Footer Char"/>
    <w:basedOn w:val="DefaultParagraphFont"/>
    <w:link w:val="Footer"/>
    <w:uiPriority w:val="99"/>
    <w:rsid w:val="00746F7D"/>
  </w:style>
  <w:style w:type="character" w:styleId="Hyperlink">
    <w:name w:val="Hyperlink"/>
    <w:basedOn w:val="DefaultParagraphFont"/>
    <w:uiPriority w:val="99"/>
    <w:unhideWhenUsed/>
    <w:rsid w:val="00F859A2"/>
    <w:rPr>
      <w:color w:val="0000FF" w:themeColor="hyperlink"/>
      <w:u w:val="single"/>
    </w:rPr>
  </w:style>
  <w:style w:type="character" w:styleId="CommentReference">
    <w:name w:val="annotation reference"/>
    <w:basedOn w:val="DefaultParagraphFont"/>
    <w:uiPriority w:val="99"/>
    <w:semiHidden/>
    <w:unhideWhenUsed/>
    <w:rsid w:val="00C425D1"/>
    <w:rPr>
      <w:sz w:val="16"/>
      <w:szCs w:val="16"/>
    </w:rPr>
  </w:style>
  <w:style w:type="paragraph" w:styleId="CommentText">
    <w:name w:val="annotation text"/>
    <w:basedOn w:val="Normal"/>
    <w:link w:val="CommentTextChar"/>
    <w:uiPriority w:val="99"/>
    <w:semiHidden/>
    <w:unhideWhenUsed/>
    <w:rsid w:val="00C425D1"/>
    <w:pPr>
      <w:spacing w:line="240" w:lineRule="auto"/>
    </w:pPr>
    <w:rPr>
      <w:sz w:val="20"/>
      <w:szCs w:val="20"/>
    </w:rPr>
  </w:style>
  <w:style w:type="character" w:customStyle="1" w:styleId="CommentTextChar">
    <w:name w:val="Comment Text Char"/>
    <w:basedOn w:val="DefaultParagraphFont"/>
    <w:link w:val="CommentText"/>
    <w:uiPriority w:val="99"/>
    <w:semiHidden/>
    <w:rsid w:val="00C425D1"/>
    <w:rPr>
      <w:sz w:val="20"/>
      <w:szCs w:val="20"/>
    </w:rPr>
  </w:style>
  <w:style w:type="paragraph" w:styleId="CommentSubject">
    <w:name w:val="annotation subject"/>
    <w:basedOn w:val="CommentText"/>
    <w:next w:val="CommentText"/>
    <w:link w:val="CommentSubjectChar"/>
    <w:uiPriority w:val="99"/>
    <w:semiHidden/>
    <w:unhideWhenUsed/>
    <w:rsid w:val="00C425D1"/>
    <w:rPr>
      <w:b/>
      <w:bCs/>
    </w:rPr>
  </w:style>
  <w:style w:type="character" w:customStyle="1" w:styleId="CommentSubjectChar">
    <w:name w:val="Comment Subject Char"/>
    <w:basedOn w:val="CommentTextChar"/>
    <w:link w:val="CommentSubject"/>
    <w:uiPriority w:val="99"/>
    <w:semiHidden/>
    <w:rsid w:val="00C425D1"/>
    <w:rPr>
      <w:b/>
      <w:bCs/>
      <w:sz w:val="20"/>
      <w:szCs w:val="20"/>
    </w:rPr>
  </w:style>
  <w:style w:type="paragraph" w:customStyle="1" w:styleId="Dokbron">
    <w:name w:val="Dokbron"/>
    <w:basedOn w:val="Normal"/>
    <w:rsid w:val="002C3644"/>
    <w:pPr>
      <w:spacing w:after="120" w:line="240" w:lineRule="atLeast"/>
    </w:pPr>
    <w:rPr>
      <w:rFonts w:ascii="Arial" w:eastAsia="Times New Roman" w:hAnsi="Arial" w:cs="Times New Roman"/>
      <w:sz w:val="12"/>
      <w:szCs w:val="20"/>
      <w:lang w:val="af-ZA"/>
    </w:rPr>
  </w:style>
  <w:style w:type="paragraph" w:styleId="BodyText2">
    <w:name w:val="Body Text 2"/>
    <w:basedOn w:val="Normal"/>
    <w:link w:val="BodyText2Char"/>
    <w:rsid w:val="002C3644"/>
    <w:pPr>
      <w:spacing w:line="240" w:lineRule="auto"/>
      <w:jc w:val="left"/>
    </w:pPr>
    <w:rPr>
      <w:rFonts w:ascii="Arial" w:eastAsia="Batang" w:hAnsi="Arial" w:cs="Times New Roman"/>
      <w:b/>
      <w:bCs/>
      <w:sz w:val="24"/>
      <w:szCs w:val="24"/>
      <w:lang w:val="en-US"/>
    </w:rPr>
  </w:style>
  <w:style w:type="character" w:customStyle="1" w:styleId="BodyText2Char">
    <w:name w:val="Body Text 2 Char"/>
    <w:basedOn w:val="DefaultParagraphFont"/>
    <w:link w:val="BodyText2"/>
    <w:rsid w:val="002C3644"/>
    <w:rPr>
      <w:rFonts w:ascii="Arial" w:eastAsia="Batang" w:hAnsi="Arial" w:cs="Times New Roman"/>
      <w:b/>
      <w:bCs/>
      <w:sz w:val="24"/>
      <w:szCs w:val="24"/>
      <w:lang w:val="en-US"/>
    </w:rPr>
  </w:style>
  <w:style w:type="paragraph" w:styleId="NormalWeb">
    <w:name w:val="Normal (Web)"/>
    <w:basedOn w:val="Normal"/>
    <w:uiPriority w:val="99"/>
    <w:rsid w:val="002C3644"/>
    <w:pPr>
      <w:spacing w:before="100" w:beforeAutospacing="1" w:after="100" w:afterAutospacing="1" w:line="240" w:lineRule="auto"/>
      <w:jc w:val="left"/>
    </w:pPr>
    <w:rPr>
      <w:rFonts w:ascii="Arial Unicode MS" w:eastAsia="Arial Unicode MS" w:hAnsi="Arial Unicode MS" w:cs="Arial Unicode MS"/>
      <w:sz w:val="24"/>
      <w:szCs w:val="24"/>
      <w:lang w:val="en-GB"/>
    </w:rPr>
  </w:style>
  <w:style w:type="character" w:customStyle="1" w:styleId="Heading2Char">
    <w:name w:val="Heading 2 Char"/>
    <w:basedOn w:val="DefaultParagraphFont"/>
    <w:link w:val="Heading2"/>
    <w:uiPriority w:val="9"/>
    <w:rsid w:val="00103644"/>
    <w:rPr>
      <w:rFonts w:ascii="Arial" w:eastAsia="Times New Roman" w:hAnsi="Arial" w:cs="Arial"/>
      <w:color w:val="D4504C"/>
      <w:sz w:val="42"/>
      <w:szCs w:val="42"/>
      <w:lang w:eastAsia="en-ZA"/>
    </w:rPr>
  </w:style>
  <w:style w:type="character" w:customStyle="1" w:styleId="Heading4Char">
    <w:name w:val="Heading 4 Char"/>
    <w:basedOn w:val="DefaultParagraphFont"/>
    <w:link w:val="Heading4"/>
    <w:uiPriority w:val="9"/>
    <w:semiHidden/>
    <w:rsid w:val="00103644"/>
    <w:rPr>
      <w:rFonts w:ascii="Calibri" w:eastAsia="Times New Roman" w:hAnsi="Calibri" w:cs="Times New Roman"/>
      <w:b/>
      <w:bCs/>
      <w:sz w:val="28"/>
      <w:szCs w:val="28"/>
    </w:rPr>
  </w:style>
  <w:style w:type="character" w:styleId="Emphasis">
    <w:name w:val="Emphasis"/>
    <w:uiPriority w:val="20"/>
    <w:qFormat/>
    <w:rsid w:val="00103644"/>
    <w:rPr>
      <w:i/>
      <w:iCs/>
    </w:rPr>
  </w:style>
  <w:style w:type="character" w:customStyle="1" w:styleId="apple-converted-space">
    <w:name w:val="apple-converted-space"/>
    <w:rsid w:val="00103644"/>
  </w:style>
  <w:style w:type="character" w:customStyle="1" w:styleId="caps">
    <w:name w:val="caps"/>
    <w:rsid w:val="00103644"/>
  </w:style>
  <w:style w:type="character" w:styleId="FollowedHyperlink">
    <w:name w:val="FollowedHyperlink"/>
    <w:basedOn w:val="DefaultParagraphFont"/>
    <w:uiPriority w:val="99"/>
    <w:semiHidden/>
    <w:unhideWhenUsed/>
    <w:rsid w:val="00A84B76"/>
    <w:rPr>
      <w:color w:val="800080" w:themeColor="followedHyperlink"/>
      <w:u w:val="single"/>
    </w:rPr>
  </w:style>
  <w:style w:type="character" w:customStyle="1" w:styleId="apple-style-span">
    <w:name w:val="apple-style-span"/>
    <w:rsid w:val="00F93920"/>
  </w:style>
  <w:style w:type="paragraph" w:customStyle="1" w:styleId="Default">
    <w:name w:val="Default"/>
    <w:rsid w:val="00B23A70"/>
    <w:pPr>
      <w:autoSpaceDE w:val="0"/>
      <w:autoSpaceDN w:val="0"/>
      <w:adjustRightInd w:val="0"/>
      <w:spacing w:line="240" w:lineRule="auto"/>
      <w:jc w:val="left"/>
    </w:pPr>
    <w:rPr>
      <w:rFonts w:ascii="Arial" w:hAnsi="Arial" w:cs="Arial"/>
      <w:color w:val="000000"/>
      <w:sz w:val="24"/>
      <w:szCs w:val="24"/>
    </w:rPr>
  </w:style>
  <w:style w:type="character" w:customStyle="1" w:styleId="Heading1Char">
    <w:name w:val="Heading 1 Char"/>
    <w:basedOn w:val="DefaultParagraphFont"/>
    <w:link w:val="Heading1"/>
    <w:uiPriority w:val="9"/>
    <w:rsid w:val="0082797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5217">
      <w:bodyDiv w:val="1"/>
      <w:marLeft w:val="0"/>
      <w:marRight w:val="0"/>
      <w:marTop w:val="0"/>
      <w:marBottom w:val="0"/>
      <w:divBdr>
        <w:top w:val="none" w:sz="0" w:space="0" w:color="auto"/>
        <w:left w:val="none" w:sz="0" w:space="0" w:color="auto"/>
        <w:bottom w:val="none" w:sz="0" w:space="0" w:color="auto"/>
        <w:right w:val="none" w:sz="0" w:space="0" w:color="auto"/>
      </w:divBdr>
    </w:div>
    <w:div w:id="454832345">
      <w:bodyDiv w:val="1"/>
      <w:marLeft w:val="0"/>
      <w:marRight w:val="0"/>
      <w:marTop w:val="0"/>
      <w:marBottom w:val="0"/>
      <w:divBdr>
        <w:top w:val="none" w:sz="0" w:space="0" w:color="auto"/>
        <w:left w:val="none" w:sz="0" w:space="0" w:color="auto"/>
        <w:bottom w:val="none" w:sz="0" w:space="0" w:color="auto"/>
        <w:right w:val="none" w:sz="0" w:space="0" w:color="auto"/>
      </w:divBdr>
      <w:divsChild>
        <w:div w:id="314144347">
          <w:marLeft w:val="0"/>
          <w:marRight w:val="0"/>
          <w:marTop w:val="0"/>
          <w:marBottom w:val="0"/>
          <w:divBdr>
            <w:top w:val="none" w:sz="0" w:space="0" w:color="auto"/>
            <w:left w:val="none" w:sz="0" w:space="0" w:color="auto"/>
            <w:bottom w:val="none" w:sz="0" w:space="0" w:color="auto"/>
            <w:right w:val="none" w:sz="0" w:space="0" w:color="auto"/>
          </w:divBdr>
          <w:divsChild>
            <w:div w:id="1285816447">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 w:id="614751311">
      <w:bodyDiv w:val="1"/>
      <w:marLeft w:val="0"/>
      <w:marRight w:val="0"/>
      <w:marTop w:val="0"/>
      <w:marBottom w:val="0"/>
      <w:divBdr>
        <w:top w:val="none" w:sz="0" w:space="0" w:color="auto"/>
        <w:left w:val="none" w:sz="0" w:space="0" w:color="auto"/>
        <w:bottom w:val="none" w:sz="0" w:space="0" w:color="auto"/>
        <w:right w:val="none" w:sz="0" w:space="0" w:color="auto"/>
      </w:divBdr>
      <w:divsChild>
        <w:div w:id="352419489">
          <w:marLeft w:val="0"/>
          <w:marRight w:val="0"/>
          <w:marTop w:val="0"/>
          <w:marBottom w:val="0"/>
          <w:divBdr>
            <w:top w:val="none" w:sz="0" w:space="0" w:color="auto"/>
            <w:left w:val="none" w:sz="0" w:space="0" w:color="auto"/>
            <w:bottom w:val="none" w:sz="0" w:space="0" w:color="auto"/>
            <w:right w:val="none" w:sz="0" w:space="0" w:color="auto"/>
          </w:divBdr>
          <w:divsChild>
            <w:div w:id="599721785">
              <w:marLeft w:val="0"/>
              <w:marRight w:val="0"/>
              <w:marTop w:val="0"/>
              <w:marBottom w:val="0"/>
              <w:divBdr>
                <w:top w:val="none" w:sz="0" w:space="0" w:color="auto"/>
                <w:left w:val="none" w:sz="0" w:space="0" w:color="auto"/>
                <w:bottom w:val="none" w:sz="0" w:space="0" w:color="auto"/>
                <w:right w:val="none" w:sz="0" w:space="0" w:color="auto"/>
              </w:divBdr>
              <w:divsChild>
                <w:div w:id="404107412">
                  <w:marLeft w:val="0"/>
                  <w:marRight w:val="0"/>
                  <w:marTop w:val="0"/>
                  <w:marBottom w:val="0"/>
                  <w:divBdr>
                    <w:top w:val="none" w:sz="0" w:space="0" w:color="auto"/>
                    <w:left w:val="none" w:sz="0" w:space="0" w:color="auto"/>
                    <w:bottom w:val="none" w:sz="0" w:space="0" w:color="auto"/>
                    <w:right w:val="none" w:sz="0" w:space="0" w:color="auto"/>
                  </w:divBdr>
                  <w:divsChild>
                    <w:div w:id="1714518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31536683">
      <w:bodyDiv w:val="1"/>
      <w:marLeft w:val="0"/>
      <w:marRight w:val="0"/>
      <w:marTop w:val="0"/>
      <w:marBottom w:val="0"/>
      <w:divBdr>
        <w:top w:val="none" w:sz="0" w:space="0" w:color="auto"/>
        <w:left w:val="none" w:sz="0" w:space="0" w:color="auto"/>
        <w:bottom w:val="none" w:sz="0" w:space="0" w:color="auto"/>
        <w:right w:val="none" w:sz="0" w:space="0" w:color="auto"/>
      </w:divBdr>
    </w:div>
    <w:div w:id="1021468027">
      <w:bodyDiv w:val="1"/>
      <w:marLeft w:val="0"/>
      <w:marRight w:val="0"/>
      <w:marTop w:val="0"/>
      <w:marBottom w:val="0"/>
      <w:divBdr>
        <w:top w:val="none" w:sz="0" w:space="0" w:color="auto"/>
        <w:left w:val="none" w:sz="0" w:space="0" w:color="auto"/>
        <w:bottom w:val="none" w:sz="0" w:space="0" w:color="auto"/>
        <w:right w:val="none" w:sz="0" w:space="0" w:color="auto"/>
      </w:divBdr>
    </w:div>
    <w:div w:id="1248929412">
      <w:bodyDiv w:val="1"/>
      <w:marLeft w:val="0"/>
      <w:marRight w:val="0"/>
      <w:marTop w:val="0"/>
      <w:marBottom w:val="0"/>
      <w:divBdr>
        <w:top w:val="none" w:sz="0" w:space="0" w:color="auto"/>
        <w:left w:val="none" w:sz="0" w:space="0" w:color="auto"/>
        <w:bottom w:val="none" w:sz="0" w:space="0" w:color="auto"/>
        <w:right w:val="none" w:sz="0" w:space="0" w:color="auto"/>
      </w:divBdr>
    </w:div>
    <w:div w:id="1642810319">
      <w:bodyDiv w:val="1"/>
      <w:marLeft w:val="0"/>
      <w:marRight w:val="0"/>
      <w:marTop w:val="0"/>
      <w:marBottom w:val="0"/>
      <w:divBdr>
        <w:top w:val="none" w:sz="0" w:space="0" w:color="auto"/>
        <w:left w:val="none" w:sz="0" w:space="0" w:color="auto"/>
        <w:bottom w:val="none" w:sz="0" w:space="0" w:color="auto"/>
        <w:right w:val="none" w:sz="0" w:space="0" w:color="auto"/>
      </w:divBdr>
    </w:div>
    <w:div w:id="1685209618">
      <w:bodyDiv w:val="1"/>
      <w:marLeft w:val="0"/>
      <w:marRight w:val="0"/>
      <w:marTop w:val="0"/>
      <w:marBottom w:val="0"/>
      <w:divBdr>
        <w:top w:val="none" w:sz="0" w:space="0" w:color="auto"/>
        <w:left w:val="none" w:sz="0" w:space="0" w:color="auto"/>
        <w:bottom w:val="none" w:sz="0" w:space="0" w:color="auto"/>
        <w:right w:val="none" w:sz="0" w:space="0" w:color="auto"/>
      </w:divBdr>
    </w:div>
    <w:div w:id="1837379611">
      <w:bodyDiv w:val="1"/>
      <w:marLeft w:val="0"/>
      <w:marRight w:val="0"/>
      <w:marTop w:val="0"/>
      <w:marBottom w:val="0"/>
      <w:divBdr>
        <w:top w:val="none" w:sz="0" w:space="0" w:color="auto"/>
        <w:left w:val="none" w:sz="0" w:space="0" w:color="auto"/>
        <w:bottom w:val="none" w:sz="0" w:space="0" w:color="auto"/>
        <w:right w:val="none" w:sz="0" w:space="0" w:color="auto"/>
      </w:divBdr>
    </w:div>
    <w:div w:id="1866596768">
      <w:bodyDiv w:val="1"/>
      <w:marLeft w:val="0"/>
      <w:marRight w:val="0"/>
      <w:marTop w:val="0"/>
      <w:marBottom w:val="0"/>
      <w:divBdr>
        <w:top w:val="none" w:sz="0" w:space="0" w:color="auto"/>
        <w:left w:val="none" w:sz="0" w:space="0" w:color="auto"/>
        <w:bottom w:val="none" w:sz="0" w:space="0" w:color="auto"/>
        <w:right w:val="none" w:sz="0" w:space="0" w:color="auto"/>
      </w:divBdr>
    </w:div>
    <w:div w:id="19929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B7002-214B-4C5F-9576-D9892975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11772</Words>
  <Characters>67101</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78716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Liezl-Marie Kruger</dc:creator>
  <cp:lastModifiedBy>user</cp:lastModifiedBy>
  <cp:revision>3</cp:revision>
  <cp:lastPrinted>2015-04-07T09:45:00Z</cp:lastPrinted>
  <dcterms:created xsi:type="dcterms:W3CDTF">2015-09-08T09:21:00Z</dcterms:created>
  <dcterms:modified xsi:type="dcterms:W3CDTF">2015-09-08T09:24:00Z</dcterms:modified>
</cp:coreProperties>
</file>