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00" w:type="dxa"/>
        <w:tblLook w:val="04A0" w:firstRow="1" w:lastRow="0" w:firstColumn="1" w:lastColumn="0" w:noHBand="0" w:noVBand="1"/>
      </w:tblPr>
      <w:tblGrid>
        <w:gridCol w:w="4621"/>
        <w:gridCol w:w="9379"/>
      </w:tblGrid>
      <w:tr w:rsidR="004451E9" w:rsidRPr="00B5747D" w:rsidTr="00D353AB">
        <w:tc>
          <w:tcPr>
            <w:tcW w:w="14000" w:type="dxa"/>
            <w:gridSpan w:val="2"/>
          </w:tcPr>
          <w:p w:rsidR="004451E9" w:rsidRPr="00B5747D" w:rsidRDefault="004451E9" w:rsidP="00852B50">
            <w:pPr>
              <w:jc w:val="center"/>
              <w:rPr>
                <w:rFonts w:ascii="Arial" w:hAnsi="Arial" w:cs="Arial"/>
                <w:b/>
                <w:sz w:val="24"/>
                <w:szCs w:val="24"/>
                <w:lang w:val="en-ZA"/>
              </w:rPr>
            </w:pPr>
            <w:bookmarkStart w:id="0" w:name="_GoBack"/>
            <w:bookmarkEnd w:id="0"/>
            <w:r w:rsidRPr="00B5747D">
              <w:rPr>
                <w:rFonts w:ascii="Arial" w:hAnsi="Arial" w:cs="Arial"/>
                <w:b/>
                <w:sz w:val="24"/>
                <w:szCs w:val="24"/>
                <w:lang w:val="en-ZA"/>
              </w:rPr>
              <w:t xml:space="preserve">SAJEMS #627: </w:t>
            </w:r>
            <w:r w:rsidRPr="00B5747D">
              <w:rPr>
                <w:rFonts w:ascii="Arial" w:hAnsi="Arial" w:cs="Arial"/>
                <w:b/>
                <w:color w:val="111111"/>
                <w:sz w:val="24"/>
                <w:szCs w:val="24"/>
                <w:lang w:val="en-ZA"/>
              </w:rPr>
              <w:t>THE ASSOCIATION BETWEEN THE SEVEN ELEMENTS OF THE BLACK ECONOMIC EMPOWERMENT SCORE AND MARKET PERFORMANCE</w:t>
            </w:r>
            <w:r w:rsidRPr="00B5747D">
              <w:rPr>
                <w:rFonts w:ascii="Arial" w:hAnsi="Arial" w:cs="Arial"/>
                <w:b/>
                <w:sz w:val="24"/>
                <w:szCs w:val="24"/>
                <w:lang w:val="en-ZA"/>
              </w:rPr>
              <w:t xml:space="preserve"> (REVIEWER </w:t>
            </w:r>
            <w:r w:rsidR="00852B50" w:rsidRPr="00B5747D">
              <w:rPr>
                <w:rFonts w:ascii="Arial" w:hAnsi="Arial" w:cs="Arial"/>
                <w:b/>
                <w:sz w:val="24"/>
                <w:szCs w:val="24"/>
                <w:lang w:val="en-ZA"/>
              </w:rPr>
              <w:t>A</w:t>
            </w:r>
            <w:r w:rsidRPr="00B5747D">
              <w:rPr>
                <w:rFonts w:ascii="Arial" w:hAnsi="Arial" w:cs="Arial"/>
                <w:b/>
                <w:sz w:val="24"/>
                <w:szCs w:val="24"/>
                <w:lang w:val="en-ZA"/>
              </w:rPr>
              <w:t>)</w:t>
            </w:r>
          </w:p>
        </w:tc>
      </w:tr>
      <w:tr w:rsidR="004451E9" w:rsidRPr="00B5747D" w:rsidTr="00D353AB">
        <w:tc>
          <w:tcPr>
            <w:tcW w:w="14000" w:type="dxa"/>
            <w:gridSpan w:val="2"/>
          </w:tcPr>
          <w:p w:rsidR="004451E9" w:rsidRPr="00B5747D" w:rsidRDefault="004451E9">
            <w:pPr>
              <w:rPr>
                <w:rFonts w:ascii="Arial" w:hAnsi="Arial" w:cs="Arial"/>
                <w:sz w:val="24"/>
                <w:szCs w:val="24"/>
                <w:lang w:val="en-ZA"/>
              </w:rPr>
            </w:pPr>
          </w:p>
        </w:tc>
      </w:tr>
      <w:tr w:rsidR="004451E9" w:rsidRPr="00B5747D" w:rsidTr="00D353AB">
        <w:tc>
          <w:tcPr>
            <w:tcW w:w="14000" w:type="dxa"/>
            <w:gridSpan w:val="2"/>
          </w:tcPr>
          <w:p w:rsidR="004451E9" w:rsidRDefault="004451E9" w:rsidP="004451E9">
            <w:pPr>
              <w:rPr>
                <w:rFonts w:ascii="Arial" w:hAnsi="Arial" w:cs="Arial"/>
                <w:sz w:val="24"/>
                <w:szCs w:val="24"/>
                <w:lang w:val="en-ZA"/>
              </w:rPr>
            </w:pPr>
            <w:r w:rsidRPr="00B5747D">
              <w:rPr>
                <w:rFonts w:ascii="Arial" w:hAnsi="Arial" w:cs="Arial"/>
                <w:sz w:val="24"/>
                <w:szCs w:val="24"/>
                <w:lang w:val="en-ZA"/>
              </w:rPr>
              <w:t>Thank you for taking the time to review the paper. Thank you</w:t>
            </w:r>
            <w:r w:rsidR="005F33D2">
              <w:rPr>
                <w:rFonts w:ascii="Arial" w:hAnsi="Arial" w:cs="Arial"/>
                <w:sz w:val="24"/>
                <w:szCs w:val="24"/>
                <w:lang w:val="en-ZA"/>
              </w:rPr>
              <w:t xml:space="preserve"> for the very valuable comments</w:t>
            </w:r>
            <w:r w:rsidR="00E11AF3">
              <w:rPr>
                <w:rFonts w:ascii="Arial" w:hAnsi="Arial" w:cs="Arial"/>
                <w:sz w:val="24"/>
                <w:szCs w:val="24"/>
                <w:lang w:val="en-ZA"/>
              </w:rPr>
              <w:t xml:space="preserve"> </w:t>
            </w:r>
            <w:r w:rsidR="005F33D2">
              <w:rPr>
                <w:rFonts w:ascii="Arial" w:hAnsi="Arial" w:cs="Arial"/>
                <w:sz w:val="24"/>
                <w:szCs w:val="24"/>
                <w:lang w:val="en-ZA"/>
              </w:rPr>
              <w:t>/</w:t>
            </w:r>
            <w:r w:rsidR="00E11AF3">
              <w:rPr>
                <w:rFonts w:ascii="Arial" w:hAnsi="Arial" w:cs="Arial"/>
                <w:sz w:val="24"/>
                <w:szCs w:val="24"/>
                <w:lang w:val="en-ZA"/>
              </w:rPr>
              <w:t xml:space="preserve"> </w:t>
            </w:r>
            <w:r w:rsidRPr="00B5747D">
              <w:rPr>
                <w:rFonts w:ascii="Arial" w:hAnsi="Arial" w:cs="Arial"/>
                <w:sz w:val="24"/>
                <w:szCs w:val="24"/>
                <w:lang w:val="en-ZA"/>
              </w:rPr>
              <w:t>suggestions made throughout the</w:t>
            </w:r>
            <w:r w:rsidR="005F33D2">
              <w:rPr>
                <w:rFonts w:ascii="Arial" w:hAnsi="Arial" w:cs="Arial"/>
                <w:sz w:val="24"/>
                <w:szCs w:val="24"/>
                <w:lang w:val="en-ZA"/>
              </w:rPr>
              <w:t xml:space="preserve"> paper. Please see our feedback</w:t>
            </w:r>
            <w:r w:rsidR="00E11AF3">
              <w:rPr>
                <w:rFonts w:ascii="Arial" w:hAnsi="Arial" w:cs="Arial"/>
                <w:sz w:val="24"/>
                <w:szCs w:val="24"/>
                <w:lang w:val="en-ZA"/>
              </w:rPr>
              <w:t xml:space="preserve"> </w:t>
            </w:r>
            <w:r w:rsidR="005F33D2">
              <w:rPr>
                <w:rFonts w:ascii="Arial" w:hAnsi="Arial" w:cs="Arial"/>
                <w:sz w:val="24"/>
                <w:szCs w:val="24"/>
                <w:lang w:val="en-ZA"/>
              </w:rPr>
              <w:t>/</w:t>
            </w:r>
            <w:r w:rsidR="00E11AF3">
              <w:rPr>
                <w:rFonts w:ascii="Arial" w:hAnsi="Arial" w:cs="Arial"/>
                <w:sz w:val="24"/>
                <w:szCs w:val="24"/>
                <w:lang w:val="en-ZA"/>
              </w:rPr>
              <w:t xml:space="preserve"> </w:t>
            </w:r>
            <w:r w:rsidRPr="00B5747D">
              <w:rPr>
                <w:rFonts w:ascii="Arial" w:hAnsi="Arial" w:cs="Arial"/>
                <w:sz w:val="24"/>
                <w:szCs w:val="24"/>
                <w:lang w:val="en-ZA"/>
              </w:rPr>
              <w:t>actions undertaken based on your review.</w:t>
            </w:r>
          </w:p>
          <w:p w:rsidR="00C94C4E" w:rsidRPr="00B5747D" w:rsidRDefault="00C94C4E" w:rsidP="00780FF4">
            <w:pPr>
              <w:rPr>
                <w:rFonts w:ascii="Arial" w:hAnsi="Arial" w:cs="Arial"/>
                <w:sz w:val="24"/>
                <w:szCs w:val="24"/>
                <w:lang w:val="en-ZA"/>
              </w:rPr>
            </w:pPr>
          </w:p>
        </w:tc>
      </w:tr>
      <w:tr w:rsidR="004451E9" w:rsidRPr="00B5747D" w:rsidTr="00D353AB">
        <w:tc>
          <w:tcPr>
            <w:tcW w:w="14000" w:type="dxa"/>
            <w:gridSpan w:val="2"/>
          </w:tcPr>
          <w:p w:rsidR="004451E9" w:rsidRPr="00B5747D" w:rsidRDefault="004451E9">
            <w:pPr>
              <w:rPr>
                <w:rFonts w:ascii="Arial" w:hAnsi="Arial" w:cs="Arial"/>
                <w:sz w:val="24"/>
                <w:szCs w:val="24"/>
                <w:lang w:val="en-ZA"/>
              </w:rPr>
            </w:pPr>
          </w:p>
        </w:tc>
      </w:tr>
      <w:tr w:rsidR="004451E9" w:rsidRPr="00B5747D" w:rsidTr="004451E9">
        <w:tc>
          <w:tcPr>
            <w:tcW w:w="4621" w:type="dxa"/>
          </w:tcPr>
          <w:p w:rsidR="004451E9" w:rsidRPr="00B5747D" w:rsidRDefault="004451E9" w:rsidP="004451E9">
            <w:pPr>
              <w:jc w:val="both"/>
              <w:rPr>
                <w:rFonts w:ascii="Arial" w:hAnsi="Arial" w:cs="Arial"/>
                <w:b/>
                <w:sz w:val="24"/>
                <w:szCs w:val="24"/>
                <w:lang w:val="en-ZA"/>
              </w:rPr>
            </w:pPr>
            <w:r w:rsidRPr="00B5747D">
              <w:rPr>
                <w:rFonts w:ascii="Arial" w:hAnsi="Arial" w:cs="Arial"/>
                <w:b/>
                <w:sz w:val="24"/>
                <w:szCs w:val="24"/>
                <w:lang w:val="en-ZA"/>
              </w:rPr>
              <w:t>Comment</w:t>
            </w:r>
          </w:p>
        </w:tc>
        <w:tc>
          <w:tcPr>
            <w:tcW w:w="9379" w:type="dxa"/>
          </w:tcPr>
          <w:p w:rsidR="004451E9" w:rsidRPr="00B5747D" w:rsidRDefault="004451E9">
            <w:pPr>
              <w:rPr>
                <w:rFonts w:ascii="Arial" w:hAnsi="Arial" w:cs="Arial"/>
                <w:sz w:val="24"/>
                <w:szCs w:val="24"/>
                <w:lang w:val="en-ZA"/>
              </w:rPr>
            </w:pPr>
            <w:r w:rsidRPr="00B5747D">
              <w:rPr>
                <w:rFonts w:ascii="Arial" w:hAnsi="Arial" w:cs="Arial"/>
                <w:b/>
                <w:sz w:val="24"/>
                <w:szCs w:val="24"/>
                <w:lang w:val="en-ZA"/>
              </w:rPr>
              <w:t>Action taken</w:t>
            </w:r>
          </w:p>
        </w:tc>
      </w:tr>
      <w:tr w:rsidR="004451E9" w:rsidRPr="005F33D2" w:rsidTr="004451E9">
        <w:tc>
          <w:tcPr>
            <w:tcW w:w="4621" w:type="dxa"/>
          </w:tcPr>
          <w:p w:rsidR="00E11AF3" w:rsidRPr="00B5747D" w:rsidRDefault="0021674C" w:rsidP="0021674C">
            <w:pPr>
              <w:rPr>
                <w:rFonts w:ascii="Arial" w:hAnsi="Arial" w:cs="Arial"/>
                <w:sz w:val="24"/>
                <w:szCs w:val="24"/>
                <w:lang w:val="en-ZA"/>
              </w:rPr>
            </w:pPr>
            <w:r w:rsidRPr="00B5747D">
              <w:rPr>
                <w:rFonts w:ascii="Arial" w:hAnsi="Arial" w:cs="Arial"/>
                <w:sz w:val="24"/>
                <w:szCs w:val="24"/>
                <w:lang w:val="en-ZA"/>
              </w:rPr>
              <w:t xml:space="preserve">The first impressions of this paper are positive. It has an acceptable structure and an impressive list of references. However, it is a pity that an experienced researcher was not consulted and could have given guidance on basic rules on how to report research. </w:t>
            </w:r>
            <w:r w:rsidRPr="00B5747D">
              <w:rPr>
                <w:rFonts w:ascii="Arial" w:hAnsi="Arial" w:cs="Arial"/>
                <w:b/>
                <w:sz w:val="24"/>
                <w:szCs w:val="24"/>
                <w:lang w:val="en-ZA"/>
              </w:rPr>
              <w:t>SAJEMS</w:t>
            </w:r>
            <w:r w:rsidRPr="00B5747D">
              <w:rPr>
                <w:rFonts w:ascii="Arial" w:hAnsi="Arial" w:cs="Arial"/>
                <w:sz w:val="24"/>
                <w:szCs w:val="24"/>
                <w:lang w:val="en-ZA"/>
              </w:rPr>
              <w:t xml:space="preserve"> should really require this from future submissions! Referees cannot be expected to give basic research rules to novice researchers! </w:t>
            </w:r>
          </w:p>
        </w:tc>
        <w:tc>
          <w:tcPr>
            <w:tcW w:w="9379" w:type="dxa"/>
          </w:tcPr>
          <w:p w:rsidR="002B1832" w:rsidRPr="00B5747D" w:rsidRDefault="00A52994">
            <w:pPr>
              <w:rPr>
                <w:rFonts w:ascii="Arial" w:hAnsi="Arial" w:cs="Arial"/>
                <w:sz w:val="24"/>
                <w:szCs w:val="24"/>
                <w:lang w:val="en-ZA"/>
              </w:rPr>
            </w:pPr>
            <w:r w:rsidRPr="00B5747D">
              <w:rPr>
                <w:rFonts w:ascii="Arial" w:hAnsi="Arial" w:cs="Arial"/>
                <w:sz w:val="24"/>
                <w:szCs w:val="24"/>
                <w:lang w:val="en-ZA"/>
              </w:rPr>
              <w:t xml:space="preserve">Thank you very much. </w:t>
            </w:r>
            <w:r w:rsidR="00780FF4">
              <w:rPr>
                <w:rFonts w:ascii="Arial" w:hAnsi="Arial" w:cs="Arial"/>
                <w:sz w:val="24"/>
                <w:szCs w:val="24"/>
                <w:lang w:val="en-ZA"/>
              </w:rPr>
              <w:t>We apologise that our paper has given the impression of research done by novices. We have attempted to address this concern in the resubmission</w:t>
            </w:r>
            <w:r w:rsidRPr="00B5747D">
              <w:rPr>
                <w:rFonts w:ascii="Arial" w:hAnsi="Arial" w:cs="Arial"/>
                <w:sz w:val="24"/>
                <w:szCs w:val="24"/>
                <w:lang w:val="en-ZA"/>
              </w:rPr>
              <w:t>.</w:t>
            </w:r>
          </w:p>
          <w:p w:rsidR="00A52994" w:rsidRPr="00B5747D" w:rsidRDefault="00A52994">
            <w:pPr>
              <w:rPr>
                <w:rFonts w:ascii="Arial" w:hAnsi="Arial" w:cs="Arial"/>
                <w:sz w:val="24"/>
                <w:szCs w:val="24"/>
                <w:lang w:val="en-ZA"/>
              </w:rPr>
            </w:pPr>
          </w:p>
          <w:p w:rsidR="005F33D2" w:rsidRPr="005F33D2" w:rsidRDefault="005F33D2">
            <w:pPr>
              <w:rPr>
                <w:rFonts w:ascii="Arial" w:hAnsi="Arial" w:cs="Arial"/>
                <w:i/>
                <w:sz w:val="24"/>
                <w:szCs w:val="24"/>
                <w:lang w:val="pt-BR"/>
              </w:rPr>
            </w:pPr>
          </w:p>
        </w:tc>
      </w:tr>
      <w:tr w:rsidR="004451E9" w:rsidRPr="005F33D2"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The list of references (LOR) is not alphabetically sorted.  </w:t>
            </w:r>
          </w:p>
          <w:p w:rsidR="004451E9" w:rsidRPr="00B5747D" w:rsidRDefault="004451E9" w:rsidP="0021674C">
            <w:pPr>
              <w:ind w:left="426" w:hanging="426"/>
              <w:rPr>
                <w:rFonts w:ascii="Arial" w:hAnsi="Arial" w:cs="Arial"/>
                <w:sz w:val="24"/>
                <w:szCs w:val="24"/>
                <w:lang w:val="en-ZA"/>
              </w:rPr>
            </w:pPr>
          </w:p>
        </w:tc>
        <w:tc>
          <w:tcPr>
            <w:tcW w:w="9379" w:type="dxa"/>
          </w:tcPr>
          <w:p w:rsidR="005F33D2" w:rsidRPr="000D2BD6" w:rsidRDefault="00780FF4" w:rsidP="00780FF4">
            <w:pPr>
              <w:rPr>
                <w:rFonts w:ascii="Arial" w:hAnsi="Arial" w:cs="Arial"/>
                <w:i/>
                <w:sz w:val="24"/>
                <w:szCs w:val="24"/>
                <w:lang w:val="en-ZA"/>
              </w:rPr>
            </w:pPr>
            <w:r>
              <w:rPr>
                <w:rFonts w:ascii="Arial" w:hAnsi="Arial" w:cs="Arial"/>
                <w:sz w:val="24"/>
                <w:szCs w:val="24"/>
                <w:lang w:val="en-ZA"/>
              </w:rPr>
              <w:t>Corrected</w:t>
            </w:r>
            <w:r w:rsidR="00A52994" w:rsidRPr="00B5747D">
              <w:rPr>
                <w:rFonts w:ascii="Arial" w:hAnsi="Arial" w:cs="Arial"/>
                <w:sz w:val="24"/>
                <w:szCs w:val="24"/>
                <w:lang w:val="en-ZA"/>
              </w:rPr>
              <w:t xml:space="preserve">. </w:t>
            </w:r>
          </w:p>
        </w:tc>
      </w:tr>
      <w:tr w:rsidR="004451E9"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Please review ALL the sources in your LOR. The initials of one of the last authors in your LOR are not complete. That specific source is thus not accurately cited. </w:t>
            </w:r>
          </w:p>
          <w:p w:rsidR="004451E9" w:rsidRPr="00B5747D" w:rsidRDefault="004451E9" w:rsidP="0021674C">
            <w:pPr>
              <w:ind w:left="426" w:hanging="426"/>
              <w:rPr>
                <w:rFonts w:ascii="Arial" w:hAnsi="Arial" w:cs="Arial"/>
                <w:sz w:val="24"/>
                <w:szCs w:val="24"/>
                <w:lang w:val="en-ZA"/>
              </w:rPr>
            </w:pPr>
          </w:p>
        </w:tc>
        <w:tc>
          <w:tcPr>
            <w:tcW w:w="9379" w:type="dxa"/>
          </w:tcPr>
          <w:p w:rsidR="00A52994" w:rsidRPr="00B5747D" w:rsidRDefault="00780FF4" w:rsidP="00A52994">
            <w:pPr>
              <w:rPr>
                <w:rFonts w:ascii="Arial" w:hAnsi="Arial" w:cs="Arial"/>
                <w:sz w:val="24"/>
                <w:szCs w:val="24"/>
                <w:lang w:val="en-ZA"/>
              </w:rPr>
            </w:pPr>
            <w:r>
              <w:rPr>
                <w:rFonts w:ascii="Arial" w:hAnsi="Arial" w:cs="Arial"/>
                <w:sz w:val="24"/>
                <w:szCs w:val="24"/>
                <w:lang w:val="en-ZA"/>
              </w:rPr>
              <w:t>Corrected.</w:t>
            </w:r>
          </w:p>
          <w:p w:rsidR="005F33D2" w:rsidRPr="005F33D2" w:rsidRDefault="005F33D2" w:rsidP="00A52994">
            <w:pPr>
              <w:rPr>
                <w:rFonts w:ascii="Arial" w:hAnsi="Arial" w:cs="Arial"/>
                <w:i/>
                <w:sz w:val="24"/>
                <w:szCs w:val="24"/>
                <w:lang w:val="de-DE"/>
              </w:rPr>
            </w:pPr>
            <w:r w:rsidRPr="005F33D2">
              <w:rPr>
                <w:rFonts w:ascii="Arial" w:hAnsi="Arial" w:cs="Arial"/>
                <w:i/>
                <w:sz w:val="24"/>
                <w:szCs w:val="24"/>
                <w:lang w:val="de-DE"/>
              </w:rPr>
              <w:t xml:space="preserve"> </w:t>
            </w:r>
          </w:p>
        </w:tc>
      </w:tr>
      <w:tr w:rsidR="004451E9" w:rsidRPr="00593742"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The following is a serious mistake which you commit again and again. Please consult an experienced researcher on this. On page 4 you </w:t>
            </w:r>
            <w:r w:rsidRPr="00B5747D">
              <w:rPr>
                <w:rFonts w:ascii="Arial" w:hAnsi="Arial" w:cs="Arial"/>
                <w:sz w:val="24"/>
                <w:szCs w:val="24"/>
              </w:rPr>
              <w:lastRenderedPageBreak/>
              <w:t xml:space="preserve">cite Jack &amp; Harris (2007) six times of which four times with no other author in between. How can you improve this and make the reader know you are citing a single source, until you cite a different author or make your own clear conclusion? </w:t>
            </w:r>
          </w:p>
          <w:p w:rsidR="004451E9" w:rsidRPr="00B5747D" w:rsidRDefault="004451E9" w:rsidP="0021674C">
            <w:pPr>
              <w:ind w:left="426" w:hanging="426"/>
              <w:rPr>
                <w:rFonts w:ascii="Arial" w:hAnsi="Arial" w:cs="Arial"/>
                <w:sz w:val="24"/>
                <w:szCs w:val="24"/>
                <w:lang w:val="en-ZA"/>
              </w:rPr>
            </w:pPr>
          </w:p>
        </w:tc>
        <w:tc>
          <w:tcPr>
            <w:tcW w:w="9379" w:type="dxa"/>
          </w:tcPr>
          <w:p w:rsidR="00B65058" w:rsidRPr="00AD694D" w:rsidRDefault="00780FF4">
            <w:pPr>
              <w:rPr>
                <w:rFonts w:ascii="Arial" w:hAnsi="Arial" w:cs="Arial"/>
                <w:sz w:val="24"/>
                <w:szCs w:val="24"/>
                <w:lang w:val="en-ZA"/>
              </w:rPr>
            </w:pPr>
            <w:r>
              <w:rPr>
                <w:rFonts w:ascii="Arial" w:hAnsi="Arial" w:cs="Arial"/>
                <w:sz w:val="24"/>
                <w:szCs w:val="24"/>
                <w:lang w:val="en-ZA"/>
              </w:rPr>
              <w:lastRenderedPageBreak/>
              <w:t>Corrected. The rest of the document has been</w:t>
            </w:r>
            <w:r w:rsidR="00A52994" w:rsidRPr="00B5747D">
              <w:rPr>
                <w:rFonts w:ascii="Arial" w:hAnsi="Arial" w:cs="Arial"/>
                <w:sz w:val="24"/>
                <w:szCs w:val="24"/>
                <w:lang w:val="en-ZA"/>
              </w:rPr>
              <w:t xml:space="preserve"> corrected to eliminate this error.</w:t>
            </w:r>
          </w:p>
        </w:tc>
      </w:tr>
      <w:tr w:rsidR="004451E9" w:rsidRPr="00593742"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lastRenderedPageBreak/>
              <w:t xml:space="preserve">You commit the same mistake of citing a source twice (without any other in between) on other pages such as Ward &amp; Muller (2010) (p.16) and Ferreira &amp; De Villiers (2011)(p.11 – four times!) See also pages 5 and 6. </w:t>
            </w:r>
          </w:p>
          <w:p w:rsidR="004451E9" w:rsidRPr="00B5747D" w:rsidRDefault="004451E9" w:rsidP="0021674C">
            <w:pPr>
              <w:ind w:left="426" w:hanging="426"/>
              <w:rPr>
                <w:rFonts w:ascii="Arial" w:hAnsi="Arial" w:cs="Arial"/>
                <w:sz w:val="24"/>
                <w:szCs w:val="24"/>
                <w:lang w:val="en-ZA"/>
              </w:rPr>
            </w:pPr>
          </w:p>
        </w:tc>
        <w:tc>
          <w:tcPr>
            <w:tcW w:w="9379" w:type="dxa"/>
          </w:tcPr>
          <w:p w:rsidR="00593742" w:rsidRPr="00AD694D" w:rsidRDefault="00780FF4" w:rsidP="00593742">
            <w:pPr>
              <w:rPr>
                <w:rFonts w:ascii="Arial" w:hAnsi="Arial" w:cs="Arial"/>
                <w:sz w:val="24"/>
                <w:szCs w:val="24"/>
                <w:lang w:val="en-ZA"/>
              </w:rPr>
            </w:pPr>
            <w:r>
              <w:rPr>
                <w:rFonts w:ascii="Arial" w:hAnsi="Arial" w:cs="Arial"/>
                <w:sz w:val="24"/>
                <w:szCs w:val="24"/>
                <w:lang w:val="en-ZA"/>
              </w:rPr>
              <w:t>Corrected.</w:t>
            </w:r>
          </w:p>
        </w:tc>
      </w:tr>
      <w:tr w:rsidR="00D353AB" w:rsidRPr="00593742"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11:  DTI (2011) is not in your LOR. </w:t>
            </w:r>
          </w:p>
          <w:p w:rsidR="00D353AB" w:rsidRPr="00B5747D" w:rsidRDefault="00D353AB" w:rsidP="0021674C">
            <w:pPr>
              <w:ind w:left="426" w:hanging="426"/>
              <w:rPr>
                <w:rFonts w:ascii="Arial" w:hAnsi="Arial" w:cs="Arial"/>
                <w:b/>
                <w:sz w:val="24"/>
                <w:szCs w:val="24"/>
                <w:lang w:val="en-ZA"/>
              </w:rPr>
            </w:pPr>
          </w:p>
        </w:tc>
        <w:tc>
          <w:tcPr>
            <w:tcW w:w="9379" w:type="dxa"/>
          </w:tcPr>
          <w:p w:rsidR="00D353AB" w:rsidRPr="00B5747D" w:rsidRDefault="00A52994">
            <w:pPr>
              <w:rPr>
                <w:rFonts w:ascii="Arial" w:hAnsi="Arial" w:cs="Arial"/>
                <w:sz w:val="24"/>
                <w:szCs w:val="24"/>
                <w:lang w:val="en-ZA"/>
              </w:rPr>
            </w:pPr>
            <w:r w:rsidRPr="00B5747D">
              <w:rPr>
                <w:rFonts w:ascii="Arial" w:hAnsi="Arial" w:cs="Arial"/>
                <w:sz w:val="24"/>
                <w:szCs w:val="24"/>
                <w:lang w:val="en-ZA"/>
              </w:rPr>
              <w:t xml:space="preserve">Thank you, this </w:t>
            </w:r>
            <w:r w:rsidR="00780FF4">
              <w:rPr>
                <w:rFonts w:ascii="Arial" w:hAnsi="Arial" w:cs="Arial"/>
                <w:sz w:val="24"/>
                <w:szCs w:val="24"/>
                <w:lang w:val="en-ZA"/>
              </w:rPr>
              <w:t>has been</w:t>
            </w:r>
            <w:r w:rsidRPr="00B5747D">
              <w:rPr>
                <w:rFonts w:ascii="Arial" w:hAnsi="Arial" w:cs="Arial"/>
                <w:sz w:val="24"/>
                <w:szCs w:val="24"/>
                <w:lang w:val="en-ZA"/>
              </w:rPr>
              <w:t xml:space="preserve"> corrected.</w:t>
            </w:r>
          </w:p>
          <w:p w:rsidR="00593742" w:rsidRPr="00593742" w:rsidRDefault="00593742">
            <w:pPr>
              <w:rPr>
                <w:rFonts w:ascii="Arial" w:hAnsi="Arial" w:cs="Arial"/>
                <w:i/>
                <w:sz w:val="24"/>
                <w:szCs w:val="24"/>
                <w:lang w:val="de-DE"/>
              </w:rPr>
            </w:pPr>
          </w:p>
        </w:tc>
      </w:tr>
      <w:tr w:rsidR="00D353AB" w:rsidRPr="009E2C1D"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2: “The ownership element of BEE ... share price in the short term.” It is not correct to make this conclusion from the sources cited. The authors cited did not all test the different elements of BEE. It is therefore not correct to conclude this from only </w:t>
            </w:r>
            <w:r w:rsidRPr="00B5747D">
              <w:rPr>
                <w:rFonts w:ascii="Arial" w:hAnsi="Arial" w:cs="Arial"/>
                <w:b/>
                <w:sz w:val="24"/>
                <w:szCs w:val="24"/>
              </w:rPr>
              <w:t>ONE</w:t>
            </w:r>
            <w:r w:rsidRPr="00B5747D">
              <w:rPr>
                <w:rFonts w:ascii="Arial" w:hAnsi="Arial" w:cs="Arial"/>
                <w:sz w:val="24"/>
                <w:szCs w:val="24"/>
              </w:rPr>
              <w:t xml:space="preserve"> element of BEE. If you cannot adequately acknowledge the different contributions that previous researchers have made, you should not even attempt to publish in future. The same holds for your first sentence on page 5 concerning the ownership element of BEE. If event studies are reported performed on the share price reaction to company announcements concerning BEE in its various forms, how can you imply that these studies relate only to the ownership element which forms only 20% of the total BEE score??!! To just say these researchers only focused on one element (which is only 20% of the BEE score) is a serious understatement of their combined contribution to existing knowledge. Failure to adequately recognise previous researchers’ contributions is, in itself, serious enough to justify an outright rejection of a paper. However, I assume that this was not your intention, and that you will rewrite this part. </w:t>
            </w:r>
          </w:p>
          <w:p w:rsidR="00D353AB" w:rsidRPr="00B5747D" w:rsidRDefault="00D353AB" w:rsidP="0021674C">
            <w:pPr>
              <w:ind w:left="426" w:hanging="426"/>
              <w:rPr>
                <w:rFonts w:ascii="Arial" w:hAnsi="Arial" w:cs="Arial"/>
                <w:b/>
                <w:sz w:val="24"/>
                <w:szCs w:val="24"/>
                <w:lang w:val="en-ZA"/>
              </w:rPr>
            </w:pPr>
          </w:p>
        </w:tc>
        <w:tc>
          <w:tcPr>
            <w:tcW w:w="9379" w:type="dxa"/>
          </w:tcPr>
          <w:p w:rsidR="00D353AB" w:rsidRPr="00B5747D" w:rsidRDefault="00BB3694" w:rsidP="00CE0AD4">
            <w:pPr>
              <w:rPr>
                <w:rFonts w:ascii="Arial" w:hAnsi="Arial" w:cs="Arial"/>
                <w:sz w:val="24"/>
                <w:szCs w:val="24"/>
                <w:lang w:val="en-ZA"/>
              </w:rPr>
            </w:pPr>
            <w:r w:rsidRPr="00B5747D">
              <w:rPr>
                <w:rFonts w:ascii="Arial" w:hAnsi="Arial" w:cs="Arial"/>
                <w:sz w:val="24"/>
                <w:szCs w:val="24"/>
                <w:lang w:val="en-ZA"/>
              </w:rPr>
              <w:t>Thank you</w:t>
            </w:r>
            <w:r w:rsidR="008D3D92" w:rsidRPr="00B5747D">
              <w:rPr>
                <w:rFonts w:ascii="Arial" w:hAnsi="Arial" w:cs="Arial"/>
                <w:sz w:val="24"/>
                <w:szCs w:val="24"/>
                <w:lang w:val="en-ZA"/>
              </w:rPr>
              <w:t xml:space="preserve"> for this valuable comment</w:t>
            </w:r>
            <w:r w:rsidRPr="00B5747D">
              <w:rPr>
                <w:rFonts w:ascii="Arial" w:hAnsi="Arial" w:cs="Arial"/>
                <w:sz w:val="24"/>
                <w:szCs w:val="24"/>
                <w:lang w:val="en-ZA"/>
              </w:rPr>
              <w:t xml:space="preserve">. </w:t>
            </w:r>
            <w:r w:rsidR="008D3D92" w:rsidRPr="00B5747D">
              <w:rPr>
                <w:rFonts w:ascii="Arial" w:hAnsi="Arial" w:cs="Arial"/>
                <w:sz w:val="24"/>
                <w:szCs w:val="24"/>
                <w:lang w:val="en-ZA"/>
              </w:rPr>
              <w:t xml:space="preserve">Our intention </w:t>
            </w:r>
            <w:r w:rsidR="00780FF4">
              <w:rPr>
                <w:rFonts w:ascii="Arial" w:hAnsi="Arial" w:cs="Arial"/>
                <w:sz w:val="24"/>
                <w:szCs w:val="24"/>
                <w:lang w:val="en-ZA"/>
              </w:rPr>
              <w:t xml:space="preserve">was </w:t>
            </w:r>
            <w:r w:rsidR="008D3D92" w:rsidRPr="00B5747D">
              <w:rPr>
                <w:rFonts w:ascii="Arial" w:hAnsi="Arial" w:cs="Arial"/>
                <w:sz w:val="24"/>
                <w:szCs w:val="24"/>
                <w:lang w:val="en-ZA"/>
              </w:rPr>
              <w:t xml:space="preserve">never to undermine </w:t>
            </w:r>
            <w:r w:rsidR="00780FF4">
              <w:rPr>
                <w:rFonts w:ascii="Arial" w:hAnsi="Arial" w:cs="Arial"/>
                <w:sz w:val="24"/>
                <w:szCs w:val="24"/>
                <w:lang w:val="en-ZA"/>
              </w:rPr>
              <w:t>the</w:t>
            </w:r>
            <w:r w:rsidR="008D3D92" w:rsidRPr="00B5747D">
              <w:rPr>
                <w:rFonts w:ascii="Arial" w:hAnsi="Arial" w:cs="Arial"/>
                <w:sz w:val="24"/>
                <w:szCs w:val="24"/>
                <w:lang w:val="en-ZA"/>
              </w:rPr>
              <w:t xml:space="preserve"> contribution</w:t>
            </w:r>
            <w:r w:rsidR="00780FF4">
              <w:rPr>
                <w:rFonts w:ascii="Arial" w:hAnsi="Arial" w:cs="Arial"/>
                <w:sz w:val="24"/>
                <w:szCs w:val="24"/>
                <w:lang w:val="en-ZA"/>
              </w:rPr>
              <w:t>s of previous authors</w:t>
            </w:r>
            <w:r w:rsidR="005D7C1A">
              <w:rPr>
                <w:rFonts w:ascii="Arial" w:hAnsi="Arial" w:cs="Arial"/>
                <w:sz w:val="24"/>
                <w:szCs w:val="24"/>
                <w:lang w:val="en-ZA"/>
              </w:rPr>
              <w:t>. Each pape</w:t>
            </w:r>
            <w:r w:rsidR="008D3D92" w:rsidRPr="00B5747D">
              <w:rPr>
                <w:rFonts w:ascii="Arial" w:hAnsi="Arial" w:cs="Arial"/>
                <w:sz w:val="24"/>
                <w:szCs w:val="24"/>
                <w:lang w:val="en-ZA"/>
              </w:rPr>
              <w:t>r published contributes</w:t>
            </w:r>
            <w:r w:rsidR="00780FF4">
              <w:rPr>
                <w:rFonts w:ascii="Arial" w:hAnsi="Arial" w:cs="Arial"/>
                <w:sz w:val="24"/>
                <w:szCs w:val="24"/>
                <w:lang w:val="en-ZA"/>
              </w:rPr>
              <w:t xml:space="preserve"> to the body of knowledge on BEE</w:t>
            </w:r>
            <w:r w:rsidR="008D3D92" w:rsidRPr="00B5747D">
              <w:rPr>
                <w:rFonts w:ascii="Arial" w:hAnsi="Arial" w:cs="Arial"/>
                <w:sz w:val="24"/>
                <w:szCs w:val="24"/>
                <w:lang w:val="en-ZA"/>
              </w:rPr>
              <w:t>.</w:t>
            </w:r>
            <w:r w:rsidR="00780FF4">
              <w:rPr>
                <w:rFonts w:ascii="Arial" w:hAnsi="Arial" w:cs="Arial"/>
                <w:sz w:val="24"/>
                <w:szCs w:val="24"/>
                <w:lang w:val="en-ZA"/>
              </w:rPr>
              <w:t xml:space="preserve"> Our intention was rather to highlight how our study differs from prior research and, as such, is able to contribute to the BEE literature.</w:t>
            </w:r>
            <w:r w:rsidR="008D3D92" w:rsidRPr="00B5747D">
              <w:rPr>
                <w:rFonts w:ascii="Arial" w:hAnsi="Arial" w:cs="Arial"/>
                <w:sz w:val="24"/>
                <w:szCs w:val="24"/>
                <w:lang w:val="en-ZA"/>
              </w:rPr>
              <w:t xml:space="preserve"> </w:t>
            </w:r>
          </w:p>
          <w:p w:rsidR="00CE0AD4" w:rsidRPr="00B5747D" w:rsidRDefault="00CE0AD4" w:rsidP="00CE0AD4">
            <w:pPr>
              <w:rPr>
                <w:rFonts w:ascii="Arial" w:hAnsi="Arial" w:cs="Arial"/>
                <w:sz w:val="24"/>
                <w:szCs w:val="24"/>
                <w:lang w:val="en-ZA"/>
              </w:rPr>
            </w:pPr>
          </w:p>
          <w:p w:rsidR="00CE0AD4" w:rsidRPr="00B5747D" w:rsidRDefault="00CE0AD4" w:rsidP="00CE0AD4">
            <w:pPr>
              <w:rPr>
                <w:rFonts w:ascii="Arial" w:hAnsi="Arial" w:cs="Arial"/>
                <w:sz w:val="24"/>
                <w:szCs w:val="24"/>
                <w:lang w:val="en-ZA"/>
              </w:rPr>
            </w:pPr>
            <w:r w:rsidRPr="00B5747D">
              <w:rPr>
                <w:rFonts w:ascii="Arial" w:hAnsi="Arial" w:cs="Arial"/>
                <w:sz w:val="24"/>
                <w:szCs w:val="24"/>
                <w:lang w:val="en-ZA"/>
              </w:rPr>
              <w:t xml:space="preserve">The previous studies focused on BEE </w:t>
            </w:r>
            <w:r w:rsidR="005D7C1A" w:rsidRPr="00B5747D">
              <w:rPr>
                <w:rFonts w:ascii="Arial" w:hAnsi="Arial" w:cs="Arial"/>
                <w:sz w:val="24"/>
                <w:szCs w:val="24"/>
                <w:lang w:val="en-ZA"/>
              </w:rPr>
              <w:t>announcement</w:t>
            </w:r>
            <w:r w:rsidRPr="00B5747D">
              <w:rPr>
                <w:rFonts w:ascii="Arial" w:hAnsi="Arial" w:cs="Arial"/>
                <w:sz w:val="24"/>
                <w:szCs w:val="24"/>
                <w:lang w:val="en-ZA"/>
              </w:rPr>
              <w:t xml:space="preserve"> dea</w:t>
            </w:r>
            <w:r w:rsidR="005D7C1A">
              <w:rPr>
                <w:rFonts w:ascii="Arial" w:hAnsi="Arial" w:cs="Arial"/>
                <w:sz w:val="24"/>
                <w:szCs w:val="24"/>
                <w:lang w:val="en-ZA"/>
              </w:rPr>
              <w:t>ls. These</w:t>
            </w:r>
            <w:r w:rsidR="00D30301">
              <w:rPr>
                <w:rFonts w:ascii="Arial" w:hAnsi="Arial" w:cs="Arial"/>
                <w:sz w:val="24"/>
                <w:szCs w:val="24"/>
                <w:lang w:val="en-ZA"/>
              </w:rPr>
              <w:t xml:space="preserve"> BEE</w:t>
            </w:r>
            <w:r w:rsidR="005D7C1A">
              <w:rPr>
                <w:rFonts w:ascii="Arial" w:hAnsi="Arial" w:cs="Arial"/>
                <w:sz w:val="24"/>
                <w:szCs w:val="24"/>
                <w:lang w:val="en-ZA"/>
              </w:rPr>
              <w:t xml:space="preserve"> deals relate to providing BEE candidates</w:t>
            </w:r>
            <w:r w:rsidRPr="00B5747D">
              <w:rPr>
                <w:rFonts w:ascii="Arial" w:hAnsi="Arial" w:cs="Arial"/>
                <w:sz w:val="24"/>
                <w:szCs w:val="24"/>
                <w:lang w:val="en-ZA"/>
              </w:rPr>
              <w:t xml:space="preserve"> shares in a company. Therefore, as the announcement relates to </w:t>
            </w:r>
            <w:r w:rsidR="005D7C1A">
              <w:rPr>
                <w:rFonts w:ascii="Arial" w:hAnsi="Arial" w:cs="Arial"/>
                <w:sz w:val="24"/>
                <w:szCs w:val="24"/>
                <w:lang w:val="en-ZA"/>
              </w:rPr>
              <w:t xml:space="preserve">the </w:t>
            </w:r>
            <w:r w:rsidRPr="00B5747D">
              <w:rPr>
                <w:rFonts w:ascii="Arial" w:hAnsi="Arial" w:cs="Arial"/>
                <w:sz w:val="24"/>
                <w:szCs w:val="24"/>
                <w:lang w:val="en-ZA"/>
              </w:rPr>
              <w:t>ownership</w:t>
            </w:r>
            <w:r w:rsidR="00D30301">
              <w:rPr>
                <w:rFonts w:ascii="Arial" w:hAnsi="Arial" w:cs="Arial"/>
                <w:sz w:val="24"/>
                <w:szCs w:val="24"/>
                <w:lang w:val="en-ZA"/>
              </w:rPr>
              <w:t xml:space="preserve"> (shares)</w:t>
            </w:r>
            <w:r w:rsidRPr="00B5747D">
              <w:rPr>
                <w:rFonts w:ascii="Arial" w:hAnsi="Arial" w:cs="Arial"/>
                <w:sz w:val="24"/>
                <w:szCs w:val="24"/>
                <w:lang w:val="en-ZA"/>
              </w:rPr>
              <w:t xml:space="preserve"> of the company, the company </w:t>
            </w:r>
            <w:r w:rsidR="005D7C1A" w:rsidRPr="00B5747D">
              <w:rPr>
                <w:rFonts w:ascii="Arial" w:hAnsi="Arial" w:cs="Arial"/>
                <w:sz w:val="24"/>
                <w:szCs w:val="24"/>
                <w:lang w:val="en-ZA"/>
              </w:rPr>
              <w:t>issuing</w:t>
            </w:r>
            <w:r w:rsidR="00D30301">
              <w:rPr>
                <w:rFonts w:ascii="Arial" w:hAnsi="Arial" w:cs="Arial"/>
                <w:sz w:val="24"/>
                <w:szCs w:val="24"/>
                <w:lang w:val="en-ZA"/>
              </w:rPr>
              <w:t xml:space="preserve"> the shares will </w:t>
            </w:r>
            <w:r w:rsidRPr="00B5747D">
              <w:rPr>
                <w:rFonts w:ascii="Arial" w:hAnsi="Arial" w:cs="Arial"/>
                <w:sz w:val="24"/>
                <w:szCs w:val="24"/>
                <w:lang w:val="en-ZA"/>
              </w:rPr>
              <w:t>improve their own BEE score with</w:t>
            </w:r>
            <w:r w:rsidR="005D7C1A">
              <w:rPr>
                <w:rFonts w:ascii="Arial" w:hAnsi="Arial" w:cs="Arial"/>
                <w:sz w:val="24"/>
                <w:szCs w:val="24"/>
                <w:lang w:val="en-ZA"/>
              </w:rPr>
              <w:t xml:space="preserve"> regards to</w:t>
            </w:r>
            <w:r w:rsidRPr="00B5747D">
              <w:rPr>
                <w:rFonts w:ascii="Arial" w:hAnsi="Arial" w:cs="Arial"/>
                <w:sz w:val="24"/>
                <w:szCs w:val="24"/>
                <w:lang w:val="en-ZA"/>
              </w:rPr>
              <w:t xml:space="preserve"> ownership</w:t>
            </w:r>
            <w:r w:rsidRPr="00780FF4">
              <w:rPr>
                <w:rFonts w:ascii="Arial" w:hAnsi="Arial" w:cs="Arial"/>
                <w:sz w:val="24"/>
                <w:szCs w:val="24"/>
                <w:lang w:val="en-ZA"/>
              </w:rPr>
              <w:t xml:space="preserve">. </w:t>
            </w:r>
            <w:r w:rsidR="005D7C1A" w:rsidRPr="00780FF4">
              <w:rPr>
                <w:rFonts w:ascii="Arial" w:hAnsi="Arial" w:cs="Arial"/>
                <w:sz w:val="24"/>
                <w:szCs w:val="24"/>
                <w:lang w:val="en-ZA"/>
              </w:rPr>
              <w:t xml:space="preserve">The BEE deal announcement will not contribute to any other element but the ownership element. </w:t>
            </w:r>
            <w:r w:rsidRPr="00780FF4">
              <w:rPr>
                <w:rFonts w:ascii="Arial" w:hAnsi="Arial" w:cs="Arial"/>
                <w:sz w:val="24"/>
                <w:szCs w:val="24"/>
                <w:lang w:val="en-ZA"/>
              </w:rPr>
              <w:t>Ownership is probably the most important</w:t>
            </w:r>
            <w:r w:rsidR="00780FF4">
              <w:rPr>
                <w:rFonts w:ascii="Arial" w:hAnsi="Arial" w:cs="Arial"/>
                <w:sz w:val="24"/>
                <w:szCs w:val="24"/>
                <w:lang w:val="en-ZA"/>
              </w:rPr>
              <w:t xml:space="preserve"> element</w:t>
            </w:r>
            <w:r w:rsidRPr="00B5747D">
              <w:rPr>
                <w:rFonts w:ascii="Arial" w:hAnsi="Arial" w:cs="Arial"/>
                <w:sz w:val="24"/>
                <w:szCs w:val="24"/>
                <w:lang w:val="en-ZA"/>
              </w:rPr>
              <w:t xml:space="preserve"> but it is </w:t>
            </w:r>
            <w:r w:rsidR="005D7C1A">
              <w:rPr>
                <w:rFonts w:ascii="Arial" w:hAnsi="Arial" w:cs="Arial"/>
                <w:sz w:val="24"/>
                <w:szCs w:val="24"/>
                <w:lang w:val="en-ZA"/>
              </w:rPr>
              <w:t xml:space="preserve">only </w:t>
            </w:r>
            <w:r w:rsidRPr="00B5747D">
              <w:rPr>
                <w:rFonts w:ascii="Arial" w:hAnsi="Arial" w:cs="Arial"/>
                <w:sz w:val="24"/>
                <w:szCs w:val="24"/>
                <w:lang w:val="en-ZA"/>
              </w:rPr>
              <w:t>one of the</w:t>
            </w:r>
            <w:r w:rsidR="005D7C1A">
              <w:rPr>
                <w:rFonts w:ascii="Arial" w:hAnsi="Arial" w:cs="Arial"/>
                <w:sz w:val="24"/>
                <w:szCs w:val="24"/>
                <w:lang w:val="en-ZA"/>
              </w:rPr>
              <w:t xml:space="preserve"> seven</w:t>
            </w:r>
            <w:r w:rsidRPr="00B5747D">
              <w:rPr>
                <w:rFonts w:ascii="Arial" w:hAnsi="Arial" w:cs="Arial"/>
                <w:sz w:val="24"/>
                <w:szCs w:val="24"/>
                <w:lang w:val="en-ZA"/>
              </w:rPr>
              <w:t xml:space="preserve"> elements. It therefore makes sense that BEE deal announcements have been tested extensively.</w:t>
            </w:r>
            <w:r w:rsidR="005D7C1A">
              <w:rPr>
                <w:rFonts w:ascii="Arial" w:hAnsi="Arial" w:cs="Arial"/>
                <w:sz w:val="24"/>
                <w:szCs w:val="24"/>
                <w:lang w:val="en-ZA"/>
              </w:rPr>
              <w:t xml:space="preserve"> Furthermore, </w:t>
            </w:r>
            <w:r w:rsidR="00DC6959">
              <w:rPr>
                <w:rFonts w:ascii="Arial" w:hAnsi="Arial" w:cs="Arial"/>
                <w:sz w:val="24"/>
                <w:szCs w:val="24"/>
                <w:lang w:val="en-ZA"/>
              </w:rPr>
              <w:t>BEE deal announcements also get</w:t>
            </w:r>
            <w:r w:rsidR="005D7C1A">
              <w:rPr>
                <w:rFonts w:ascii="Arial" w:hAnsi="Arial" w:cs="Arial"/>
                <w:sz w:val="24"/>
                <w:szCs w:val="24"/>
                <w:lang w:val="en-ZA"/>
              </w:rPr>
              <w:t xml:space="preserve"> the most media attention and it is therefore logical to deduce that most research focussed on BEE announcements.</w:t>
            </w:r>
          </w:p>
          <w:p w:rsidR="00E47164" w:rsidRDefault="00E47164" w:rsidP="00CE0AD4">
            <w:pPr>
              <w:rPr>
                <w:rFonts w:ascii="Arial" w:hAnsi="Arial" w:cs="Arial"/>
                <w:sz w:val="24"/>
                <w:szCs w:val="24"/>
                <w:lang w:val="en-ZA"/>
              </w:rPr>
            </w:pPr>
          </w:p>
          <w:p w:rsidR="00780FF4" w:rsidRDefault="00780FF4" w:rsidP="00CE0AD4">
            <w:pPr>
              <w:rPr>
                <w:rFonts w:ascii="Arial" w:hAnsi="Arial" w:cs="Arial"/>
                <w:sz w:val="24"/>
                <w:szCs w:val="24"/>
                <w:lang w:val="en-ZA"/>
              </w:rPr>
            </w:pPr>
            <w:r>
              <w:rPr>
                <w:rFonts w:ascii="Arial" w:hAnsi="Arial" w:cs="Arial"/>
                <w:sz w:val="24"/>
                <w:szCs w:val="24"/>
                <w:lang w:val="en-ZA"/>
              </w:rPr>
              <w:t xml:space="preserve">However, we acknowledge that your comment reflects our </w:t>
            </w:r>
            <w:r w:rsidR="00C47ED5">
              <w:rPr>
                <w:rFonts w:ascii="Arial" w:hAnsi="Arial" w:cs="Arial"/>
                <w:sz w:val="24"/>
                <w:szCs w:val="24"/>
                <w:lang w:val="en-ZA"/>
              </w:rPr>
              <w:t>inability</w:t>
            </w:r>
            <w:r>
              <w:rPr>
                <w:rFonts w:ascii="Arial" w:hAnsi="Arial" w:cs="Arial"/>
                <w:sz w:val="24"/>
                <w:szCs w:val="24"/>
                <w:lang w:val="en-ZA"/>
              </w:rPr>
              <w:t xml:space="preserve"> to clearly articulate our ideas in the first draft. We have </w:t>
            </w:r>
            <w:r w:rsidR="00C47ED5">
              <w:rPr>
                <w:rFonts w:ascii="Arial" w:hAnsi="Arial" w:cs="Arial"/>
                <w:sz w:val="24"/>
                <w:szCs w:val="24"/>
                <w:lang w:val="en-ZA"/>
              </w:rPr>
              <w:t>attempted</w:t>
            </w:r>
            <w:r>
              <w:rPr>
                <w:rFonts w:ascii="Arial" w:hAnsi="Arial" w:cs="Arial"/>
                <w:sz w:val="24"/>
                <w:szCs w:val="24"/>
                <w:lang w:val="en-ZA"/>
              </w:rPr>
              <w:t xml:space="preserve"> to improve on this in the revised version.</w:t>
            </w:r>
          </w:p>
          <w:p w:rsidR="00C47ED5" w:rsidRDefault="00C47ED5" w:rsidP="00CE0AD4">
            <w:pPr>
              <w:rPr>
                <w:rFonts w:ascii="Arial" w:hAnsi="Arial" w:cs="Arial"/>
                <w:sz w:val="24"/>
                <w:szCs w:val="24"/>
                <w:lang w:val="en-ZA"/>
              </w:rPr>
            </w:pPr>
          </w:p>
          <w:p w:rsidR="00C47ED5" w:rsidRDefault="00C47ED5" w:rsidP="00CE0AD4">
            <w:pPr>
              <w:rPr>
                <w:rFonts w:ascii="Arial" w:hAnsi="Arial" w:cs="Arial"/>
                <w:sz w:val="24"/>
                <w:szCs w:val="24"/>
                <w:lang w:val="en-ZA"/>
              </w:rPr>
            </w:pPr>
            <w:r>
              <w:rPr>
                <w:rFonts w:ascii="Arial" w:hAnsi="Arial" w:cs="Arial"/>
                <w:sz w:val="24"/>
                <w:szCs w:val="24"/>
                <w:lang w:val="en-ZA"/>
              </w:rPr>
              <w:t xml:space="preserve">Please pay specific attention to page </w:t>
            </w:r>
            <w:r w:rsidR="00273B12">
              <w:rPr>
                <w:rFonts w:ascii="Arial" w:hAnsi="Arial" w:cs="Arial"/>
                <w:sz w:val="24"/>
                <w:szCs w:val="24"/>
                <w:lang w:val="en-ZA"/>
              </w:rPr>
              <w:t>8 (the first paragraph below hypothesis 1)</w:t>
            </w:r>
            <w:r>
              <w:rPr>
                <w:rFonts w:ascii="Arial" w:hAnsi="Arial" w:cs="Arial"/>
                <w:sz w:val="24"/>
                <w:szCs w:val="24"/>
                <w:lang w:val="en-ZA"/>
              </w:rPr>
              <w:t xml:space="preserve"> where we have attempted to address </w:t>
            </w:r>
            <w:r w:rsidR="00273B12">
              <w:rPr>
                <w:rFonts w:ascii="Arial" w:hAnsi="Arial" w:cs="Arial"/>
                <w:sz w:val="24"/>
                <w:szCs w:val="24"/>
                <w:lang w:val="en-ZA"/>
              </w:rPr>
              <w:t>the concerns highlighted</w:t>
            </w:r>
            <w:r>
              <w:rPr>
                <w:rFonts w:ascii="Arial" w:hAnsi="Arial" w:cs="Arial"/>
                <w:sz w:val="24"/>
                <w:szCs w:val="24"/>
                <w:lang w:val="en-ZA"/>
              </w:rPr>
              <w:t>.</w:t>
            </w:r>
          </w:p>
          <w:p w:rsidR="00780FF4" w:rsidRDefault="00780FF4" w:rsidP="00CE0AD4">
            <w:pPr>
              <w:rPr>
                <w:rFonts w:ascii="Arial" w:hAnsi="Arial" w:cs="Arial"/>
                <w:sz w:val="24"/>
                <w:szCs w:val="24"/>
                <w:lang w:val="en-ZA"/>
              </w:rPr>
            </w:pPr>
          </w:p>
          <w:p w:rsidR="008115ED" w:rsidRPr="00B5747D" w:rsidRDefault="008115ED" w:rsidP="00CE0AD4">
            <w:pPr>
              <w:rPr>
                <w:rFonts w:ascii="Arial" w:hAnsi="Arial" w:cs="Arial"/>
                <w:sz w:val="24"/>
                <w:szCs w:val="24"/>
                <w:lang w:val="en-ZA"/>
              </w:rPr>
            </w:pPr>
          </w:p>
          <w:p w:rsidR="00CE4DB9" w:rsidRPr="009E2C1D" w:rsidRDefault="00CE4DB9" w:rsidP="00D72F6A">
            <w:pPr>
              <w:rPr>
                <w:rFonts w:ascii="Arial" w:hAnsi="Arial" w:cs="Arial"/>
                <w:i/>
                <w:sz w:val="24"/>
                <w:szCs w:val="24"/>
                <w:lang w:val="en-ZA"/>
              </w:rPr>
            </w:pPr>
          </w:p>
        </w:tc>
      </w:tr>
      <w:tr w:rsidR="004451E9"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2: “... how the market reacts to each element ...” The market does not react to each element individually, which seems to be implied here. No, the market only reacts by affecting one variable, namely the share price. If you review and restate this relationship, it may be more acceptable. </w:t>
            </w:r>
          </w:p>
          <w:p w:rsidR="004451E9" w:rsidRPr="00B5747D" w:rsidRDefault="004451E9" w:rsidP="0021674C">
            <w:pPr>
              <w:ind w:left="426" w:hanging="426"/>
              <w:rPr>
                <w:rFonts w:ascii="Arial" w:hAnsi="Arial" w:cs="Arial"/>
                <w:sz w:val="24"/>
                <w:szCs w:val="24"/>
                <w:lang w:val="en-ZA"/>
              </w:rPr>
            </w:pPr>
          </w:p>
        </w:tc>
        <w:tc>
          <w:tcPr>
            <w:tcW w:w="9379" w:type="dxa"/>
          </w:tcPr>
          <w:p w:rsidR="00D353AB" w:rsidRPr="00B5747D" w:rsidRDefault="008115ED">
            <w:pPr>
              <w:rPr>
                <w:rFonts w:ascii="Arial" w:hAnsi="Arial" w:cs="Arial"/>
                <w:sz w:val="24"/>
                <w:szCs w:val="24"/>
                <w:lang w:val="en-ZA"/>
              </w:rPr>
            </w:pPr>
            <w:r w:rsidRPr="00B5747D">
              <w:rPr>
                <w:rFonts w:ascii="Arial" w:hAnsi="Arial" w:cs="Arial"/>
                <w:sz w:val="24"/>
                <w:szCs w:val="24"/>
                <w:lang w:val="en-ZA"/>
              </w:rPr>
              <w:t>Yes</w:t>
            </w:r>
            <w:r w:rsidR="00273B12">
              <w:rPr>
                <w:rFonts w:ascii="Arial" w:hAnsi="Arial" w:cs="Arial"/>
                <w:sz w:val="24"/>
                <w:szCs w:val="24"/>
                <w:lang w:val="en-ZA"/>
              </w:rPr>
              <w:t>,</w:t>
            </w:r>
            <w:r w:rsidRPr="00B5747D">
              <w:rPr>
                <w:rFonts w:ascii="Arial" w:hAnsi="Arial" w:cs="Arial"/>
                <w:sz w:val="24"/>
                <w:szCs w:val="24"/>
                <w:lang w:val="en-ZA"/>
              </w:rPr>
              <w:t xml:space="preserve"> the market does not react to each element. We </w:t>
            </w:r>
            <w:r w:rsidR="00273B12">
              <w:rPr>
                <w:rFonts w:ascii="Arial" w:hAnsi="Arial" w:cs="Arial"/>
                <w:sz w:val="24"/>
                <w:szCs w:val="24"/>
                <w:lang w:val="en-ZA"/>
              </w:rPr>
              <w:t xml:space="preserve">have </w:t>
            </w:r>
            <w:r w:rsidRPr="00B5747D">
              <w:rPr>
                <w:rFonts w:ascii="Arial" w:hAnsi="Arial" w:cs="Arial"/>
                <w:sz w:val="24"/>
                <w:szCs w:val="24"/>
                <w:lang w:val="en-ZA"/>
              </w:rPr>
              <w:t>change</w:t>
            </w:r>
            <w:r w:rsidR="00273B12">
              <w:rPr>
                <w:rFonts w:ascii="Arial" w:hAnsi="Arial" w:cs="Arial"/>
                <w:sz w:val="24"/>
                <w:szCs w:val="24"/>
                <w:lang w:val="en-ZA"/>
              </w:rPr>
              <w:t>d</w:t>
            </w:r>
            <w:r w:rsidRPr="00B5747D">
              <w:rPr>
                <w:rFonts w:ascii="Arial" w:hAnsi="Arial" w:cs="Arial"/>
                <w:sz w:val="24"/>
                <w:szCs w:val="24"/>
                <w:lang w:val="en-ZA"/>
              </w:rPr>
              <w:t xml:space="preserve"> the wording as we are only investigating the association </w:t>
            </w:r>
            <w:r w:rsidR="00DC6959" w:rsidRPr="00B5747D">
              <w:rPr>
                <w:rFonts w:ascii="Arial" w:hAnsi="Arial" w:cs="Arial"/>
                <w:sz w:val="24"/>
                <w:szCs w:val="24"/>
                <w:lang w:val="en-ZA"/>
              </w:rPr>
              <w:t>between</w:t>
            </w:r>
            <w:r w:rsidR="00DC6959">
              <w:rPr>
                <w:rFonts w:ascii="Arial" w:hAnsi="Arial" w:cs="Arial"/>
                <w:sz w:val="24"/>
                <w:szCs w:val="24"/>
                <w:lang w:val="en-ZA"/>
              </w:rPr>
              <w:t xml:space="preserve"> the elements and the shar</w:t>
            </w:r>
            <w:r w:rsidRPr="00B5747D">
              <w:rPr>
                <w:rFonts w:ascii="Arial" w:hAnsi="Arial" w:cs="Arial"/>
                <w:sz w:val="24"/>
                <w:szCs w:val="24"/>
                <w:lang w:val="en-ZA"/>
              </w:rPr>
              <w:t>e price.</w:t>
            </w:r>
          </w:p>
          <w:p w:rsidR="001E6ED4" w:rsidRPr="00CE4DB9" w:rsidRDefault="001E6ED4" w:rsidP="001E6ED4">
            <w:pPr>
              <w:rPr>
                <w:rFonts w:ascii="Arial" w:hAnsi="Arial" w:cs="Arial"/>
                <w:i/>
                <w:sz w:val="24"/>
                <w:szCs w:val="24"/>
                <w:lang w:val="de-DE"/>
              </w:rPr>
            </w:pPr>
          </w:p>
        </w:tc>
      </w:tr>
      <w:tr w:rsidR="00D353AB" w:rsidRPr="003D3B30"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2: “... in that it helps them ...” Do you mean it </w:t>
            </w:r>
            <w:r w:rsidRPr="00B5747D">
              <w:rPr>
                <w:rFonts w:ascii="Arial" w:hAnsi="Arial" w:cs="Arial"/>
                <w:b/>
                <w:sz w:val="24"/>
                <w:szCs w:val="24"/>
              </w:rPr>
              <w:t>COULD</w:t>
            </w:r>
            <w:r w:rsidRPr="00B5747D">
              <w:rPr>
                <w:rFonts w:ascii="Arial" w:hAnsi="Arial" w:cs="Arial"/>
                <w:sz w:val="24"/>
                <w:szCs w:val="24"/>
              </w:rPr>
              <w:t xml:space="preserve"> help in the formulation of transformation policies?  (Please review – how can you be sure that it </w:t>
            </w:r>
            <w:r w:rsidRPr="00B5747D">
              <w:rPr>
                <w:rFonts w:ascii="Arial" w:hAnsi="Arial" w:cs="Arial"/>
                <w:b/>
                <w:sz w:val="24"/>
                <w:szCs w:val="24"/>
              </w:rPr>
              <w:t>IS</w:t>
            </w:r>
            <w:r w:rsidRPr="00B5747D">
              <w:rPr>
                <w:rFonts w:ascii="Arial" w:hAnsi="Arial" w:cs="Arial"/>
                <w:sz w:val="24"/>
                <w:szCs w:val="24"/>
              </w:rPr>
              <w:t xml:space="preserve"> currently helping them?) </w:t>
            </w:r>
          </w:p>
          <w:p w:rsidR="00D353AB" w:rsidRPr="00B5747D" w:rsidRDefault="00D353AB" w:rsidP="0021674C">
            <w:pPr>
              <w:ind w:left="426" w:hanging="426"/>
              <w:rPr>
                <w:rFonts w:ascii="Arial" w:hAnsi="Arial" w:cs="Arial"/>
                <w:b/>
                <w:sz w:val="24"/>
                <w:szCs w:val="24"/>
                <w:lang w:val="en-ZA"/>
              </w:rPr>
            </w:pPr>
          </w:p>
        </w:tc>
        <w:tc>
          <w:tcPr>
            <w:tcW w:w="9379" w:type="dxa"/>
          </w:tcPr>
          <w:p w:rsidR="00D353AB" w:rsidRPr="00B5747D" w:rsidRDefault="00273B12">
            <w:pPr>
              <w:rPr>
                <w:rFonts w:ascii="Arial" w:hAnsi="Arial" w:cs="Arial"/>
                <w:sz w:val="24"/>
                <w:szCs w:val="24"/>
                <w:lang w:val="en-ZA"/>
              </w:rPr>
            </w:pPr>
            <w:r>
              <w:rPr>
                <w:rFonts w:ascii="Arial" w:hAnsi="Arial" w:cs="Arial"/>
                <w:sz w:val="24"/>
                <w:szCs w:val="24"/>
                <w:lang w:val="en-ZA"/>
              </w:rPr>
              <w:t>C</w:t>
            </w:r>
            <w:r w:rsidR="008115ED" w:rsidRPr="00B5747D">
              <w:rPr>
                <w:rFonts w:ascii="Arial" w:hAnsi="Arial" w:cs="Arial"/>
                <w:sz w:val="24"/>
                <w:szCs w:val="24"/>
                <w:lang w:val="en-ZA"/>
              </w:rPr>
              <w:t>orrected.</w:t>
            </w:r>
          </w:p>
          <w:p w:rsidR="008115ED" w:rsidRPr="00B5747D" w:rsidRDefault="008115ED">
            <w:pPr>
              <w:rPr>
                <w:rFonts w:ascii="Arial" w:hAnsi="Arial" w:cs="Arial"/>
                <w:sz w:val="24"/>
                <w:szCs w:val="24"/>
                <w:lang w:val="en-ZA"/>
              </w:rPr>
            </w:pPr>
          </w:p>
          <w:p w:rsidR="008A3469" w:rsidRPr="003D3B30" w:rsidRDefault="008A3469" w:rsidP="003D3B30">
            <w:pPr>
              <w:rPr>
                <w:rFonts w:ascii="Arial" w:hAnsi="Arial" w:cs="Arial"/>
                <w:sz w:val="24"/>
                <w:szCs w:val="24"/>
                <w:lang w:val="de-DE"/>
              </w:rPr>
            </w:pPr>
          </w:p>
        </w:tc>
      </w:tr>
      <w:tr w:rsidR="00D353AB" w:rsidRPr="00B5747D"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3: You refer to Section 9 of the BBBEE Act without citing any source!?! The whole first paragraph of your Section 2 </w:t>
            </w:r>
            <w:r w:rsidRPr="00B5747D">
              <w:rPr>
                <w:rFonts w:ascii="Arial" w:hAnsi="Arial" w:cs="Arial"/>
                <w:b/>
                <w:sz w:val="24"/>
                <w:szCs w:val="24"/>
              </w:rPr>
              <w:t>Literature survey</w:t>
            </w:r>
            <w:r w:rsidRPr="00B5747D">
              <w:rPr>
                <w:rFonts w:ascii="Arial" w:hAnsi="Arial" w:cs="Arial"/>
                <w:sz w:val="24"/>
                <w:szCs w:val="24"/>
              </w:rPr>
              <w:t xml:space="preserve"> cites no source whatsoever!</w:t>
            </w:r>
          </w:p>
          <w:p w:rsidR="00D353AB" w:rsidRPr="00B5747D" w:rsidRDefault="00D353AB" w:rsidP="0021674C">
            <w:pPr>
              <w:ind w:left="426" w:hanging="426"/>
              <w:rPr>
                <w:rFonts w:ascii="Arial" w:hAnsi="Arial" w:cs="Arial"/>
                <w:b/>
                <w:sz w:val="24"/>
                <w:szCs w:val="24"/>
                <w:lang w:val="en-ZA"/>
              </w:rPr>
            </w:pPr>
          </w:p>
        </w:tc>
        <w:tc>
          <w:tcPr>
            <w:tcW w:w="9379" w:type="dxa"/>
          </w:tcPr>
          <w:p w:rsidR="00D353AB" w:rsidRPr="00B5747D" w:rsidRDefault="00273B12">
            <w:pPr>
              <w:rPr>
                <w:rFonts w:ascii="Arial" w:hAnsi="Arial" w:cs="Arial"/>
                <w:sz w:val="24"/>
                <w:szCs w:val="24"/>
                <w:lang w:val="en-ZA"/>
              </w:rPr>
            </w:pPr>
            <w:r>
              <w:rPr>
                <w:rFonts w:ascii="Arial" w:hAnsi="Arial" w:cs="Arial"/>
                <w:sz w:val="24"/>
                <w:szCs w:val="24"/>
                <w:lang w:val="en-ZA"/>
              </w:rPr>
              <w:t>C</w:t>
            </w:r>
            <w:r w:rsidR="001E1FFF" w:rsidRPr="00B5747D">
              <w:rPr>
                <w:rFonts w:ascii="Arial" w:hAnsi="Arial" w:cs="Arial"/>
                <w:sz w:val="24"/>
                <w:szCs w:val="24"/>
                <w:lang w:val="en-ZA"/>
              </w:rPr>
              <w:t>orrected.</w:t>
            </w:r>
          </w:p>
          <w:p w:rsidR="00721C0B" w:rsidRPr="00B5747D" w:rsidRDefault="00721C0B" w:rsidP="00721C0B">
            <w:pPr>
              <w:rPr>
                <w:rFonts w:ascii="Arial" w:hAnsi="Arial" w:cs="Arial"/>
                <w:i/>
                <w:sz w:val="24"/>
                <w:szCs w:val="24"/>
                <w:lang w:val="en-ZA"/>
              </w:rPr>
            </w:pPr>
          </w:p>
        </w:tc>
      </w:tr>
      <w:tr w:rsidR="004451E9"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3: “Companies could elect to be BEE compliant ...(Ferreira &amp; De Villiers, 2011.” This single source is cited quite a number of times, which makes one suspect that this paper may be an extension of these authors’ work (you confirm this later). Don’t you rely too much on a single previous study in justifying every aspect of your paper? Would it not have been more scientific to find an authority on different reasons for BEE compliance and presented </w:t>
            </w:r>
            <w:r w:rsidRPr="00B5747D">
              <w:rPr>
                <w:rFonts w:ascii="Arial" w:hAnsi="Arial" w:cs="Arial"/>
                <w:b/>
                <w:sz w:val="24"/>
                <w:szCs w:val="24"/>
              </w:rPr>
              <w:t>empirical evidence</w:t>
            </w:r>
            <w:r w:rsidRPr="00B5747D">
              <w:rPr>
                <w:rFonts w:ascii="Arial" w:hAnsi="Arial" w:cs="Arial"/>
                <w:sz w:val="24"/>
                <w:szCs w:val="24"/>
              </w:rPr>
              <w:t xml:space="preserve"> of the most important two of say 10 possible reasons for BEE compliance? Then you would prove that you know that each scientific paper typically tries to make a small but significant contribution in one specific area of the body of knowledge and does not necessarily try to be an authority of everything. </w:t>
            </w:r>
          </w:p>
          <w:p w:rsidR="004451E9" w:rsidRPr="00B5747D" w:rsidRDefault="004451E9" w:rsidP="0021674C">
            <w:pPr>
              <w:ind w:left="426" w:hanging="426"/>
              <w:rPr>
                <w:rFonts w:ascii="Arial" w:hAnsi="Arial" w:cs="Arial"/>
                <w:sz w:val="24"/>
                <w:szCs w:val="24"/>
                <w:lang w:val="en-ZA"/>
              </w:rPr>
            </w:pPr>
          </w:p>
        </w:tc>
        <w:tc>
          <w:tcPr>
            <w:tcW w:w="9379" w:type="dxa"/>
          </w:tcPr>
          <w:p w:rsidR="001E1FFF" w:rsidRDefault="001E1FFF">
            <w:pPr>
              <w:rPr>
                <w:rFonts w:ascii="Arial" w:hAnsi="Arial" w:cs="Arial"/>
                <w:sz w:val="24"/>
                <w:szCs w:val="24"/>
                <w:lang w:val="en-ZA"/>
              </w:rPr>
            </w:pPr>
            <w:r w:rsidRPr="00B5747D">
              <w:rPr>
                <w:rFonts w:ascii="Arial" w:hAnsi="Arial" w:cs="Arial"/>
                <w:sz w:val="24"/>
                <w:szCs w:val="24"/>
                <w:lang w:val="en-ZA"/>
              </w:rPr>
              <w:t xml:space="preserve">Thank you. </w:t>
            </w:r>
            <w:r w:rsidR="00DC6959">
              <w:rPr>
                <w:rFonts w:ascii="Arial" w:hAnsi="Arial" w:cs="Arial"/>
                <w:sz w:val="24"/>
                <w:szCs w:val="24"/>
                <w:lang w:val="en-ZA"/>
              </w:rPr>
              <w:t xml:space="preserve">The </w:t>
            </w:r>
            <w:r w:rsidR="00273B12">
              <w:rPr>
                <w:rFonts w:ascii="Arial" w:hAnsi="Arial" w:cs="Arial"/>
                <w:sz w:val="24"/>
                <w:szCs w:val="24"/>
                <w:lang w:val="en-ZA"/>
              </w:rPr>
              <w:t>reliance on</w:t>
            </w:r>
            <w:r w:rsidRPr="00B5747D">
              <w:rPr>
                <w:rFonts w:ascii="Arial" w:hAnsi="Arial" w:cs="Arial"/>
                <w:sz w:val="24"/>
                <w:szCs w:val="24"/>
                <w:lang w:val="en-ZA"/>
              </w:rPr>
              <w:t xml:space="preserve"> Ferreira and de Villiers </w:t>
            </w:r>
            <w:r w:rsidR="00273B12">
              <w:rPr>
                <w:rFonts w:ascii="Arial" w:hAnsi="Arial" w:cs="Arial"/>
                <w:sz w:val="24"/>
                <w:szCs w:val="24"/>
                <w:lang w:val="en-ZA"/>
              </w:rPr>
              <w:t xml:space="preserve">has been reduced in the revised version. </w:t>
            </w:r>
          </w:p>
          <w:p w:rsidR="00273B12" w:rsidRPr="00B5747D" w:rsidRDefault="00273B12">
            <w:pPr>
              <w:rPr>
                <w:rFonts w:ascii="Arial" w:hAnsi="Arial" w:cs="Arial"/>
                <w:sz w:val="24"/>
                <w:szCs w:val="24"/>
                <w:lang w:val="en-ZA"/>
              </w:rPr>
            </w:pPr>
          </w:p>
          <w:p w:rsidR="00180E3F" w:rsidRPr="001E10D0" w:rsidRDefault="00EE76E0">
            <w:pPr>
              <w:rPr>
                <w:rFonts w:ascii="Arial" w:hAnsi="Arial" w:cs="Arial"/>
                <w:sz w:val="24"/>
                <w:szCs w:val="24"/>
                <w:lang w:val="en-ZA"/>
              </w:rPr>
            </w:pPr>
            <w:r>
              <w:rPr>
                <w:rFonts w:ascii="Arial" w:hAnsi="Arial" w:cs="Arial"/>
                <w:sz w:val="24"/>
                <w:szCs w:val="24"/>
                <w:lang w:val="en-ZA"/>
              </w:rPr>
              <w:t>With regards to this</w:t>
            </w:r>
            <w:r w:rsidR="001E1FFF" w:rsidRPr="00B5747D">
              <w:rPr>
                <w:rFonts w:ascii="Arial" w:hAnsi="Arial" w:cs="Arial"/>
                <w:sz w:val="24"/>
                <w:szCs w:val="24"/>
                <w:lang w:val="en-ZA"/>
              </w:rPr>
              <w:t xml:space="preserve"> particular </w:t>
            </w:r>
            <w:r>
              <w:rPr>
                <w:rFonts w:ascii="Arial" w:hAnsi="Arial" w:cs="Arial"/>
                <w:sz w:val="24"/>
                <w:szCs w:val="24"/>
                <w:lang w:val="en-ZA"/>
              </w:rPr>
              <w:t xml:space="preserve">section, we </w:t>
            </w:r>
            <w:r w:rsidR="00B569BD">
              <w:rPr>
                <w:rFonts w:ascii="Arial" w:hAnsi="Arial" w:cs="Arial"/>
                <w:sz w:val="24"/>
                <w:szCs w:val="24"/>
                <w:lang w:val="en-ZA"/>
              </w:rPr>
              <w:t>attempt</w:t>
            </w:r>
            <w:r>
              <w:rPr>
                <w:rFonts w:ascii="Arial" w:hAnsi="Arial" w:cs="Arial"/>
                <w:sz w:val="24"/>
                <w:szCs w:val="24"/>
                <w:lang w:val="en-ZA"/>
              </w:rPr>
              <w:t xml:space="preserve"> </w:t>
            </w:r>
            <w:r w:rsidR="001E1FFF" w:rsidRPr="00B5747D">
              <w:rPr>
                <w:rFonts w:ascii="Arial" w:hAnsi="Arial" w:cs="Arial"/>
                <w:sz w:val="24"/>
                <w:szCs w:val="24"/>
                <w:lang w:val="en-ZA"/>
              </w:rPr>
              <w:t xml:space="preserve">to indicate two </w:t>
            </w:r>
            <w:r w:rsidR="00791182">
              <w:rPr>
                <w:rFonts w:ascii="Arial" w:hAnsi="Arial" w:cs="Arial"/>
                <w:sz w:val="24"/>
                <w:szCs w:val="24"/>
                <w:lang w:val="en-ZA"/>
              </w:rPr>
              <w:t xml:space="preserve">different perspectives </w:t>
            </w:r>
            <w:r w:rsidR="001E1FFF" w:rsidRPr="00B5747D">
              <w:rPr>
                <w:rFonts w:ascii="Arial" w:hAnsi="Arial" w:cs="Arial"/>
                <w:sz w:val="24"/>
                <w:szCs w:val="24"/>
                <w:lang w:val="en-ZA"/>
              </w:rPr>
              <w:t xml:space="preserve">of being BEE compliant, i.e. </w:t>
            </w:r>
            <w:r w:rsidR="00791182">
              <w:rPr>
                <w:rFonts w:ascii="Arial" w:hAnsi="Arial" w:cs="Arial"/>
                <w:sz w:val="24"/>
                <w:szCs w:val="24"/>
                <w:lang w:val="en-ZA"/>
              </w:rPr>
              <w:t>corporate social responsibility</w:t>
            </w:r>
            <w:r w:rsidR="001E1FFF" w:rsidRPr="00B5747D">
              <w:rPr>
                <w:rFonts w:ascii="Arial" w:hAnsi="Arial" w:cs="Arial"/>
                <w:sz w:val="24"/>
                <w:szCs w:val="24"/>
                <w:lang w:val="en-ZA"/>
              </w:rPr>
              <w:t xml:space="preserve"> vs </w:t>
            </w:r>
            <w:r w:rsidR="00791182">
              <w:rPr>
                <w:rFonts w:ascii="Arial" w:hAnsi="Arial" w:cs="Arial"/>
                <w:sz w:val="24"/>
                <w:szCs w:val="24"/>
                <w:lang w:val="en-ZA"/>
              </w:rPr>
              <w:t>being profitable</w:t>
            </w:r>
            <w:r w:rsidR="001E1FFF" w:rsidRPr="00B5747D">
              <w:rPr>
                <w:rFonts w:ascii="Arial" w:hAnsi="Arial" w:cs="Arial"/>
                <w:sz w:val="24"/>
                <w:szCs w:val="24"/>
                <w:lang w:val="en-ZA"/>
              </w:rPr>
              <w:t xml:space="preserve">. These are definitely not the top two </w:t>
            </w:r>
            <w:r w:rsidR="00791182">
              <w:rPr>
                <w:rFonts w:ascii="Arial" w:hAnsi="Arial" w:cs="Arial"/>
                <w:sz w:val="24"/>
                <w:szCs w:val="24"/>
                <w:lang w:val="en-ZA"/>
              </w:rPr>
              <w:t xml:space="preserve">or only </w:t>
            </w:r>
            <w:r w:rsidR="001E1FFF" w:rsidRPr="00B5747D">
              <w:rPr>
                <w:rFonts w:ascii="Arial" w:hAnsi="Arial" w:cs="Arial"/>
                <w:sz w:val="24"/>
                <w:szCs w:val="24"/>
                <w:lang w:val="en-ZA"/>
              </w:rPr>
              <w:t xml:space="preserve">reasons but </w:t>
            </w:r>
            <w:r w:rsidR="00791182">
              <w:rPr>
                <w:rFonts w:ascii="Arial" w:hAnsi="Arial" w:cs="Arial"/>
                <w:sz w:val="24"/>
                <w:szCs w:val="24"/>
                <w:lang w:val="en-ZA"/>
              </w:rPr>
              <w:t>definitely two contrasting views of compliance</w:t>
            </w:r>
            <w:r w:rsidR="001E1FFF" w:rsidRPr="00B5747D">
              <w:rPr>
                <w:rFonts w:ascii="Arial" w:hAnsi="Arial" w:cs="Arial"/>
                <w:sz w:val="24"/>
                <w:szCs w:val="24"/>
                <w:lang w:val="en-ZA"/>
              </w:rPr>
              <w:t xml:space="preserve">. However, the wording </w:t>
            </w:r>
            <w:r w:rsidR="00604DD5">
              <w:rPr>
                <w:rFonts w:ascii="Arial" w:hAnsi="Arial" w:cs="Arial"/>
                <w:sz w:val="24"/>
                <w:szCs w:val="24"/>
                <w:lang w:val="en-ZA"/>
              </w:rPr>
              <w:t>has been</w:t>
            </w:r>
            <w:r w:rsidR="001E1FFF" w:rsidRPr="00B5747D">
              <w:rPr>
                <w:rFonts w:ascii="Arial" w:hAnsi="Arial" w:cs="Arial"/>
                <w:sz w:val="24"/>
                <w:szCs w:val="24"/>
                <w:lang w:val="en-ZA"/>
              </w:rPr>
              <w:t xml:space="preserve"> changed to indicate this fact.</w:t>
            </w:r>
          </w:p>
          <w:p w:rsidR="00180E3F" w:rsidRPr="005F33D2" w:rsidRDefault="00180E3F">
            <w:pPr>
              <w:rPr>
                <w:rFonts w:ascii="Arial" w:hAnsi="Arial" w:cs="Arial"/>
                <w:i/>
                <w:sz w:val="24"/>
                <w:szCs w:val="24"/>
                <w:lang w:val="fr-FR"/>
              </w:rPr>
            </w:pPr>
          </w:p>
        </w:tc>
      </w:tr>
      <w:tr w:rsidR="004451E9" w:rsidRPr="00B5747D"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3: Table 2.1: Source? Should this not perhaps be </w:t>
            </w:r>
            <w:r w:rsidRPr="00B5747D">
              <w:rPr>
                <w:rFonts w:ascii="Arial" w:hAnsi="Arial" w:cs="Arial"/>
                <w:b/>
                <w:sz w:val="24"/>
                <w:szCs w:val="24"/>
              </w:rPr>
              <w:t>Table 1</w:t>
            </w:r>
            <w:r w:rsidRPr="00B5747D">
              <w:rPr>
                <w:rFonts w:ascii="Arial" w:hAnsi="Arial" w:cs="Arial"/>
                <w:sz w:val="24"/>
                <w:szCs w:val="24"/>
              </w:rPr>
              <w:t xml:space="preserve"> in line with generally accepted scientific principles and SAJEMS guidelines to authors? (Please review this and Tables 4.1 to 4.4 later in the paper.) </w:t>
            </w:r>
          </w:p>
          <w:p w:rsidR="004451E9" w:rsidRPr="00B5747D" w:rsidRDefault="004451E9" w:rsidP="0021674C">
            <w:pPr>
              <w:ind w:left="426" w:hanging="426"/>
              <w:rPr>
                <w:rFonts w:ascii="Arial" w:hAnsi="Arial" w:cs="Arial"/>
                <w:sz w:val="24"/>
                <w:szCs w:val="24"/>
                <w:lang w:val="en-ZA"/>
              </w:rPr>
            </w:pPr>
          </w:p>
        </w:tc>
        <w:tc>
          <w:tcPr>
            <w:tcW w:w="9379" w:type="dxa"/>
          </w:tcPr>
          <w:p w:rsidR="00C52750" w:rsidRPr="00B5747D" w:rsidRDefault="00621FDB">
            <w:pPr>
              <w:rPr>
                <w:rFonts w:ascii="Arial" w:hAnsi="Arial" w:cs="Arial"/>
                <w:sz w:val="24"/>
                <w:szCs w:val="24"/>
                <w:lang w:val="en-ZA"/>
              </w:rPr>
            </w:pPr>
            <w:r>
              <w:rPr>
                <w:rFonts w:ascii="Arial" w:hAnsi="Arial" w:cs="Arial"/>
                <w:sz w:val="24"/>
                <w:szCs w:val="24"/>
                <w:lang w:val="en-ZA"/>
              </w:rPr>
              <w:t>C</w:t>
            </w:r>
            <w:r w:rsidR="001E1FFF" w:rsidRPr="00B5747D">
              <w:rPr>
                <w:rFonts w:ascii="Arial" w:hAnsi="Arial" w:cs="Arial"/>
                <w:sz w:val="24"/>
                <w:szCs w:val="24"/>
                <w:lang w:val="en-ZA"/>
              </w:rPr>
              <w:t>orrected.</w:t>
            </w:r>
          </w:p>
          <w:p w:rsidR="00180E3F" w:rsidRPr="00180E3F" w:rsidRDefault="00180E3F">
            <w:pPr>
              <w:rPr>
                <w:rFonts w:ascii="Arial" w:hAnsi="Arial" w:cs="Arial"/>
                <w:sz w:val="24"/>
                <w:szCs w:val="24"/>
                <w:lang w:val="de-DE"/>
              </w:rPr>
            </w:pPr>
            <w:r>
              <w:rPr>
                <w:rFonts w:ascii="Arial" w:hAnsi="Arial" w:cs="Arial"/>
                <w:i/>
                <w:sz w:val="24"/>
                <w:szCs w:val="24"/>
                <w:lang w:val="de-DE"/>
              </w:rPr>
              <w:t>.</w:t>
            </w:r>
          </w:p>
        </w:tc>
      </w:tr>
      <w:tr w:rsidR="00C52750"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4: Citing one source too many times (or for a whole page of information?) is scientifically speaking unhealthy. Would it not be more impressive and authoritive if you were to offer debate by citing several sources, and THEN only come to a conclusion? </w:t>
            </w:r>
          </w:p>
          <w:p w:rsidR="00C52750" w:rsidRPr="00B5747D" w:rsidRDefault="00C52750" w:rsidP="0021674C">
            <w:pPr>
              <w:ind w:left="426" w:hanging="426"/>
              <w:rPr>
                <w:rFonts w:ascii="Arial" w:hAnsi="Arial" w:cs="Arial"/>
                <w:b/>
                <w:sz w:val="24"/>
                <w:szCs w:val="24"/>
                <w:lang w:val="en-ZA"/>
              </w:rPr>
            </w:pPr>
          </w:p>
        </w:tc>
        <w:tc>
          <w:tcPr>
            <w:tcW w:w="9379" w:type="dxa"/>
          </w:tcPr>
          <w:p w:rsidR="00C52750" w:rsidRPr="00B5747D" w:rsidRDefault="00621FDB">
            <w:pPr>
              <w:rPr>
                <w:rFonts w:ascii="Arial" w:hAnsi="Arial" w:cs="Arial"/>
                <w:sz w:val="24"/>
                <w:szCs w:val="24"/>
                <w:lang w:val="en-ZA"/>
              </w:rPr>
            </w:pPr>
            <w:r>
              <w:rPr>
                <w:rFonts w:ascii="Arial" w:hAnsi="Arial" w:cs="Arial"/>
                <w:sz w:val="24"/>
                <w:szCs w:val="24"/>
                <w:lang w:val="en-ZA"/>
              </w:rPr>
              <w:t>C</w:t>
            </w:r>
            <w:r w:rsidR="0003764B" w:rsidRPr="00B5747D">
              <w:rPr>
                <w:rFonts w:ascii="Arial" w:hAnsi="Arial" w:cs="Arial"/>
                <w:sz w:val="24"/>
                <w:szCs w:val="24"/>
                <w:lang w:val="en-ZA"/>
              </w:rPr>
              <w:t>orrected</w:t>
            </w:r>
            <w:r w:rsidR="00E80BC7">
              <w:rPr>
                <w:rFonts w:ascii="Arial" w:hAnsi="Arial" w:cs="Arial"/>
                <w:sz w:val="24"/>
                <w:szCs w:val="24"/>
                <w:lang w:val="en-ZA"/>
              </w:rPr>
              <w:t>.</w:t>
            </w:r>
          </w:p>
          <w:p w:rsidR="0003764B" w:rsidRPr="00B5747D" w:rsidRDefault="0003764B">
            <w:pPr>
              <w:rPr>
                <w:rFonts w:ascii="Arial" w:hAnsi="Arial" w:cs="Arial"/>
                <w:sz w:val="24"/>
                <w:szCs w:val="24"/>
                <w:lang w:val="en-ZA"/>
              </w:rPr>
            </w:pPr>
          </w:p>
          <w:p w:rsidR="0003764B" w:rsidRPr="00B5747D" w:rsidRDefault="00E80BC7" w:rsidP="0003764B">
            <w:pPr>
              <w:rPr>
                <w:rFonts w:ascii="Arial" w:hAnsi="Arial" w:cs="Arial"/>
                <w:sz w:val="24"/>
                <w:szCs w:val="24"/>
                <w:lang w:val="en-ZA"/>
              </w:rPr>
            </w:pPr>
            <w:r>
              <w:rPr>
                <w:rFonts w:ascii="Arial" w:hAnsi="Arial" w:cs="Arial"/>
                <w:sz w:val="24"/>
                <w:szCs w:val="24"/>
                <w:lang w:val="en-ZA"/>
              </w:rPr>
              <w:t>We have referenced the original source, the codes themselves, i.e. South Africa (2007)</w:t>
            </w:r>
            <w:r w:rsidR="0003764B" w:rsidRPr="00B5747D">
              <w:rPr>
                <w:rFonts w:ascii="Arial" w:hAnsi="Arial" w:cs="Arial"/>
                <w:sz w:val="24"/>
                <w:szCs w:val="24"/>
                <w:lang w:val="en-ZA"/>
              </w:rPr>
              <w:t xml:space="preserve">. We therefore, at this stage, do not want to debate </w:t>
            </w:r>
            <w:r w:rsidR="001E10D0">
              <w:rPr>
                <w:rFonts w:ascii="Arial" w:hAnsi="Arial" w:cs="Arial"/>
                <w:sz w:val="24"/>
                <w:szCs w:val="24"/>
                <w:lang w:val="en-ZA"/>
              </w:rPr>
              <w:t xml:space="preserve">or </w:t>
            </w:r>
            <w:r w:rsidR="0003764B" w:rsidRPr="00B5747D">
              <w:rPr>
                <w:rFonts w:ascii="Arial" w:hAnsi="Arial" w:cs="Arial"/>
                <w:sz w:val="24"/>
                <w:szCs w:val="24"/>
                <w:lang w:val="en-ZA"/>
              </w:rPr>
              <w:t xml:space="preserve">come to a conclusion but merely devote this section to explaining the elements. </w:t>
            </w:r>
          </w:p>
          <w:p w:rsidR="00AB637D" w:rsidRPr="00AB637D" w:rsidRDefault="00AB637D" w:rsidP="0003764B">
            <w:pPr>
              <w:rPr>
                <w:rFonts w:ascii="Arial" w:hAnsi="Arial" w:cs="Arial"/>
                <w:b/>
                <w:bCs/>
                <w:i/>
                <w:sz w:val="24"/>
                <w:szCs w:val="24"/>
                <w:lang w:val="de-DE"/>
              </w:rPr>
            </w:pPr>
          </w:p>
        </w:tc>
      </w:tr>
      <w:tr w:rsidR="00C52750"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The acronym B-BBEE (why not BBBEE?) is used on pages 3 and 6 without explaining it or distinguishing it from BEE. </w:t>
            </w:r>
          </w:p>
          <w:p w:rsidR="00C52750" w:rsidRPr="00B5747D" w:rsidRDefault="00C52750" w:rsidP="0021674C">
            <w:pPr>
              <w:ind w:left="426" w:hanging="426"/>
              <w:rPr>
                <w:rFonts w:ascii="Arial" w:hAnsi="Arial" w:cs="Arial"/>
                <w:sz w:val="24"/>
                <w:szCs w:val="24"/>
                <w:lang w:val="en-ZA"/>
              </w:rPr>
            </w:pPr>
          </w:p>
        </w:tc>
        <w:tc>
          <w:tcPr>
            <w:tcW w:w="9379" w:type="dxa"/>
          </w:tcPr>
          <w:p w:rsidR="00C52750" w:rsidRPr="00B5747D" w:rsidRDefault="0003764B">
            <w:pPr>
              <w:rPr>
                <w:rFonts w:ascii="Arial" w:hAnsi="Arial" w:cs="Arial"/>
                <w:sz w:val="24"/>
                <w:szCs w:val="24"/>
                <w:lang w:val="en-ZA"/>
              </w:rPr>
            </w:pPr>
            <w:r w:rsidRPr="00B5747D">
              <w:rPr>
                <w:rFonts w:ascii="Arial" w:hAnsi="Arial" w:cs="Arial"/>
                <w:sz w:val="24"/>
                <w:szCs w:val="24"/>
                <w:lang w:val="en-ZA"/>
              </w:rPr>
              <w:t xml:space="preserve">This </w:t>
            </w:r>
            <w:r w:rsidR="00604DD5">
              <w:rPr>
                <w:rFonts w:ascii="Arial" w:hAnsi="Arial" w:cs="Arial"/>
                <w:sz w:val="24"/>
                <w:szCs w:val="24"/>
                <w:lang w:val="en-ZA"/>
              </w:rPr>
              <w:t>has been</w:t>
            </w:r>
            <w:r w:rsidRPr="00B5747D">
              <w:rPr>
                <w:rFonts w:ascii="Arial" w:hAnsi="Arial" w:cs="Arial"/>
                <w:sz w:val="24"/>
                <w:szCs w:val="24"/>
                <w:lang w:val="en-ZA"/>
              </w:rPr>
              <w:t xml:space="preserve"> explained in the endnotes. However, to avoid any </w:t>
            </w:r>
            <w:r w:rsidR="00DC6959" w:rsidRPr="00B5747D">
              <w:rPr>
                <w:rFonts w:ascii="Arial" w:hAnsi="Arial" w:cs="Arial"/>
                <w:sz w:val="24"/>
                <w:szCs w:val="24"/>
                <w:lang w:val="en-ZA"/>
              </w:rPr>
              <w:t>confusion</w:t>
            </w:r>
            <w:r w:rsidRPr="00B5747D">
              <w:rPr>
                <w:rFonts w:ascii="Arial" w:hAnsi="Arial" w:cs="Arial"/>
                <w:sz w:val="24"/>
                <w:szCs w:val="24"/>
                <w:lang w:val="en-ZA"/>
              </w:rPr>
              <w:t xml:space="preserve"> these acronyms </w:t>
            </w:r>
            <w:r w:rsidR="00E80BC7">
              <w:rPr>
                <w:rFonts w:ascii="Arial" w:hAnsi="Arial" w:cs="Arial"/>
                <w:sz w:val="24"/>
                <w:szCs w:val="24"/>
                <w:lang w:val="en-ZA"/>
              </w:rPr>
              <w:t>have been</w:t>
            </w:r>
            <w:r w:rsidRPr="00B5747D">
              <w:rPr>
                <w:rFonts w:ascii="Arial" w:hAnsi="Arial" w:cs="Arial"/>
                <w:sz w:val="24"/>
                <w:szCs w:val="24"/>
                <w:lang w:val="en-ZA"/>
              </w:rPr>
              <w:t xml:space="preserve"> changed to BEE. The endnote also</w:t>
            </w:r>
            <w:r w:rsidR="00E80BC7">
              <w:rPr>
                <w:rFonts w:ascii="Arial" w:hAnsi="Arial" w:cs="Arial"/>
                <w:sz w:val="24"/>
                <w:szCs w:val="24"/>
                <w:lang w:val="en-ZA"/>
              </w:rPr>
              <w:t xml:space="preserve"> has been</w:t>
            </w:r>
            <w:r w:rsidRPr="00B5747D">
              <w:rPr>
                <w:rFonts w:ascii="Arial" w:hAnsi="Arial" w:cs="Arial"/>
                <w:sz w:val="24"/>
                <w:szCs w:val="24"/>
                <w:lang w:val="en-ZA"/>
              </w:rPr>
              <w:t xml:space="preserve"> corrected.</w:t>
            </w:r>
          </w:p>
          <w:p w:rsidR="00AB637D" w:rsidRPr="00AB637D" w:rsidRDefault="00AB637D" w:rsidP="00916AF0">
            <w:pPr>
              <w:rPr>
                <w:rFonts w:ascii="Arial" w:hAnsi="Arial" w:cs="Arial"/>
                <w:i/>
                <w:sz w:val="24"/>
                <w:szCs w:val="24"/>
                <w:lang w:val="de-DE"/>
              </w:rPr>
            </w:pPr>
          </w:p>
        </w:tc>
      </w:tr>
      <w:tr w:rsidR="00C52750"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51481D">
              <w:rPr>
                <w:rFonts w:ascii="Arial" w:hAnsi="Arial" w:cs="Arial"/>
                <w:sz w:val="24"/>
                <w:szCs w:val="24"/>
              </w:rPr>
              <w:t>Page 7: “This study is an extension of the work by ...” Hint: rather than referring to your own previous work, try to present this paper to be published as a unique contribution, not just an extension of your previous work. Cite your previous work (perhaps once or twice), yes, but just so that the interested</w:t>
            </w:r>
            <w:r w:rsidRPr="00B5747D">
              <w:rPr>
                <w:rFonts w:ascii="Arial" w:hAnsi="Arial" w:cs="Arial"/>
                <w:sz w:val="24"/>
                <w:szCs w:val="24"/>
              </w:rPr>
              <w:t xml:space="preserve"> reader can see you are not repeating many of the stuff that you have already said. The reader will see that you are citing yourself, which may reduce the value of the </w:t>
            </w:r>
            <w:r w:rsidRPr="00B5747D">
              <w:rPr>
                <w:rFonts w:ascii="Arial" w:hAnsi="Arial" w:cs="Arial"/>
                <w:b/>
                <w:sz w:val="24"/>
                <w:szCs w:val="24"/>
              </w:rPr>
              <w:t>independent unique</w:t>
            </w:r>
            <w:r w:rsidRPr="00B5747D">
              <w:rPr>
                <w:rFonts w:ascii="Arial" w:hAnsi="Arial" w:cs="Arial"/>
                <w:sz w:val="24"/>
                <w:szCs w:val="24"/>
              </w:rPr>
              <w:t xml:space="preserve"> contribution that you are trying to make with this paper. If say half of your paper is quoting from your previous work, obviously you are not as focused on trying to make a unique contribution. </w:t>
            </w:r>
          </w:p>
          <w:p w:rsidR="00C52750" w:rsidRPr="00B5747D" w:rsidRDefault="00C52750" w:rsidP="0021674C">
            <w:pPr>
              <w:ind w:left="426" w:hanging="426"/>
              <w:rPr>
                <w:rFonts w:ascii="Arial" w:hAnsi="Arial" w:cs="Arial"/>
                <w:sz w:val="24"/>
                <w:szCs w:val="24"/>
                <w:lang w:val="en-ZA"/>
              </w:rPr>
            </w:pPr>
          </w:p>
        </w:tc>
        <w:tc>
          <w:tcPr>
            <w:tcW w:w="9379" w:type="dxa"/>
          </w:tcPr>
          <w:p w:rsidR="009F158E" w:rsidRDefault="009F158E" w:rsidP="009F158E">
            <w:pPr>
              <w:rPr>
                <w:rFonts w:ascii="Arial" w:hAnsi="Arial" w:cs="Arial"/>
                <w:sz w:val="24"/>
                <w:szCs w:val="24"/>
                <w:lang w:val="en-ZA"/>
              </w:rPr>
            </w:pPr>
            <w:r w:rsidRPr="00B5747D">
              <w:rPr>
                <w:rFonts w:ascii="Arial" w:hAnsi="Arial" w:cs="Arial"/>
                <w:sz w:val="24"/>
                <w:szCs w:val="24"/>
                <w:lang w:val="en-ZA"/>
              </w:rPr>
              <w:t xml:space="preserve">Thank you. </w:t>
            </w:r>
            <w:r>
              <w:rPr>
                <w:rFonts w:ascii="Arial" w:hAnsi="Arial" w:cs="Arial"/>
                <w:sz w:val="24"/>
                <w:szCs w:val="24"/>
                <w:lang w:val="en-ZA"/>
              </w:rPr>
              <w:t>The reliance on</w:t>
            </w:r>
            <w:r w:rsidRPr="00B5747D">
              <w:rPr>
                <w:rFonts w:ascii="Arial" w:hAnsi="Arial" w:cs="Arial"/>
                <w:sz w:val="24"/>
                <w:szCs w:val="24"/>
                <w:lang w:val="en-ZA"/>
              </w:rPr>
              <w:t xml:space="preserve"> Ferreira and de Villiers </w:t>
            </w:r>
            <w:r>
              <w:rPr>
                <w:rFonts w:ascii="Arial" w:hAnsi="Arial" w:cs="Arial"/>
                <w:sz w:val="24"/>
                <w:szCs w:val="24"/>
                <w:lang w:val="en-ZA"/>
              </w:rPr>
              <w:t xml:space="preserve">has been reduced in the revised version. </w:t>
            </w:r>
          </w:p>
          <w:p w:rsidR="00924245" w:rsidRPr="00924245" w:rsidRDefault="00924245" w:rsidP="00924245">
            <w:pPr>
              <w:rPr>
                <w:rFonts w:ascii="Arial" w:hAnsi="Arial" w:cs="Arial"/>
                <w:i/>
                <w:sz w:val="24"/>
                <w:szCs w:val="24"/>
                <w:lang w:val="de-DE"/>
              </w:rPr>
            </w:pPr>
          </w:p>
        </w:tc>
      </w:tr>
      <w:tr w:rsidR="004451E9" w:rsidRPr="00066912"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8: Is there a specific reason why H1 is stated as a negative correlation but H2 as a positive correlation? </w:t>
            </w:r>
          </w:p>
          <w:p w:rsidR="004451E9" w:rsidRPr="00B5747D" w:rsidRDefault="004451E9" w:rsidP="0021674C">
            <w:pPr>
              <w:ind w:left="426" w:hanging="426"/>
              <w:rPr>
                <w:rFonts w:ascii="Arial" w:hAnsi="Arial" w:cs="Arial"/>
                <w:sz w:val="24"/>
                <w:szCs w:val="24"/>
                <w:lang w:val="en-ZA"/>
              </w:rPr>
            </w:pPr>
          </w:p>
        </w:tc>
        <w:tc>
          <w:tcPr>
            <w:tcW w:w="9379" w:type="dxa"/>
          </w:tcPr>
          <w:p w:rsidR="004451E9" w:rsidRPr="00B5747D" w:rsidRDefault="009F158E" w:rsidP="00066912">
            <w:pPr>
              <w:rPr>
                <w:rFonts w:ascii="Arial" w:hAnsi="Arial" w:cs="Arial"/>
                <w:sz w:val="24"/>
                <w:szCs w:val="24"/>
                <w:lang w:val="en-ZA"/>
              </w:rPr>
            </w:pPr>
            <w:r>
              <w:rPr>
                <w:rFonts w:ascii="Arial" w:hAnsi="Arial" w:cs="Arial"/>
                <w:sz w:val="24"/>
                <w:szCs w:val="24"/>
                <w:lang w:val="en-ZA"/>
              </w:rPr>
              <w:t>The direction of the hypothesis was based on the evidence from prior literature.</w:t>
            </w:r>
            <w:r w:rsidR="00320337" w:rsidRPr="00B5747D">
              <w:rPr>
                <w:rFonts w:ascii="Arial" w:hAnsi="Arial" w:cs="Arial"/>
                <w:sz w:val="24"/>
                <w:szCs w:val="24"/>
                <w:lang w:val="en-ZA"/>
              </w:rPr>
              <w:t xml:space="preserve"> It should also be clearly evident after the information relating to point 6 is changed</w:t>
            </w:r>
            <w:r w:rsidR="00DC6959">
              <w:rPr>
                <w:rFonts w:ascii="Arial" w:hAnsi="Arial" w:cs="Arial"/>
                <w:sz w:val="24"/>
                <w:szCs w:val="24"/>
                <w:lang w:val="en-ZA"/>
              </w:rPr>
              <w:t xml:space="preserve"> as suggested by the reviewer</w:t>
            </w:r>
            <w:r w:rsidR="00320337" w:rsidRPr="00B5747D">
              <w:rPr>
                <w:rFonts w:ascii="Arial" w:hAnsi="Arial" w:cs="Arial"/>
                <w:sz w:val="24"/>
                <w:szCs w:val="24"/>
                <w:lang w:val="en-ZA"/>
              </w:rPr>
              <w:t>.</w:t>
            </w:r>
          </w:p>
          <w:p w:rsidR="00066912" w:rsidRPr="00066912" w:rsidRDefault="00066912" w:rsidP="00C52750">
            <w:pPr>
              <w:rPr>
                <w:rFonts w:ascii="Arial" w:hAnsi="Arial" w:cs="Arial"/>
                <w:i/>
                <w:sz w:val="24"/>
                <w:szCs w:val="24"/>
                <w:lang w:val="en-ZA"/>
              </w:rPr>
            </w:pPr>
          </w:p>
        </w:tc>
      </w:tr>
      <w:tr w:rsidR="00C52750" w:rsidRPr="00B5747D"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Page 8: “stated in alternative from” Spelling mistake? Please have the whole document language edited by an English first language editor!</w:t>
            </w:r>
          </w:p>
          <w:p w:rsidR="00C52750" w:rsidRPr="00B5747D" w:rsidRDefault="00C52750" w:rsidP="0021674C">
            <w:pPr>
              <w:ind w:left="426" w:hanging="426"/>
              <w:rPr>
                <w:rFonts w:ascii="Arial" w:hAnsi="Arial" w:cs="Arial"/>
                <w:b/>
                <w:sz w:val="24"/>
                <w:szCs w:val="24"/>
                <w:lang w:val="en-ZA"/>
              </w:rPr>
            </w:pPr>
          </w:p>
        </w:tc>
        <w:tc>
          <w:tcPr>
            <w:tcW w:w="9379" w:type="dxa"/>
          </w:tcPr>
          <w:p w:rsidR="00C52750" w:rsidRPr="00B5747D" w:rsidRDefault="00820BD5" w:rsidP="00C52750">
            <w:pPr>
              <w:rPr>
                <w:rFonts w:ascii="Arial" w:hAnsi="Arial" w:cs="Arial"/>
                <w:sz w:val="24"/>
                <w:szCs w:val="24"/>
                <w:lang w:val="en-ZA"/>
              </w:rPr>
            </w:pPr>
            <w:r>
              <w:rPr>
                <w:rFonts w:ascii="Arial" w:hAnsi="Arial" w:cs="Arial"/>
                <w:sz w:val="24"/>
                <w:szCs w:val="24"/>
                <w:lang w:val="en-ZA"/>
              </w:rPr>
              <w:t>Corrected.</w:t>
            </w:r>
          </w:p>
          <w:p w:rsidR="00C61B0C" w:rsidRPr="00B5747D" w:rsidRDefault="00C61B0C" w:rsidP="00C52750">
            <w:pPr>
              <w:rPr>
                <w:rFonts w:ascii="Arial" w:hAnsi="Arial" w:cs="Arial"/>
                <w:sz w:val="24"/>
                <w:szCs w:val="24"/>
                <w:lang w:val="en-ZA"/>
              </w:rPr>
            </w:pPr>
          </w:p>
          <w:p w:rsidR="00066912" w:rsidRPr="00B5747D" w:rsidRDefault="00066912" w:rsidP="00C52750">
            <w:pPr>
              <w:rPr>
                <w:rFonts w:ascii="Arial" w:hAnsi="Arial" w:cs="Arial"/>
                <w:i/>
                <w:sz w:val="24"/>
                <w:szCs w:val="24"/>
                <w:lang w:val="en-ZA"/>
              </w:rPr>
            </w:pPr>
          </w:p>
        </w:tc>
      </w:tr>
      <w:tr w:rsidR="004451E9" w:rsidRPr="00B5747D"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9: “Will be tested ...” At the time that the reader sees this, were the experiments not already performed? Is” is tested” not better? </w:t>
            </w:r>
          </w:p>
          <w:p w:rsidR="004451E9" w:rsidRPr="00B5747D" w:rsidRDefault="004451E9" w:rsidP="0021674C">
            <w:pPr>
              <w:ind w:left="426" w:hanging="426"/>
              <w:rPr>
                <w:rFonts w:ascii="Arial" w:hAnsi="Arial" w:cs="Arial"/>
                <w:sz w:val="24"/>
                <w:szCs w:val="24"/>
                <w:lang w:val="en-ZA"/>
              </w:rPr>
            </w:pPr>
          </w:p>
        </w:tc>
        <w:tc>
          <w:tcPr>
            <w:tcW w:w="9379" w:type="dxa"/>
          </w:tcPr>
          <w:p w:rsidR="00C52750" w:rsidRPr="00B5747D" w:rsidRDefault="000E71D1">
            <w:pPr>
              <w:rPr>
                <w:rFonts w:ascii="Arial" w:hAnsi="Arial" w:cs="Arial"/>
                <w:sz w:val="24"/>
                <w:szCs w:val="24"/>
                <w:lang w:val="en-ZA"/>
              </w:rPr>
            </w:pPr>
            <w:r>
              <w:rPr>
                <w:rFonts w:ascii="Arial" w:hAnsi="Arial" w:cs="Arial"/>
                <w:sz w:val="24"/>
                <w:szCs w:val="24"/>
                <w:lang w:val="en-ZA"/>
              </w:rPr>
              <w:t>Corrected.</w:t>
            </w:r>
          </w:p>
          <w:p w:rsidR="00EA6EE1" w:rsidRPr="00B5747D" w:rsidRDefault="00EA6EE1">
            <w:pPr>
              <w:rPr>
                <w:rFonts w:ascii="Arial" w:hAnsi="Arial" w:cs="Arial"/>
                <w:i/>
                <w:sz w:val="24"/>
                <w:szCs w:val="24"/>
                <w:lang w:val="en-ZA"/>
              </w:rPr>
            </w:pPr>
          </w:p>
        </w:tc>
      </w:tr>
      <w:tr w:rsidR="004451E9" w:rsidRPr="0078752A"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10: IND is stated as a dummy variable, being one or zero – indicating what with these two values? </w:t>
            </w:r>
          </w:p>
          <w:p w:rsidR="004451E9" w:rsidRPr="00B5747D" w:rsidRDefault="004451E9" w:rsidP="0021674C">
            <w:pPr>
              <w:ind w:left="426" w:hanging="426"/>
              <w:rPr>
                <w:rFonts w:ascii="Arial" w:hAnsi="Arial" w:cs="Arial"/>
                <w:sz w:val="24"/>
                <w:szCs w:val="24"/>
                <w:lang w:val="en-ZA"/>
              </w:rPr>
            </w:pPr>
          </w:p>
        </w:tc>
        <w:tc>
          <w:tcPr>
            <w:tcW w:w="9379" w:type="dxa"/>
          </w:tcPr>
          <w:p w:rsidR="002E5F6D" w:rsidRPr="00B5747D" w:rsidRDefault="00B35AC0" w:rsidP="002C29A1">
            <w:pPr>
              <w:rPr>
                <w:rFonts w:ascii="Arial" w:hAnsi="Arial" w:cs="Arial"/>
                <w:sz w:val="24"/>
                <w:szCs w:val="24"/>
                <w:lang w:val="en-ZA"/>
              </w:rPr>
            </w:pPr>
            <w:r w:rsidRPr="00B5747D">
              <w:rPr>
                <w:rFonts w:ascii="Arial" w:hAnsi="Arial" w:cs="Arial"/>
                <w:sz w:val="24"/>
                <w:szCs w:val="24"/>
                <w:lang w:val="en-ZA"/>
              </w:rPr>
              <w:t>A dummy variable was used for each sector. In other words, there were actually</w:t>
            </w:r>
            <w:r w:rsidR="00374574">
              <w:rPr>
                <w:rFonts w:ascii="Arial" w:hAnsi="Arial" w:cs="Arial"/>
                <w:sz w:val="24"/>
                <w:szCs w:val="24"/>
                <w:lang w:val="en-ZA"/>
              </w:rPr>
              <w:t xml:space="preserve"> 9 i</w:t>
            </w:r>
            <w:r w:rsidRPr="00B5747D">
              <w:rPr>
                <w:rFonts w:ascii="Arial" w:hAnsi="Arial" w:cs="Arial"/>
                <w:sz w:val="24"/>
                <w:szCs w:val="24"/>
                <w:lang w:val="en-ZA"/>
              </w:rPr>
              <w:t>ndustry variables, for exampl</w:t>
            </w:r>
            <w:r w:rsidR="002C29A1" w:rsidRPr="00B5747D">
              <w:rPr>
                <w:rFonts w:ascii="Arial" w:hAnsi="Arial" w:cs="Arial"/>
                <w:sz w:val="24"/>
                <w:szCs w:val="24"/>
                <w:lang w:val="en-ZA"/>
              </w:rPr>
              <w:t>e, (INDconsumergoods) would be assigned 1 for companies in the consumer goods industry and 0 for all other companies, (INDtechnology) would be assigned 1 for companies in the technology industry and 0 for all other companies.</w:t>
            </w:r>
          </w:p>
          <w:p w:rsidR="0078752A" w:rsidRPr="0078752A" w:rsidRDefault="0078752A" w:rsidP="0078752A">
            <w:pPr>
              <w:rPr>
                <w:rFonts w:ascii="Arial" w:hAnsi="Arial" w:cs="Arial"/>
                <w:i/>
                <w:sz w:val="24"/>
                <w:szCs w:val="24"/>
                <w:lang w:val="de-DE"/>
              </w:rPr>
            </w:pPr>
          </w:p>
        </w:tc>
      </w:tr>
      <w:tr w:rsidR="004451E9"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Page 11: BEE scores are announced in April of each year, share returns are calculated in August, but McGregorBFA data for the previous financial year is used? Could the McGregorBFA data not have changed a lot during the time interval?</w:t>
            </w:r>
          </w:p>
          <w:p w:rsidR="004451E9" w:rsidRPr="00B5747D" w:rsidRDefault="004451E9" w:rsidP="0021674C">
            <w:pPr>
              <w:ind w:left="426" w:hanging="426"/>
              <w:rPr>
                <w:rFonts w:ascii="Arial" w:hAnsi="Arial" w:cs="Arial"/>
                <w:sz w:val="24"/>
                <w:szCs w:val="24"/>
                <w:lang w:val="en-ZA"/>
              </w:rPr>
            </w:pPr>
          </w:p>
        </w:tc>
        <w:tc>
          <w:tcPr>
            <w:tcW w:w="9379" w:type="dxa"/>
          </w:tcPr>
          <w:p w:rsidR="004451E9" w:rsidRPr="00B5747D" w:rsidRDefault="00B5747D" w:rsidP="00B5747D">
            <w:pPr>
              <w:rPr>
                <w:rFonts w:ascii="Arial" w:hAnsi="Arial" w:cs="Arial"/>
                <w:sz w:val="24"/>
                <w:szCs w:val="24"/>
                <w:lang w:val="en-ZA"/>
              </w:rPr>
            </w:pPr>
            <w:r w:rsidRPr="00B5747D">
              <w:rPr>
                <w:rFonts w:ascii="Arial" w:hAnsi="Arial" w:cs="Arial"/>
                <w:sz w:val="24"/>
                <w:szCs w:val="24"/>
                <w:lang w:val="en-ZA"/>
              </w:rPr>
              <w:t>Agreed that it could have. But b</w:t>
            </w:r>
            <w:r w:rsidR="002C29A1" w:rsidRPr="00B5747D">
              <w:rPr>
                <w:rFonts w:ascii="Arial" w:hAnsi="Arial" w:cs="Arial"/>
                <w:sz w:val="24"/>
                <w:szCs w:val="24"/>
                <w:lang w:val="en-ZA"/>
              </w:rPr>
              <w:t>y using the same opening</w:t>
            </w:r>
            <w:r w:rsidRPr="00B5747D">
              <w:rPr>
                <w:rFonts w:ascii="Arial" w:hAnsi="Arial" w:cs="Arial"/>
                <w:sz w:val="24"/>
                <w:szCs w:val="24"/>
                <w:lang w:val="en-ZA"/>
              </w:rPr>
              <w:t xml:space="preserve"> balance we provide all companies with same “base” to work from. This is also consistent with prior research.</w:t>
            </w:r>
            <w:r w:rsidR="000E71D1">
              <w:rPr>
                <w:rFonts w:ascii="Arial" w:hAnsi="Arial" w:cs="Arial"/>
                <w:sz w:val="24"/>
                <w:szCs w:val="24"/>
                <w:lang w:val="en-ZA"/>
              </w:rPr>
              <w:t xml:space="preserve"> Furthermore, please refer to page 12 </w:t>
            </w:r>
            <w:r w:rsidR="00DF3558">
              <w:rPr>
                <w:rFonts w:ascii="Arial" w:hAnsi="Arial" w:cs="Arial"/>
                <w:sz w:val="24"/>
                <w:szCs w:val="24"/>
                <w:lang w:val="en-ZA"/>
              </w:rPr>
              <w:t>paragraph</w:t>
            </w:r>
            <w:r w:rsidR="000E71D1">
              <w:rPr>
                <w:rFonts w:ascii="Arial" w:hAnsi="Arial" w:cs="Arial"/>
                <w:sz w:val="24"/>
                <w:szCs w:val="24"/>
                <w:lang w:val="en-ZA"/>
              </w:rPr>
              <w:t xml:space="preserve"> 3 where the lag period is discussed.</w:t>
            </w:r>
          </w:p>
          <w:p w:rsidR="00B5747D" w:rsidRPr="00B5747D" w:rsidRDefault="00B5747D" w:rsidP="00B5747D">
            <w:pPr>
              <w:rPr>
                <w:rFonts w:ascii="Arial" w:hAnsi="Arial" w:cs="Arial"/>
                <w:sz w:val="24"/>
                <w:szCs w:val="24"/>
                <w:lang w:val="en-ZA"/>
              </w:rPr>
            </w:pPr>
          </w:p>
          <w:p w:rsidR="00BC0743" w:rsidRPr="00D2668B" w:rsidRDefault="00BC0743" w:rsidP="00B5747D">
            <w:pPr>
              <w:rPr>
                <w:rFonts w:ascii="Arial" w:hAnsi="Arial" w:cs="Arial"/>
                <w:sz w:val="24"/>
                <w:szCs w:val="24"/>
                <w:lang w:val="es-ES"/>
              </w:rPr>
            </w:pPr>
          </w:p>
        </w:tc>
      </w:tr>
      <w:tr w:rsidR="004451E9" w:rsidRPr="000D23A1"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13: variable VIF is not explained or its significance indicated. Why is it used?  </w:t>
            </w:r>
          </w:p>
          <w:p w:rsidR="004451E9" w:rsidRPr="00B5747D" w:rsidRDefault="004451E9" w:rsidP="0021674C">
            <w:pPr>
              <w:ind w:left="426" w:hanging="426"/>
              <w:rPr>
                <w:rFonts w:ascii="Arial" w:hAnsi="Arial" w:cs="Arial"/>
                <w:sz w:val="24"/>
                <w:szCs w:val="24"/>
                <w:lang w:val="en-ZA"/>
              </w:rPr>
            </w:pPr>
          </w:p>
        </w:tc>
        <w:tc>
          <w:tcPr>
            <w:tcW w:w="9379" w:type="dxa"/>
          </w:tcPr>
          <w:p w:rsidR="004451E9" w:rsidRPr="00B5747D" w:rsidRDefault="00B5747D">
            <w:pPr>
              <w:rPr>
                <w:rFonts w:ascii="Arial" w:hAnsi="Arial" w:cs="Arial"/>
                <w:sz w:val="24"/>
                <w:szCs w:val="24"/>
                <w:lang w:val="en-ZA"/>
              </w:rPr>
            </w:pPr>
            <w:r w:rsidRPr="00B5747D">
              <w:rPr>
                <w:rFonts w:ascii="Arial" w:hAnsi="Arial" w:cs="Arial"/>
                <w:sz w:val="24"/>
                <w:szCs w:val="24"/>
                <w:lang w:val="en-ZA"/>
              </w:rPr>
              <w:t xml:space="preserve">Thank you. This </w:t>
            </w:r>
            <w:r w:rsidR="000E71D1">
              <w:rPr>
                <w:rFonts w:ascii="Arial" w:hAnsi="Arial" w:cs="Arial"/>
                <w:sz w:val="24"/>
                <w:szCs w:val="24"/>
                <w:lang w:val="en-ZA"/>
              </w:rPr>
              <w:t>has been</w:t>
            </w:r>
            <w:r w:rsidRPr="00B5747D">
              <w:rPr>
                <w:rFonts w:ascii="Arial" w:hAnsi="Arial" w:cs="Arial"/>
                <w:sz w:val="24"/>
                <w:szCs w:val="24"/>
                <w:lang w:val="en-ZA"/>
              </w:rPr>
              <w:t xml:space="preserve"> elaborated on</w:t>
            </w:r>
            <w:r w:rsidR="000E71D1">
              <w:rPr>
                <w:rFonts w:ascii="Arial" w:hAnsi="Arial" w:cs="Arial"/>
                <w:sz w:val="24"/>
                <w:szCs w:val="24"/>
                <w:lang w:val="en-ZA"/>
              </w:rPr>
              <w:t xml:space="preserve"> in the revised version</w:t>
            </w:r>
            <w:r w:rsidRPr="00B5747D">
              <w:rPr>
                <w:rFonts w:ascii="Arial" w:hAnsi="Arial" w:cs="Arial"/>
                <w:sz w:val="24"/>
                <w:szCs w:val="24"/>
                <w:lang w:val="en-ZA"/>
              </w:rPr>
              <w:t>.</w:t>
            </w:r>
          </w:p>
          <w:p w:rsidR="000D23A1" w:rsidRPr="000D23A1" w:rsidRDefault="000D23A1" w:rsidP="0047628E">
            <w:pPr>
              <w:spacing w:line="360" w:lineRule="auto"/>
              <w:jc w:val="both"/>
              <w:rPr>
                <w:rFonts w:ascii="Arial" w:hAnsi="Arial" w:cs="Arial"/>
                <w:i/>
                <w:sz w:val="24"/>
                <w:szCs w:val="24"/>
              </w:rPr>
            </w:pPr>
          </w:p>
        </w:tc>
      </w:tr>
      <w:tr w:rsidR="004451E9" w:rsidRPr="001E5B1C"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14, Table 4.3 foot notes: Why repeat “from the annual Empowerdex ranking” so many times? </w:t>
            </w:r>
          </w:p>
          <w:p w:rsidR="004451E9" w:rsidRPr="00B5747D" w:rsidRDefault="004451E9" w:rsidP="0021674C">
            <w:pPr>
              <w:ind w:left="426" w:hanging="426"/>
              <w:rPr>
                <w:rFonts w:ascii="Arial" w:hAnsi="Arial" w:cs="Arial"/>
                <w:sz w:val="24"/>
                <w:szCs w:val="24"/>
                <w:lang w:val="en-ZA"/>
              </w:rPr>
            </w:pPr>
          </w:p>
        </w:tc>
        <w:tc>
          <w:tcPr>
            <w:tcW w:w="9379" w:type="dxa"/>
          </w:tcPr>
          <w:p w:rsidR="0047628E" w:rsidRPr="001E5B1C" w:rsidRDefault="000E71D1" w:rsidP="0047628E">
            <w:pPr>
              <w:rPr>
                <w:rFonts w:ascii="Arial" w:hAnsi="Arial" w:cs="Arial"/>
                <w:i/>
                <w:sz w:val="24"/>
                <w:szCs w:val="24"/>
                <w:lang w:val="de-DE"/>
              </w:rPr>
            </w:pPr>
            <w:r>
              <w:rPr>
                <w:rFonts w:ascii="Arial" w:hAnsi="Arial" w:cs="Arial"/>
                <w:sz w:val="24"/>
                <w:szCs w:val="24"/>
                <w:lang w:val="en-ZA"/>
              </w:rPr>
              <w:t>B</w:t>
            </w:r>
            <w:r w:rsidR="0047628E">
              <w:rPr>
                <w:rFonts w:ascii="Arial" w:hAnsi="Arial" w:cs="Arial"/>
                <w:sz w:val="24"/>
                <w:szCs w:val="24"/>
                <w:lang w:val="en-ZA"/>
              </w:rPr>
              <w:t xml:space="preserve">ased on comments from the other reviewer, this </w:t>
            </w:r>
            <w:r w:rsidR="00043151">
              <w:rPr>
                <w:rFonts w:ascii="Arial" w:hAnsi="Arial" w:cs="Arial"/>
                <w:sz w:val="24"/>
                <w:szCs w:val="24"/>
                <w:lang w:val="en-ZA"/>
              </w:rPr>
              <w:t>has been</w:t>
            </w:r>
            <w:r w:rsidR="0047628E">
              <w:rPr>
                <w:rFonts w:ascii="Arial" w:hAnsi="Arial" w:cs="Arial"/>
                <w:sz w:val="24"/>
                <w:szCs w:val="24"/>
                <w:lang w:val="en-ZA"/>
              </w:rPr>
              <w:t xml:space="preserve"> deleted as a full description </w:t>
            </w:r>
            <w:r w:rsidR="00043151">
              <w:rPr>
                <w:rFonts w:ascii="Arial" w:hAnsi="Arial" w:cs="Arial"/>
                <w:sz w:val="24"/>
                <w:szCs w:val="24"/>
                <w:lang w:val="en-ZA"/>
              </w:rPr>
              <w:t>has been</w:t>
            </w:r>
            <w:r w:rsidR="0047628E">
              <w:rPr>
                <w:rFonts w:ascii="Arial" w:hAnsi="Arial" w:cs="Arial"/>
                <w:sz w:val="24"/>
                <w:szCs w:val="24"/>
                <w:lang w:val="en-ZA"/>
              </w:rPr>
              <w:t xml:space="preserve"> provide</w:t>
            </w:r>
            <w:r w:rsidR="00B569BD">
              <w:rPr>
                <w:rFonts w:ascii="Arial" w:hAnsi="Arial" w:cs="Arial"/>
                <w:sz w:val="24"/>
                <w:szCs w:val="24"/>
                <w:lang w:val="en-ZA"/>
              </w:rPr>
              <w:t>d</w:t>
            </w:r>
            <w:r w:rsidR="0047628E">
              <w:rPr>
                <w:rFonts w:ascii="Arial" w:hAnsi="Arial" w:cs="Arial"/>
                <w:sz w:val="24"/>
                <w:szCs w:val="24"/>
                <w:lang w:val="en-ZA"/>
              </w:rPr>
              <w:t xml:space="preserve"> on page 10.</w:t>
            </w:r>
          </w:p>
          <w:p w:rsidR="001E5B1C" w:rsidRPr="001E5B1C" w:rsidRDefault="001E5B1C">
            <w:pPr>
              <w:rPr>
                <w:rFonts w:ascii="Arial" w:hAnsi="Arial" w:cs="Arial"/>
                <w:i/>
                <w:sz w:val="24"/>
                <w:szCs w:val="24"/>
                <w:lang w:val="de-DE"/>
              </w:rPr>
            </w:pPr>
          </w:p>
        </w:tc>
      </w:tr>
      <w:tr w:rsidR="004451E9"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14: What does “under the Pearson/Spearman correlations” mean? These statistical techniques are used to measure correlations, but if I understand you correctly, you use them as assumptions?! </w:t>
            </w:r>
          </w:p>
          <w:p w:rsidR="004451E9" w:rsidRPr="00B5747D" w:rsidRDefault="004451E9" w:rsidP="0021674C">
            <w:pPr>
              <w:ind w:left="426" w:hanging="426"/>
              <w:rPr>
                <w:rFonts w:ascii="Arial" w:hAnsi="Arial" w:cs="Arial"/>
                <w:sz w:val="24"/>
                <w:szCs w:val="24"/>
                <w:lang w:val="en-ZA"/>
              </w:rPr>
            </w:pPr>
          </w:p>
        </w:tc>
        <w:tc>
          <w:tcPr>
            <w:tcW w:w="9379" w:type="dxa"/>
          </w:tcPr>
          <w:p w:rsidR="009A7926" w:rsidRPr="0047628E" w:rsidRDefault="00B5747D" w:rsidP="000E71D1">
            <w:pPr>
              <w:rPr>
                <w:rFonts w:ascii="Arial" w:hAnsi="Arial" w:cs="Arial"/>
                <w:sz w:val="24"/>
                <w:szCs w:val="24"/>
                <w:lang w:val="en-ZA"/>
              </w:rPr>
            </w:pPr>
            <w:r w:rsidRPr="00B5747D">
              <w:rPr>
                <w:rFonts w:ascii="Arial" w:hAnsi="Arial" w:cs="Arial"/>
                <w:sz w:val="24"/>
                <w:szCs w:val="24"/>
                <w:lang w:val="en-ZA"/>
              </w:rPr>
              <w:t xml:space="preserve">Thank you. The wording </w:t>
            </w:r>
            <w:r w:rsidR="000E71D1">
              <w:rPr>
                <w:rFonts w:ascii="Arial" w:hAnsi="Arial" w:cs="Arial"/>
                <w:sz w:val="24"/>
                <w:szCs w:val="24"/>
                <w:lang w:val="en-ZA"/>
              </w:rPr>
              <w:t xml:space="preserve">has been </w:t>
            </w:r>
            <w:r w:rsidRPr="00B5747D">
              <w:rPr>
                <w:rFonts w:ascii="Arial" w:hAnsi="Arial" w:cs="Arial"/>
                <w:sz w:val="24"/>
                <w:szCs w:val="24"/>
                <w:lang w:val="en-ZA"/>
              </w:rPr>
              <w:t>corrected.</w:t>
            </w:r>
          </w:p>
        </w:tc>
      </w:tr>
      <w:tr w:rsidR="004451E9"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14: What is the significance of the results discussed here? Would it not be better to concisely summarise it in a table? </w:t>
            </w:r>
          </w:p>
          <w:p w:rsidR="004451E9" w:rsidRPr="00B5747D" w:rsidRDefault="004451E9" w:rsidP="0021674C">
            <w:pPr>
              <w:ind w:left="426" w:hanging="426"/>
              <w:rPr>
                <w:rFonts w:ascii="Arial" w:hAnsi="Arial" w:cs="Arial"/>
                <w:sz w:val="24"/>
                <w:szCs w:val="24"/>
                <w:lang w:val="en-ZA"/>
              </w:rPr>
            </w:pPr>
          </w:p>
        </w:tc>
        <w:tc>
          <w:tcPr>
            <w:tcW w:w="9379" w:type="dxa"/>
          </w:tcPr>
          <w:p w:rsidR="004451E9" w:rsidRDefault="00B5747D" w:rsidP="00A2222E">
            <w:pPr>
              <w:rPr>
                <w:rFonts w:ascii="Arial" w:hAnsi="Arial" w:cs="Arial"/>
                <w:sz w:val="24"/>
                <w:szCs w:val="24"/>
                <w:lang w:val="en-ZA"/>
              </w:rPr>
            </w:pPr>
            <w:r w:rsidRPr="00B5747D">
              <w:rPr>
                <w:rFonts w:ascii="Arial" w:hAnsi="Arial" w:cs="Arial"/>
                <w:sz w:val="24"/>
                <w:szCs w:val="24"/>
                <w:lang w:val="en-ZA"/>
              </w:rPr>
              <w:t xml:space="preserve">This was originally </w:t>
            </w:r>
            <w:r>
              <w:rPr>
                <w:rFonts w:ascii="Arial" w:hAnsi="Arial" w:cs="Arial"/>
                <w:sz w:val="24"/>
                <w:szCs w:val="24"/>
                <w:lang w:val="en-ZA"/>
              </w:rPr>
              <w:t>summaris</w:t>
            </w:r>
            <w:r w:rsidRPr="00B5747D">
              <w:rPr>
                <w:rFonts w:ascii="Arial" w:hAnsi="Arial" w:cs="Arial"/>
                <w:sz w:val="24"/>
                <w:szCs w:val="24"/>
                <w:lang w:val="en-ZA"/>
              </w:rPr>
              <w:t xml:space="preserve">ed in a table. </w:t>
            </w:r>
            <w:r w:rsidR="00A2222E">
              <w:rPr>
                <w:rFonts w:ascii="Arial" w:hAnsi="Arial" w:cs="Arial"/>
                <w:sz w:val="24"/>
                <w:szCs w:val="24"/>
                <w:lang w:val="en-ZA"/>
              </w:rPr>
              <w:t>However, due to page constraints</w:t>
            </w:r>
            <w:r w:rsidRPr="00B5747D">
              <w:rPr>
                <w:rFonts w:ascii="Arial" w:hAnsi="Arial" w:cs="Arial"/>
                <w:sz w:val="24"/>
                <w:szCs w:val="24"/>
                <w:lang w:val="en-ZA"/>
              </w:rPr>
              <w:t xml:space="preserve"> it was decided to not include the table. Furthermore, these results are </w:t>
            </w:r>
            <w:r w:rsidR="00A2222E">
              <w:rPr>
                <w:rFonts w:ascii="Arial" w:hAnsi="Arial" w:cs="Arial"/>
                <w:sz w:val="24"/>
                <w:szCs w:val="24"/>
                <w:lang w:val="en-ZA"/>
              </w:rPr>
              <w:t>straight forward</w:t>
            </w:r>
            <w:r w:rsidRPr="00B5747D">
              <w:rPr>
                <w:rFonts w:ascii="Arial" w:hAnsi="Arial" w:cs="Arial"/>
                <w:sz w:val="24"/>
                <w:szCs w:val="24"/>
                <w:lang w:val="en-ZA"/>
              </w:rPr>
              <w:t xml:space="preserve"> correlations</w:t>
            </w:r>
            <w:r w:rsidR="00A2222E">
              <w:rPr>
                <w:rFonts w:ascii="Arial" w:hAnsi="Arial" w:cs="Arial"/>
                <w:sz w:val="24"/>
                <w:szCs w:val="24"/>
                <w:lang w:val="en-ZA"/>
              </w:rPr>
              <w:t xml:space="preserve"> without taking into account any of the other control variables</w:t>
            </w:r>
            <w:r w:rsidRPr="00B5747D">
              <w:rPr>
                <w:rFonts w:ascii="Arial" w:hAnsi="Arial" w:cs="Arial"/>
                <w:sz w:val="24"/>
                <w:szCs w:val="24"/>
                <w:lang w:val="en-ZA"/>
              </w:rPr>
              <w:t xml:space="preserve">. The regression does the same as these correlations but includes various control </w:t>
            </w:r>
            <w:r w:rsidR="00DC6959">
              <w:rPr>
                <w:rFonts w:ascii="Arial" w:hAnsi="Arial" w:cs="Arial"/>
                <w:sz w:val="24"/>
                <w:szCs w:val="24"/>
                <w:lang w:val="en-ZA"/>
              </w:rPr>
              <w:t>variables</w:t>
            </w:r>
            <w:r w:rsidRPr="00B5747D">
              <w:rPr>
                <w:rFonts w:ascii="Arial" w:hAnsi="Arial" w:cs="Arial"/>
                <w:sz w:val="24"/>
                <w:szCs w:val="24"/>
                <w:lang w:val="en-ZA"/>
              </w:rPr>
              <w:t>. It was therefore decided to rat</w:t>
            </w:r>
            <w:r w:rsidR="00A2222E">
              <w:rPr>
                <w:rFonts w:ascii="Arial" w:hAnsi="Arial" w:cs="Arial"/>
                <w:sz w:val="24"/>
                <w:szCs w:val="24"/>
                <w:lang w:val="en-ZA"/>
              </w:rPr>
              <w:t>her include the tables relating</w:t>
            </w:r>
            <w:r w:rsidRPr="00B5747D">
              <w:rPr>
                <w:rFonts w:ascii="Arial" w:hAnsi="Arial" w:cs="Arial"/>
                <w:sz w:val="24"/>
                <w:szCs w:val="24"/>
                <w:lang w:val="en-ZA"/>
              </w:rPr>
              <w:t xml:space="preserve"> to the regression.</w:t>
            </w:r>
            <w:r w:rsidR="000E71D1">
              <w:rPr>
                <w:rFonts w:ascii="Arial" w:hAnsi="Arial" w:cs="Arial"/>
                <w:sz w:val="24"/>
                <w:szCs w:val="24"/>
                <w:lang w:val="en-ZA"/>
              </w:rPr>
              <w:t xml:space="preserve"> However, should the editor wish to include the tables, the tables will be included.</w:t>
            </w:r>
          </w:p>
          <w:p w:rsidR="00A57FE0" w:rsidRPr="005F33D2" w:rsidRDefault="00A57FE0" w:rsidP="00A2222E">
            <w:pPr>
              <w:rPr>
                <w:rFonts w:ascii="Arial" w:hAnsi="Arial" w:cs="Arial"/>
                <w:sz w:val="24"/>
                <w:szCs w:val="24"/>
                <w:lang w:val="de-DE"/>
              </w:rPr>
            </w:pPr>
          </w:p>
        </w:tc>
      </w:tr>
      <w:tr w:rsidR="004451E9"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15: Are the foot notes to Table 4.4 not a repetition of those of Table 4.3? Is this really necessary? </w:t>
            </w:r>
          </w:p>
          <w:p w:rsidR="004451E9" w:rsidRPr="00B5747D" w:rsidRDefault="004451E9" w:rsidP="0021674C">
            <w:pPr>
              <w:ind w:left="426" w:hanging="426"/>
              <w:rPr>
                <w:rFonts w:ascii="Arial" w:hAnsi="Arial" w:cs="Arial"/>
                <w:sz w:val="24"/>
                <w:szCs w:val="24"/>
                <w:lang w:val="en-ZA"/>
              </w:rPr>
            </w:pPr>
          </w:p>
        </w:tc>
        <w:tc>
          <w:tcPr>
            <w:tcW w:w="9379" w:type="dxa"/>
          </w:tcPr>
          <w:p w:rsidR="004451E9" w:rsidRDefault="00A2222E">
            <w:pPr>
              <w:rPr>
                <w:rFonts w:ascii="Arial" w:hAnsi="Arial" w:cs="Arial"/>
                <w:sz w:val="24"/>
                <w:szCs w:val="24"/>
                <w:lang w:val="en-ZA"/>
              </w:rPr>
            </w:pPr>
            <w:r>
              <w:rPr>
                <w:rFonts w:ascii="Arial" w:hAnsi="Arial" w:cs="Arial"/>
                <w:sz w:val="24"/>
                <w:szCs w:val="24"/>
                <w:lang w:val="en-ZA"/>
              </w:rPr>
              <w:t xml:space="preserve">Thank you. These footnotes </w:t>
            </w:r>
            <w:r w:rsidR="000E71D1">
              <w:rPr>
                <w:rFonts w:ascii="Arial" w:hAnsi="Arial" w:cs="Arial"/>
                <w:sz w:val="24"/>
                <w:szCs w:val="24"/>
                <w:lang w:val="en-ZA"/>
              </w:rPr>
              <w:t>have been</w:t>
            </w:r>
            <w:r>
              <w:rPr>
                <w:rFonts w:ascii="Arial" w:hAnsi="Arial" w:cs="Arial"/>
                <w:sz w:val="24"/>
                <w:szCs w:val="24"/>
                <w:lang w:val="en-ZA"/>
              </w:rPr>
              <w:t xml:space="preserve"> deleted where applicable.</w:t>
            </w:r>
          </w:p>
          <w:p w:rsidR="00095A16" w:rsidRPr="005F33D2" w:rsidRDefault="00095A16" w:rsidP="0047628E">
            <w:pPr>
              <w:rPr>
                <w:rFonts w:ascii="Arial" w:hAnsi="Arial" w:cs="Arial"/>
                <w:i/>
                <w:sz w:val="24"/>
                <w:szCs w:val="24"/>
                <w:lang w:val="de-DE"/>
              </w:rPr>
            </w:pPr>
          </w:p>
        </w:tc>
      </w:tr>
      <w:tr w:rsidR="004451E9" w:rsidRPr="00095A1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16: H2 is discussed, but what about H1? If the null hypothesis is accepted, what does this means in terms of which variables are related/not related to which ones? </w:t>
            </w:r>
          </w:p>
          <w:p w:rsidR="004451E9" w:rsidRPr="00B5747D" w:rsidRDefault="004451E9" w:rsidP="0021674C">
            <w:pPr>
              <w:ind w:left="426" w:hanging="426"/>
              <w:rPr>
                <w:rFonts w:ascii="Arial" w:hAnsi="Arial" w:cs="Arial"/>
                <w:sz w:val="24"/>
                <w:szCs w:val="24"/>
                <w:lang w:val="en-ZA"/>
              </w:rPr>
            </w:pPr>
          </w:p>
        </w:tc>
        <w:tc>
          <w:tcPr>
            <w:tcW w:w="9379" w:type="dxa"/>
          </w:tcPr>
          <w:p w:rsidR="000E71D1" w:rsidRDefault="000E71D1">
            <w:pPr>
              <w:rPr>
                <w:rFonts w:ascii="Arial" w:hAnsi="Arial" w:cs="Arial"/>
                <w:sz w:val="24"/>
                <w:szCs w:val="24"/>
                <w:lang w:val="en-ZA"/>
              </w:rPr>
            </w:pPr>
            <w:r>
              <w:rPr>
                <w:rFonts w:ascii="Arial" w:hAnsi="Arial" w:cs="Arial"/>
                <w:sz w:val="24"/>
                <w:szCs w:val="24"/>
                <w:lang w:val="en-ZA"/>
              </w:rPr>
              <w:t xml:space="preserve">Corrected. </w:t>
            </w:r>
          </w:p>
          <w:p w:rsidR="000E71D1" w:rsidRDefault="000E71D1">
            <w:pPr>
              <w:rPr>
                <w:rFonts w:ascii="Arial" w:hAnsi="Arial" w:cs="Arial"/>
                <w:sz w:val="24"/>
                <w:szCs w:val="24"/>
                <w:lang w:val="en-ZA"/>
              </w:rPr>
            </w:pPr>
          </w:p>
          <w:p w:rsidR="004451E9" w:rsidRDefault="001045E7">
            <w:pPr>
              <w:rPr>
                <w:rFonts w:ascii="Arial" w:hAnsi="Arial" w:cs="Arial"/>
                <w:sz w:val="24"/>
                <w:szCs w:val="24"/>
                <w:lang w:val="en-ZA"/>
              </w:rPr>
            </w:pPr>
            <w:r>
              <w:rPr>
                <w:rFonts w:ascii="Arial" w:hAnsi="Arial" w:cs="Arial"/>
                <w:sz w:val="24"/>
                <w:szCs w:val="24"/>
                <w:lang w:val="en-ZA"/>
              </w:rPr>
              <w:t xml:space="preserve">H1 was discussed on </w:t>
            </w:r>
            <w:r w:rsidR="000E71D1">
              <w:rPr>
                <w:rFonts w:ascii="Arial" w:hAnsi="Arial" w:cs="Arial"/>
                <w:sz w:val="24"/>
                <w:szCs w:val="24"/>
                <w:lang w:val="en-ZA"/>
              </w:rPr>
              <w:t xml:space="preserve">the bottom of </w:t>
            </w:r>
            <w:r>
              <w:rPr>
                <w:rFonts w:ascii="Arial" w:hAnsi="Arial" w:cs="Arial"/>
                <w:sz w:val="24"/>
                <w:szCs w:val="24"/>
                <w:lang w:val="en-ZA"/>
              </w:rPr>
              <w:t xml:space="preserve">page 13. Hypothesis 2 only tests the whether the ownership element is positively associated with the share returns. In this instance the ownership element is not positively associated with share returns, it is actually negative, and therefore the </w:t>
            </w:r>
            <w:r w:rsidR="000E71D1">
              <w:rPr>
                <w:rFonts w:ascii="Arial" w:hAnsi="Arial" w:cs="Arial"/>
                <w:sz w:val="24"/>
                <w:szCs w:val="24"/>
                <w:lang w:val="en-ZA"/>
              </w:rPr>
              <w:t>hypothesis is rejected</w:t>
            </w:r>
            <w:r>
              <w:rPr>
                <w:rFonts w:ascii="Arial" w:hAnsi="Arial" w:cs="Arial"/>
                <w:sz w:val="24"/>
                <w:szCs w:val="24"/>
                <w:lang w:val="en-ZA"/>
              </w:rPr>
              <w:t xml:space="preserve">. The other elements are </w:t>
            </w:r>
            <w:r w:rsidR="00EF7F20">
              <w:rPr>
                <w:rFonts w:ascii="Arial" w:hAnsi="Arial" w:cs="Arial"/>
                <w:sz w:val="24"/>
                <w:szCs w:val="24"/>
                <w:lang w:val="en-ZA"/>
              </w:rPr>
              <w:t>discussed later on the same page</w:t>
            </w:r>
            <w:r>
              <w:rPr>
                <w:rFonts w:ascii="Arial" w:hAnsi="Arial" w:cs="Arial"/>
                <w:sz w:val="24"/>
                <w:szCs w:val="24"/>
                <w:lang w:val="en-ZA"/>
              </w:rPr>
              <w:t>.</w:t>
            </w:r>
          </w:p>
          <w:p w:rsidR="00095A16" w:rsidRPr="00095A16" w:rsidRDefault="00095A16" w:rsidP="00095A16">
            <w:pPr>
              <w:rPr>
                <w:rFonts w:ascii="Arial" w:hAnsi="Arial" w:cs="Arial"/>
                <w:sz w:val="24"/>
                <w:szCs w:val="24"/>
                <w:lang w:val="en-ZA"/>
              </w:rPr>
            </w:pPr>
          </w:p>
        </w:tc>
      </w:tr>
      <w:tr w:rsidR="004451E9"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16: “The negative relationship ... in contrast to ... ownership element.” See my previous notes on this. Previous studies certainly </w:t>
            </w:r>
            <w:r w:rsidRPr="00B5747D">
              <w:rPr>
                <w:rFonts w:ascii="Arial" w:hAnsi="Arial" w:cs="Arial"/>
                <w:b/>
                <w:sz w:val="24"/>
                <w:szCs w:val="24"/>
              </w:rPr>
              <w:t>did not</w:t>
            </w:r>
            <w:r w:rsidRPr="00B5747D">
              <w:rPr>
                <w:rFonts w:ascii="Arial" w:hAnsi="Arial" w:cs="Arial"/>
                <w:sz w:val="24"/>
                <w:szCs w:val="24"/>
              </w:rPr>
              <w:t xml:space="preserve"> investigate only the ownership element (you forgot about Ferreira &amp; De Villiers (2011) who got the same negative results!) </w:t>
            </w:r>
          </w:p>
          <w:p w:rsidR="004451E9" w:rsidRPr="00B5747D" w:rsidRDefault="004451E9" w:rsidP="0021674C">
            <w:pPr>
              <w:ind w:left="426" w:hanging="426"/>
              <w:rPr>
                <w:rFonts w:ascii="Arial" w:hAnsi="Arial" w:cs="Arial"/>
                <w:sz w:val="24"/>
                <w:szCs w:val="24"/>
                <w:lang w:val="en-ZA"/>
              </w:rPr>
            </w:pPr>
          </w:p>
        </w:tc>
        <w:tc>
          <w:tcPr>
            <w:tcW w:w="9379" w:type="dxa"/>
          </w:tcPr>
          <w:p w:rsidR="004451E9" w:rsidRDefault="00E47164">
            <w:pPr>
              <w:rPr>
                <w:rFonts w:ascii="Arial" w:hAnsi="Arial" w:cs="Arial"/>
                <w:sz w:val="24"/>
                <w:szCs w:val="24"/>
                <w:lang w:val="en-ZA"/>
              </w:rPr>
            </w:pPr>
            <w:r>
              <w:rPr>
                <w:rFonts w:ascii="Arial" w:hAnsi="Arial" w:cs="Arial"/>
                <w:sz w:val="24"/>
                <w:szCs w:val="24"/>
                <w:lang w:val="en-ZA"/>
              </w:rPr>
              <w:t>Please refer to our detailed explanation at point 6. By testing the BEE announcement deals the previou</w:t>
            </w:r>
            <w:r w:rsidR="000E71D1">
              <w:rPr>
                <w:rFonts w:ascii="Arial" w:hAnsi="Arial" w:cs="Arial"/>
                <w:sz w:val="24"/>
                <w:szCs w:val="24"/>
                <w:lang w:val="en-ZA"/>
              </w:rPr>
              <w:t>s studies are focussing on the</w:t>
            </w:r>
            <w:r>
              <w:rPr>
                <w:rFonts w:ascii="Arial" w:hAnsi="Arial" w:cs="Arial"/>
                <w:sz w:val="24"/>
                <w:szCs w:val="24"/>
                <w:lang w:val="en-ZA"/>
              </w:rPr>
              <w:t xml:space="preserve"> ownership element. The previous studies did however not test the BEE score. Our wording in explaining this </w:t>
            </w:r>
            <w:r w:rsidR="005E2E4E">
              <w:rPr>
                <w:rFonts w:ascii="Arial" w:hAnsi="Arial" w:cs="Arial"/>
                <w:sz w:val="24"/>
                <w:szCs w:val="24"/>
                <w:lang w:val="en-ZA"/>
              </w:rPr>
              <w:t>has been improved in the revised version</w:t>
            </w:r>
            <w:r>
              <w:rPr>
                <w:rFonts w:ascii="Arial" w:hAnsi="Arial" w:cs="Arial"/>
                <w:sz w:val="24"/>
                <w:szCs w:val="24"/>
                <w:lang w:val="en-ZA"/>
              </w:rPr>
              <w:t xml:space="preserve"> (see point 6).</w:t>
            </w:r>
          </w:p>
          <w:p w:rsidR="00A04186" w:rsidRPr="00A04186" w:rsidRDefault="004A4EF2" w:rsidP="004A4EF2">
            <w:pPr>
              <w:rPr>
                <w:rFonts w:ascii="Arial" w:hAnsi="Arial" w:cs="Arial"/>
                <w:sz w:val="24"/>
                <w:szCs w:val="24"/>
                <w:lang w:val="de-DE"/>
              </w:rPr>
            </w:pPr>
            <w:r>
              <w:rPr>
                <w:rFonts w:ascii="Arial" w:hAnsi="Arial" w:cs="Arial"/>
                <w:i/>
                <w:sz w:val="24"/>
                <w:szCs w:val="24"/>
                <w:lang w:val="de-DE"/>
              </w:rPr>
              <w:t xml:space="preserve"> </w:t>
            </w:r>
          </w:p>
        </w:tc>
      </w:tr>
      <w:tr w:rsidR="004451E9" w:rsidRPr="005F33D2"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16: “Only two studies ... over a one year period.” No, definitely not. All of these studies contained data of at least a number of years! </w:t>
            </w:r>
          </w:p>
          <w:p w:rsidR="004451E9" w:rsidRPr="00B5747D" w:rsidRDefault="004451E9" w:rsidP="0021674C">
            <w:pPr>
              <w:ind w:left="426" w:hanging="426"/>
              <w:rPr>
                <w:rFonts w:ascii="Arial" w:hAnsi="Arial" w:cs="Arial"/>
                <w:sz w:val="24"/>
                <w:szCs w:val="24"/>
                <w:lang w:val="en-ZA"/>
              </w:rPr>
            </w:pPr>
          </w:p>
        </w:tc>
        <w:tc>
          <w:tcPr>
            <w:tcW w:w="9379" w:type="dxa"/>
          </w:tcPr>
          <w:p w:rsidR="00044A4F" w:rsidRDefault="00AE1A00" w:rsidP="00EF7F20">
            <w:pPr>
              <w:rPr>
                <w:rFonts w:ascii="Arial" w:hAnsi="Arial" w:cs="Arial"/>
                <w:sz w:val="24"/>
                <w:szCs w:val="24"/>
                <w:lang w:val="en-ZA"/>
              </w:rPr>
            </w:pPr>
            <w:r>
              <w:rPr>
                <w:rFonts w:ascii="Arial" w:hAnsi="Arial" w:cs="Arial"/>
                <w:sz w:val="24"/>
                <w:szCs w:val="24"/>
                <w:lang w:val="en-ZA"/>
              </w:rPr>
              <w:t>Thank you. This was a mistake in the wording. The previous studies were all event studies. Only the two studies mentioned investigated the effect of an announcement over a period greater than a year. The other studies</w:t>
            </w:r>
            <w:r w:rsidR="00EF7F20">
              <w:rPr>
                <w:rFonts w:ascii="Arial" w:hAnsi="Arial" w:cs="Arial"/>
                <w:sz w:val="24"/>
                <w:szCs w:val="24"/>
                <w:lang w:val="en-ZA"/>
              </w:rPr>
              <w:t xml:space="preserve"> did</w:t>
            </w:r>
            <w:r>
              <w:rPr>
                <w:rFonts w:ascii="Arial" w:hAnsi="Arial" w:cs="Arial"/>
                <w:sz w:val="24"/>
                <w:szCs w:val="24"/>
                <w:lang w:val="en-ZA"/>
              </w:rPr>
              <w:t xml:space="preserve"> include numerous years but investigated the effect of the announcement over a </w:t>
            </w:r>
            <w:r w:rsidR="00EF7F20">
              <w:rPr>
                <w:rFonts w:ascii="Arial" w:hAnsi="Arial" w:cs="Arial"/>
                <w:sz w:val="24"/>
                <w:szCs w:val="24"/>
                <w:lang w:val="en-ZA"/>
              </w:rPr>
              <w:t>period of less than one year</w:t>
            </w:r>
            <w:r>
              <w:rPr>
                <w:rFonts w:ascii="Arial" w:hAnsi="Arial" w:cs="Arial"/>
                <w:sz w:val="24"/>
                <w:szCs w:val="24"/>
                <w:lang w:val="en-ZA"/>
              </w:rPr>
              <w:t>.</w:t>
            </w:r>
          </w:p>
          <w:p w:rsidR="004A4EF2" w:rsidRPr="005F33D2" w:rsidRDefault="004A4EF2" w:rsidP="00EF7F20">
            <w:pPr>
              <w:rPr>
                <w:rFonts w:ascii="Arial" w:hAnsi="Arial" w:cs="Arial"/>
                <w:i/>
                <w:sz w:val="24"/>
                <w:szCs w:val="24"/>
                <w:lang w:val="de-DE"/>
              </w:rPr>
            </w:pPr>
          </w:p>
        </w:tc>
      </w:tr>
      <w:tr w:rsidR="004451E9" w:rsidRPr="000D2BD6"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17 “... preferential procurement is the element responsible ...” Are you saying that this is the only element motivating BEE compliance? Why would the other elements then be included in the BEE score calculations? </w:t>
            </w:r>
          </w:p>
          <w:p w:rsidR="004451E9" w:rsidRPr="00B5747D" w:rsidRDefault="004451E9" w:rsidP="0021674C">
            <w:pPr>
              <w:ind w:left="426" w:hanging="426"/>
              <w:rPr>
                <w:rFonts w:ascii="Arial" w:hAnsi="Arial" w:cs="Arial"/>
                <w:sz w:val="24"/>
                <w:szCs w:val="24"/>
                <w:lang w:val="en-ZA"/>
              </w:rPr>
            </w:pPr>
          </w:p>
        </w:tc>
        <w:tc>
          <w:tcPr>
            <w:tcW w:w="9379" w:type="dxa"/>
          </w:tcPr>
          <w:p w:rsidR="004451E9" w:rsidRDefault="00EF7F20" w:rsidP="00EF7F20">
            <w:pPr>
              <w:rPr>
                <w:rFonts w:ascii="Arial" w:hAnsi="Arial" w:cs="Arial"/>
                <w:sz w:val="24"/>
                <w:szCs w:val="24"/>
                <w:lang w:val="en-ZA"/>
              </w:rPr>
            </w:pPr>
            <w:r>
              <w:rPr>
                <w:rFonts w:ascii="Arial" w:hAnsi="Arial" w:cs="Arial"/>
                <w:sz w:val="24"/>
                <w:szCs w:val="24"/>
                <w:lang w:val="en-ZA"/>
              </w:rPr>
              <w:t xml:space="preserve">Thank you for this comment. The wording </w:t>
            </w:r>
            <w:r w:rsidR="005E2E4E">
              <w:rPr>
                <w:rFonts w:ascii="Arial" w:hAnsi="Arial" w:cs="Arial"/>
                <w:sz w:val="24"/>
                <w:szCs w:val="24"/>
                <w:lang w:val="en-ZA"/>
              </w:rPr>
              <w:t>has been</w:t>
            </w:r>
            <w:r>
              <w:rPr>
                <w:rFonts w:ascii="Arial" w:hAnsi="Arial" w:cs="Arial"/>
                <w:sz w:val="24"/>
                <w:szCs w:val="24"/>
                <w:lang w:val="en-ZA"/>
              </w:rPr>
              <w:t xml:space="preserve"> again changed to indicate that this element motivates </w:t>
            </w:r>
            <w:r w:rsidRPr="005E2E4E">
              <w:rPr>
                <w:rFonts w:ascii="Arial" w:hAnsi="Arial" w:cs="Arial"/>
                <w:sz w:val="24"/>
                <w:szCs w:val="24"/>
                <w:lang w:val="en-ZA"/>
              </w:rPr>
              <w:t>companies which would not generally be BEE compliant to be BEE compliant, because of the tr</w:t>
            </w:r>
            <w:r>
              <w:rPr>
                <w:rFonts w:ascii="Arial" w:hAnsi="Arial" w:cs="Arial"/>
                <w:sz w:val="24"/>
                <w:szCs w:val="24"/>
                <w:lang w:val="en-ZA"/>
              </w:rPr>
              <w:t xml:space="preserve">ickledown effect. The other elements are included to increase the score. The company wishing to obtain a higher BEE score would then rather buy from a higher rated BEE company. The wording </w:t>
            </w:r>
            <w:r w:rsidR="005E2E4E">
              <w:rPr>
                <w:rFonts w:ascii="Arial" w:hAnsi="Arial" w:cs="Arial"/>
                <w:sz w:val="24"/>
                <w:szCs w:val="24"/>
                <w:lang w:val="en-ZA"/>
              </w:rPr>
              <w:t>has been</w:t>
            </w:r>
            <w:r>
              <w:rPr>
                <w:rFonts w:ascii="Arial" w:hAnsi="Arial" w:cs="Arial"/>
                <w:sz w:val="24"/>
                <w:szCs w:val="24"/>
                <w:lang w:val="en-ZA"/>
              </w:rPr>
              <w:t xml:space="preserve"> changed to link this concept with the trickledown effect.</w:t>
            </w:r>
          </w:p>
          <w:p w:rsidR="00B978FE" w:rsidRPr="000D2BD6" w:rsidRDefault="00B978FE" w:rsidP="00EF7F20">
            <w:pPr>
              <w:rPr>
                <w:rFonts w:ascii="Arial" w:hAnsi="Arial" w:cs="Arial"/>
                <w:i/>
                <w:sz w:val="24"/>
                <w:szCs w:val="24"/>
                <w:lang w:val="de-DE"/>
              </w:rPr>
            </w:pPr>
          </w:p>
        </w:tc>
      </w:tr>
      <w:tr w:rsidR="004451E9" w:rsidRPr="00B5747D"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17: “... identify the positive and negative BEE elements ...”Is the purpose of the study correctly stated here? Please review. </w:t>
            </w:r>
          </w:p>
          <w:p w:rsidR="004451E9" w:rsidRPr="00B5747D" w:rsidRDefault="004451E9" w:rsidP="0021674C">
            <w:pPr>
              <w:ind w:left="426" w:hanging="426"/>
              <w:rPr>
                <w:rFonts w:ascii="Arial" w:hAnsi="Arial" w:cs="Arial"/>
                <w:sz w:val="24"/>
                <w:szCs w:val="24"/>
                <w:lang w:val="en-ZA"/>
              </w:rPr>
            </w:pPr>
          </w:p>
        </w:tc>
        <w:tc>
          <w:tcPr>
            <w:tcW w:w="9379" w:type="dxa"/>
          </w:tcPr>
          <w:p w:rsidR="004451E9" w:rsidRDefault="005E2E4E">
            <w:pPr>
              <w:rPr>
                <w:rFonts w:ascii="Arial" w:hAnsi="Arial" w:cs="Arial"/>
                <w:sz w:val="24"/>
                <w:szCs w:val="24"/>
                <w:lang w:val="en-ZA"/>
              </w:rPr>
            </w:pPr>
            <w:r>
              <w:rPr>
                <w:rFonts w:ascii="Arial" w:hAnsi="Arial" w:cs="Arial"/>
                <w:sz w:val="24"/>
                <w:szCs w:val="24"/>
                <w:lang w:val="en-ZA"/>
              </w:rPr>
              <w:t>C</w:t>
            </w:r>
            <w:r w:rsidR="00EF7F20">
              <w:rPr>
                <w:rFonts w:ascii="Arial" w:hAnsi="Arial" w:cs="Arial"/>
                <w:sz w:val="24"/>
                <w:szCs w:val="24"/>
                <w:lang w:val="en-ZA"/>
              </w:rPr>
              <w:t>orrected.</w:t>
            </w:r>
          </w:p>
          <w:p w:rsidR="00EF7F20" w:rsidRDefault="00EF7F20">
            <w:pPr>
              <w:rPr>
                <w:rFonts w:ascii="Arial" w:hAnsi="Arial" w:cs="Arial"/>
                <w:sz w:val="24"/>
                <w:szCs w:val="24"/>
                <w:lang w:val="en-ZA"/>
              </w:rPr>
            </w:pPr>
          </w:p>
          <w:p w:rsidR="00B978FE" w:rsidRPr="00EF7F20" w:rsidRDefault="00B978FE">
            <w:pPr>
              <w:rPr>
                <w:rFonts w:ascii="Arial" w:hAnsi="Arial" w:cs="Arial"/>
                <w:i/>
                <w:sz w:val="24"/>
                <w:szCs w:val="24"/>
                <w:lang w:val="en-ZA"/>
              </w:rPr>
            </w:pPr>
          </w:p>
        </w:tc>
      </w:tr>
      <w:tr w:rsidR="004451E9" w:rsidRPr="006E2608" w:rsidTr="004451E9">
        <w:tc>
          <w:tcPr>
            <w:tcW w:w="4621" w:type="dxa"/>
          </w:tcPr>
          <w:p w:rsidR="0021674C" w:rsidRPr="00B5747D" w:rsidRDefault="0021674C" w:rsidP="0021674C">
            <w:pPr>
              <w:pStyle w:val="ListParagraph"/>
              <w:numPr>
                <w:ilvl w:val="0"/>
                <w:numId w:val="2"/>
              </w:numPr>
              <w:ind w:left="426" w:hanging="426"/>
              <w:rPr>
                <w:rFonts w:ascii="Arial" w:hAnsi="Arial" w:cs="Arial"/>
                <w:sz w:val="24"/>
                <w:szCs w:val="24"/>
              </w:rPr>
            </w:pPr>
            <w:r w:rsidRPr="00B5747D">
              <w:rPr>
                <w:rFonts w:ascii="Arial" w:hAnsi="Arial" w:cs="Arial"/>
                <w:sz w:val="24"/>
                <w:szCs w:val="24"/>
              </w:rPr>
              <w:t xml:space="preserve">Page 18: Department of Trade and Industries 2012 – source? </w:t>
            </w:r>
          </w:p>
          <w:p w:rsidR="004451E9" w:rsidRPr="00B5747D" w:rsidRDefault="004451E9" w:rsidP="0021674C">
            <w:pPr>
              <w:rPr>
                <w:rFonts w:ascii="Arial" w:hAnsi="Arial" w:cs="Arial"/>
                <w:sz w:val="24"/>
                <w:szCs w:val="24"/>
                <w:lang w:val="en-ZA"/>
              </w:rPr>
            </w:pPr>
          </w:p>
        </w:tc>
        <w:tc>
          <w:tcPr>
            <w:tcW w:w="9379" w:type="dxa"/>
          </w:tcPr>
          <w:p w:rsidR="004451E9" w:rsidRDefault="005E2E4E">
            <w:pPr>
              <w:rPr>
                <w:rFonts w:ascii="Arial" w:hAnsi="Arial" w:cs="Arial"/>
                <w:sz w:val="24"/>
                <w:szCs w:val="24"/>
                <w:lang w:val="en-ZA"/>
              </w:rPr>
            </w:pPr>
            <w:r>
              <w:rPr>
                <w:rFonts w:ascii="Arial" w:hAnsi="Arial" w:cs="Arial"/>
                <w:sz w:val="24"/>
                <w:szCs w:val="24"/>
                <w:lang w:val="en-ZA"/>
              </w:rPr>
              <w:t>Corrected</w:t>
            </w:r>
            <w:r w:rsidR="00EF7F20">
              <w:rPr>
                <w:rFonts w:ascii="Arial" w:hAnsi="Arial" w:cs="Arial"/>
                <w:sz w:val="24"/>
                <w:szCs w:val="24"/>
                <w:lang w:val="en-ZA"/>
              </w:rPr>
              <w:t xml:space="preserve">. </w:t>
            </w:r>
          </w:p>
          <w:p w:rsidR="00EF7F20" w:rsidRDefault="00EF7F20">
            <w:pPr>
              <w:rPr>
                <w:rFonts w:ascii="Arial" w:hAnsi="Arial" w:cs="Arial"/>
                <w:sz w:val="24"/>
                <w:szCs w:val="24"/>
                <w:lang w:val="en-ZA"/>
              </w:rPr>
            </w:pPr>
          </w:p>
          <w:p w:rsidR="006E2608" w:rsidRPr="006E2608" w:rsidRDefault="006E2608" w:rsidP="006E2608">
            <w:pPr>
              <w:rPr>
                <w:rFonts w:ascii="Arial" w:hAnsi="Arial" w:cs="Arial"/>
                <w:i/>
                <w:sz w:val="24"/>
                <w:szCs w:val="24"/>
                <w:lang w:val="en-ZA"/>
              </w:rPr>
            </w:pPr>
          </w:p>
        </w:tc>
      </w:tr>
    </w:tbl>
    <w:p w:rsidR="00CC1861" w:rsidRPr="00B5747D" w:rsidRDefault="00CC1861">
      <w:pPr>
        <w:rPr>
          <w:rFonts w:ascii="Arial" w:hAnsi="Arial" w:cs="Arial"/>
          <w:sz w:val="24"/>
          <w:szCs w:val="24"/>
          <w:lang w:val="en-ZA"/>
        </w:rPr>
      </w:pPr>
    </w:p>
    <w:sectPr w:rsidR="00CC1861" w:rsidRPr="00B5747D" w:rsidSect="004451E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68" w:rsidRDefault="002C5068" w:rsidP="004451E9">
      <w:pPr>
        <w:spacing w:after="0" w:line="240" w:lineRule="auto"/>
      </w:pPr>
      <w:r>
        <w:separator/>
      </w:r>
    </w:p>
  </w:endnote>
  <w:endnote w:type="continuationSeparator" w:id="0">
    <w:p w:rsidR="002C5068" w:rsidRDefault="002C5068" w:rsidP="0044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68" w:rsidRDefault="002C5068" w:rsidP="004451E9">
      <w:pPr>
        <w:spacing w:after="0" w:line="240" w:lineRule="auto"/>
      </w:pPr>
      <w:r>
        <w:separator/>
      </w:r>
    </w:p>
  </w:footnote>
  <w:footnote w:type="continuationSeparator" w:id="0">
    <w:p w:rsidR="002C5068" w:rsidRDefault="002C5068" w:rsidP="0044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C1898"/>
    <w:multiLevelType w:val="hybridMultilevel"/>
    <w:tmpl w:val="27DC83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C5C0D36"/>
    <w:multiLevelType w:val="hybridMultilevel"/>
    <w:tmpl w:val="27DC83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E9"/>
    <w:rsid w:val="000337FB"/>
    <w:rsid w:val="0003764B"/>
    <w:rsid w:val="00042E0F"/>
    <w:rsid w:val="00043151"/>
    <w:rsid w:val="00044A4F"/>
    <w:rsid w:val="00051163"/>
    <w:rsid w:val="0005252A"/>
    <w:rsid w:val="00061D7E"/>
    <w:rsid w:val="0006372E"/>
    <w:rsid w:val="00066912"/>
    <w:rsid w:val="00080100"/>
    <w:rsid w:val="00095A16"/>
    <w:rsid w:val="000B5A1C"/>
    <w:rsid w:val="000C141C"/>
    <w:rsid w:val="000C426F"/>
    <w:rsid w:val="000D23A1"/>
    <w:rsid w:val="000D2BD6"/>
    <w:rsid w:val="000D4A16"/>
    <w:rsid w:val="000E71D1"/>
    <w:rsid w:val="000F21DE"/>
    <w:rsid w:val="000F5366"/>
    <w:rsid w:val="001045E7"/>
    <w:rsid w:val="00135F01"/>
    <w:rsid w:val="00146846"/>
    <w:rsid w:val="00157318"/>
    <w:rsid w:val="00165BD1"/>
    <w:rsid w:val="00180E3F"/>
    <w:rsid w:val="001A6EB4"/>
    <w:rsid w:val="001A7439"/>
    <w:rsid w:val="001E0C08"/>
    <w:rsid w:val="001E10D0"/>
    <w:rsid w:val="001E1FFF"/>
    <w:rsid w:val="001E515F"/>
    <w:rsid w:val="001E5B1C"/>
    <w:rsid w:val="001E6ED4"/>
    <w:rsid w:val="00202189"/>
    <w:rsid w:val="00214DEE"/>
    <w:rsid w:val="0021674C"/>
    <w:rsid w:val="002229AD"/>
    <w:rsid w:val="002522E3"/>
    <w:rsid w:val="002546C8"/>
    <w:rsid w:val="0026047E"/>
    <w:rsid w:val="00273B12"/>
    <w:rsid w:val="00286A9E"/>
    <w:rsid w:val="002B1832"/>
    <w:rsid w:val="002C2254"/>
    <w:rsid w:val="002C29A1"/>
    <w:rsid w:val="002C5068"/>
    <w:rsid w:val="002E07CB"/>
    <w:rsid w:val="002E5F6D"/>
    <w:rsid w:val="002F5151"/>
    <w:rsid w:val="002F7BD0"/>
    <w:rsid w:val="002F7C47"/>
    <w:rsid w:val="00311DC5"/>
    <w:rsid w:val="00317DB7"/>
    <w:rsid w:val="00320337"/>
    <w:rsid w:val="00333B3C"/>
    <w:rsid w:val="003570CE"/>
    <w:rsid w:val="003677E2"/>
    <w:rsid w:val="00374574"/>
    <w:rsid w:val="003770D6"/>
    <w:rsid w:val="00397F77"/>
    <w:rsid w:val="003A3CC7"/>
    <w:rsid w:val="003B3574"/>
    <w:rsid w:val="003C0E50"/>
    <w:rsid w:val="003D3B30"/>
    <w:rsid w:val="003E7601"/>
    <w:rsid w:val="004035EE"/>
    <w:rsid w:val="00411661"/>
    <w:rsid w:val="004155B4"/>
    <w:rsid w:val="0042695D"/>
    <w:rsid w:val="00444001"/>
    <w:rsid w:val="004451E9"/>
    <w:rsid w:val="0047628E"/>
    <w:rsid w:val="004908CB"/>
    <w:rsid w:val="004A0D4C"/>
    <w:rsid w:val="004A3E70"/>
    <w:rsid w:val="004A4EF2"/>
    <w:rsid w:val="004D2455"/>
    <w:rsid w:val="004D7F73"/>
    <w:rsid w:val="004E4850"/>
    <w:rsid w:val="004E7848"/>
    <w:rsid w:val="004F1184"/>
    <w:rsid w:val="00513EFB"/>
    <w:rsid w:val="0051481D"/>
    <w:rsid w:val="0053794C"/>
    <w:rsid w:val="005604EA"/>
    <w:rsid w:val="005737D1"/>
    <w:rsid w:val="00575157"/>
    <w:rsid w:val="00577BE1"/>
    <w:rsid w:val="00580DAE"/>
    <w:rsid w:val="00593742"/>
    <w:rsid w:val="005A2409"/>
    <w:rsid w:val="005B3E2D"/>
    <w:rsid w:val="005D79A8"/>
    <w:rsid w:val="005D7C1A"/>
    <w:rsid w:val="005E2D05"/>
    <w:rsid w:val="005E2E4E"/>
    <w:rsid w:val="005F33D2"/>
    <w:rsid w:val="005F61FB"/>
    <w:rsid w:val="00601132"/>
    <w:rsid w:val="00602696"/>
    <w:rsid w:val="00604DD5"/>
    <w:rsid w:val="00621FDB"/>
    <w:rsid w:val="0062566B"/>
    <w:rsid w:val="006447B7"/>
    <w:rsid w:val="006519AF"/>
    <w:rsid w:val="00670BF8"/>
    <w:rsid w:val="00677A91"/>
    <w:rsid w:val="00692551"/>
    <w:rsid w:val="00697A0C"/>
    <w:rsid w:val="006B4617"/>
    <w:rsid w:val="006E2608"/>
    <w:rsid w:val="007002DC"/>
    <w:rsid w:val="007216EF"/>
    <w:rsid w:val="00721C0B"/>
    <w:rsid w:val="00722DBC"/>
    <w:rsid w:val="00737CD2"/>
    <w:rsid w:val="00760A8A"/>
    <w:rsid w:val="00780FF4"/>
    <w:rsid w:val="0078752A"/>
    <w:rsid w:val="00791182"/>
    <w:rsid w:val="007B7057"/>
    <w:rsid w:val="007E2760"/>
    <w:rsid w:val="007F1750"/>
    <w:rsid w:val="007F1C3F"/>
    <w:rsid w:val="007F4D42"/>
    <w:rsid w:val="007F6B33"/>
    <w:rsid w:val="008115ED"/>
    <w:rsid w:val="00812D2F"/>
    <w:rsid w:val="00820BD5"/>
    <w:rsid w:val="00835759"/>
    <w:rsid w:val="0084613C"/>
    <w:rsid w:val="008524DC"/>
    <w:rsid w:val="00852B50"/>
    <w:rsid w:val="00857931"/>
    <w:rsid w:val="00870F01"/>
    <w:rsid w:val="00876DF2"/>
    <w:rsid w:val="00880833"/>
    <w:rsid w:val="00881495"/>
    <w:rsid w:val="00887657"/>
    <w:rsid w:val="008A3469"/>
    <w:rsid w:val="008D063B"/>
    <w:rsid w:val="008D0D9D"/>
    <w:rsid w:val="008D3D92"/>
    <w:rsid w:val="008D7A21"/>
    <w:rsid w:val="008E1D36"/>
    <w:rsid w:val="008E7A80"/>
    <w:rsid w:val="009056A5"/>
    <w:rsid w:val="00907BE4"/>
    <w:rsid w:val="00916AF0"/>
    <w:rsid w:val="00916C75"/>
    <w:rsid w:val="00924245"/>
    <w:rsid w:val="009325F7"/>
    <w:rsid w:val="00933978"/>
    <w:rsid w:val="00943702"/>
    <w:rsid w:val="00946BDA"/>
    <w:rsid w:val="0094766B"/>
    <w:rsid w:val="00957625"/>
    <w:rsid w:val="00992834"/>
    <w:rsid w:val="00997AA7"/>
    <w:rsid w:val="009A7926"/>
    <w:rsid w:val="009A7A5B"/>
    <w:rsid w:val="009B4CC2"/>
    <w:rsid w:val="009B4D22"/>
    <w:rsid w:val="009C35D7"/>
    <w:rsid w:val="009E2C1D"/>
    <w:rsid w:val="009F158E"/>
    <w:rsid w:val="009F7BB1"/>
    <w:rsid w:val="00A04186"/>
    <w:rsid w:val="00A05247"/>
    <w:rsid w:val="00A078CF"/>
    <w:rsid w:val="00A168F6"/>
    <w:rsid w:val="00A2222E"/>
    <w:rsid w:val="00A52994"/>
    <w:rsid w:val="00A534DE"/>
    <w:rsid w:val="00A57FE0"/>
    <w:rsid w:val="00A63525"/>
    <w:rsid w:val="00A92C35"/>
    <w:rsid w:val="00AA4165"/>
    <w:rsid w:val="00AA6CE2"/>
    <w:rsid w:val="00AB1971"/>
    <w:rsid w:val="00AB549B"/>
    <w:rsid w:val="00AB637D"/>
    <w:rsid w:val="00AB7588"/>
    <w:rsid w:val="00AD694D"/>
    <w:rsid w:val="00AE1A00"/>
    <w:rsid w:val="00AF25EE"/>
    <w:rsid w:val="00B151A3"/>
    <w:rsid w:val="00B35AC0"/>
    <w:rsid w:val="00B42772"/>
    <w:rsid w:val="00B569BD"/>
    <w:rsid w:val="00B5747D"/>
    <w:rsid w:val="00B577AF"/>
    <w:rsid w:val="00B65058"/>
    <w:rsid w:val="00B7650B"/>
    <w:rsid w:val="00B8184B"/>
    <w:rsid w:val="00B83F83"/>
    <w:rsid w:val="00B978FE"/>
    <w:rsid w:val="00BA6319"/>
    <w:rsid w:val="00BB3694"/>
    <w:rsid w:val="00BC0743"/>
    <w:rsid w:val="00BC1AFD"/>
    <w:rsid w:val="00BC2BAE"/>
    <w:rsid w:val="00BC462D"/>
    <w:rsid w:val="00BE125B"/>
    <w:rsid w:val="00BE5FE9"/>
    <w:rsid w:val="00C100F8"/>
    <w:rsid w:val="00C47ED5"/>
    <w:rsid w:val="00C52750"/>
    <w:rsid w:val="00C61B0C"/>
    <w:rsid w:val="00C70EF4"/>
    <w:rsid w:val="00C94C4E"/>
    <w:rsid w:val="00CA21A7"/>
    <w:rsid w:val="00CB3E97"/>
    <w:rsid w:val="00CC1861"/>
    <w:rsid w:val="00CE0AD4"/>
    <w:rsid w:val="00CE4DB9"/>
    <w:rsid w:val="00CF3E4C"/>
    <w:rsid w:val="00D10D93"/>
    <w:rsid w:val="00D2668B"/>
    <w:rsid w:val="00D30301"/>
    <w:rsid w:val="00D317ED"/>
    <w:rsid w:val="00D353AB"/>
    <w:rsid w:val="00D57413"/>
    <w:rsid w:val="00D72F6A"/>
    <w:rsid w:val="00D73375"/>
    <w:rsid w:val="00D96FCB"/>
    <w:rsid w:val="00DC2824"/>
    <w:rsid w:val="00DC6959"/>
    <w:rsid w:val="00DE2FAB"/>
    <w:rsid w:val="00DF3558"/>
    <w:rsid w:val="00DF3DBE"/>
    <w:rsid w:val="00E11AF3"/>
    <w:rsid w:val="00E26540"/>
    <w:rsid w:val="00E31404"/>
    <w:rsid w:val="00E47164"/>
    <w:rsid w:val="00E64FA4"/>
    <w:rsid w:val="00E80BC7"/>
    <w:rsid w:val="00E90CEF"/>
    <w:rsid w:val="00EA6EE1"/>
    <w:rsid w:val="00EB1A33"/>
    <w:rsid w:val="00EE76E0"/>
    <w:rsid w:val="00EF7F20"/>
    <w:rsid w:val="00F02578"/>
    <w:rsid w:val="00F1048E"/>
    <w:rsid w:val="00F31071"/>
    <w:rsid w:val="00F32AF9"/>
    <w:rsid w:val="00F44747"/>
    <w:rsid w:val="00FC190D"/>
    <w:rsid w:val="00FC1A11"/>
    <w:rsid w:val="00FE6E3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5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1E9"/>
    <w:rPr>
      <w:lang w:val="en-US"/>
    </w:rPr>
  </w:style>
  <w:style w:type="paragraph" w:styleId="Footer">
    <w:name w:val="footer"/>
    <w:basedOn w:val="Normal"/>
    <w:link w:val="FooterChar"/>
    <w:uiPriority w:val="99"/>
    <w:unhideWhenUsed/>
    <w:rsid w:val="00445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1E9"/>
    <w:rPr>
      <w:lang w:val="en-US"/>
    </w:rPr>
  </w:style>
  <w:style w:type="paragraph" w:styleId="ListParagraph">
    <w:name w:val="List Paragraph"/>
    <w:basedOn w:val="Normal"/>
    <w:uiPriority w:val="34"/>
    <w:qFormat/>
    <w:rsid w:val="0021674C"/>
    <w:pPr>
      <w:ind w:left="720"/>
      <w:contextualSpacing/>
    </w:pPr>
    <w:rPr>
      <w:rFonts w:eastAsiaTheme="minorEastAsia"/>
      <w:lang w:val="en-ZA" w:eastAsia="en-ZA"/>
    </w:rPr>
  </w:style>
  <w:style w:type="paragraph" w:customStyle="1" w:styleId="Default">
    <w:name w:val="Default"/>
    <w:rsid w:val="00FE6E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5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1E9"/>
    <w:rPr>
      <w:lang w:val="en-US"/>
    </w:rPr>
  </w:style>
  <w:style w:type="paragraph" w:styleId="Footer">
    <w:name w:val="footer"/>
    <w:basedOn w:val="Normal"/>
    <w:link w:val="FooterChar"/>
    <w:uiPriority w:val="99"/>
    <w:unhideWhenUsed/>
    <w:rsid w:val="00445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1E9"/>
    <w:rPr>
      <w:lang w:val="en-US"/>
    </w:rPr>
  </w:style>
  <w:style w:type="paragraph" w:styleId="ListParagraph">
    <w:name w:val="List Paragraph"/>
    <w:basedOn w:val="Normal"/>
    <w:uiPriority w:val="34"/>
    <w:qFormat/>
    <w:rsid w:val="0021674C"/>
    <w:pPr>
      <w:ind w:left="720"/>
      <w:contextualSpacing/>
    </w:pPr>
    <w:rPr>
      <w:rFonts w:eastAsiaTheme="minorEastAsia"/>
      <w:lang w:val="en-ZA" w:eastAsia="en-ZA"/>
    </w:rPr>
  </w:style>
  <w:style w:type="paragraph" w:customStyle="1" w:styleId="Default">
    <w:name w:val="Default"/>
    <w:rsid w:val="00FE6E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Petri Ferreira</dc:creator>
  <cp:lastModifiedBy>User</cp:lastModifiedBy>
  <cp:revision>2</cp:revision>
  <dcterms:created xsi:type="dcterms:W3CDTF">2014-01-31T12:47:00Z</dcterms:created>
  <dcterms:modified xsi:type="dcterms:W3CDTF">2014-01-31T12:47:00Z</dcterms:modified>
</cp:coreProperties>
</file>